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0FA" w:rsidP="004F4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AMPX411 Foster a learning culture in a meat enterprise</w:t>
      </w:r>
      <w:r>
        <w:fldChar w:fldCharType="end"/>
      </w:r>
    </w:p>
    <w:p w:rsidR="004F40FA" w:rsidP="004F40FA">
      <w:pPr>
        <w:pStyle w:val="Version"/>
        <w:sectPr w:rsidSect="00B03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A7D" w:rsidP="00B03A7D">
      <w:pPr>
        <w:pStyle w:val="SuperHeading"/>
      </w:pPr>
      <w:r w:rsidRPr="00B03A7D">
        <w:t>AMPX411 Foster a learning culture in a meat enterprise</w:t>
      </w:r>
    </w:p>
    <w:p w:rsidR="00000000" w:rsidRPr="00B03A7D" w:rsidP="00B03A7D">
      <w:pPr>
        <w:pStyle w:val="Heading1"/>
      </w:pPr>
      <w:bookmarkStart w:id="1" w:name="O_736849"/>
      <w:bookmarkEnd w:id="1"/>
      <w:r w:rsidRPr="00B03A7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03A7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Heading"/>
              <w:rPr>
                <w:lang w:val="en-NZ"/>
              </w:rPr>
            </w:pPr>
            <w:r w:rsidRPr="00B03A7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Heading"/>
              <w:rPr>
                <w:lang w:val="en-NZ"/>
              </w:rPr>
            </w:pPr>
            <w:r w:rsidRPr="00B03A7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Heading"/>
              <w:rPr>
                <w:lang w:val="en-NZ"/>
              </w:rPr>
            </w:pPr>
            <w:r w:rsidRPr="00B03A7D">
              <w:t>Comment</w:t>
            </w:r>
          </w:p>
        </w:tc>
      </w:tr>
      <w:tr w:rsidTr="00B03A7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BodyText"/>
              <w:rPr>
                <w:lang w:val="en-NZ"/>
              </w:rPr>
            </w:pPr>
            <w:r w:rsidRPr="00B03A7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BodyText"/>
              <w:rPr>
                <w:lang w:val="en-NZ"/>
              </w:rPr>
            </w:pPr>
            <w:r w:rsidRPr="00B03A7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D" w:rsidP="00B03A7D">
            <w:pPr>
              <w:pStyle w:val="BodyText"/>
            </w:pPr>
            <w:r w:rsidRPr="00B03A7D">
              <w:t>Initial release</w:t>
            </w:r>
          </w:p>
        </w:tc>
      </w:tr>
    </w:tbl>
    <w:p w:rsidR="00000000" w:rsidRPr="00B03A7D" w:rsidP="00B03A7D">
      <w:pPr>
        <w:pStyle w:val="BodyText"/>
      </w:pPr>
    </w:p>
    <w:p w:rsidR="00000000" w:rsidRPr="00B03A7D" w:rsidP="00B03A7D">
      <w:pPr>
        <w:pStyle w:val="AllowPageBreak"/>
      </w:pPr>
    </w:p>
    <w:p w:rsidR="00000000" w:rsidRPr="00B03A7D" w:rsidP="00B03A7D">
      <w:pPr>
        <w:pStyle w:val="Heading1"/>
      </w:pPr>
      <w:bookmarkStart w:id="2" w:name="O_736850"/>
      <w:bookmarkEnd w:id="2"/>
      <w:r w:rsidRPr="00B03A7D">
        <w:t>Application</w:t>
      </w:r>
    </w:p>
    <w:p w:rsidR="00000000" w:rsidRPr="00B03A7D" w:rsidP="004F40FA">
      <w:pPr>
        <w:pStyle w:val="BodyText"/>
      </w:pPr>
      <w:r w:rsidRPr="00B03A7D">
        <w:t>This unit describes the skills and knowledge required to integrate work and learning in a meat enterprise. This unit does not provide workplace trainer skills, but does describe the skills and knowledge required for people in leadership positions to monito</w:t>
      </w:r>
      <w:r w:rsidRPr="00B03A7D">
        <w:t>r and facilitate workplace training and learning.</w:t>
      </w:r>
    </w:p>
    <w:p w:rsidR="00000000" w:rsidRPr="00B03A7D" w:rsidP="004F40FA">
      <w:pPr>
        <w:pStyle w:val="BodyText"/>
      </w:pPr>
      <w:r w:rsidRPr="00B03A7D">
        <w:t>In the meat industry, workplace learning adds to performance and the competitive advantage of the business. The commitment of personnel in leadership roles to training and learning is essential.</w:t>
      </w:r>
    </w:p>
    <w:p w:rsidR="00000000" w:rsidRPr="00B03A7D" w:rsidP="004F40FA">
      <w:pPr>
        <w:pStyle w:val="BodyText"/>
      </w:pPr>
      <w:r w:rsidRPr="00B03A7D">
        <w:t>This unit</w:t>
      </w:r>
      <w:r w:rsidRPr="00B03A7D">
        <w:t xml:space="preserve">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B03A7D" w:rsidP="004F40FA">
      <w:pPr>
        <w:pStyle w:val="BodyText"/>
      </w:pPr>
      <w:r w:rsidRPr="00B03A7D">
        <w:t>This unit must be delive</w:t>
      </w:r>
      <w:r w:rsidRPr="00B03A7D">
        <w:t>red and assessed in the context of Australian meat industry standards and regulations.</w:t>
      </w:r>
    </w:p>
    <w:p w:rsidR="00000000" w:rsidRPr="00B03A7D" w:rsidP="004F40FA">
      <w:pPr>
        <w:pStyle w:val="BodyText"/>
      </w:pPr>
      <w:r w:rsidRPr="00B03A7D">
        <w:t>No occupational licensing, legislative or certification requirements are known to apply to this unit at the time of publication.</w:t>
      </w:r>
    </w:p>
    <w:p w:rsidR="00000000" w:rsidRPr="00B03A7D" w:rsidP="00B03A7D">
      <w:pPr>
        <w:pStyle w:val="Heading1"/>
      </w:pPr>
      <w:bookmarkStart w:id="3" w:name="O_736851"/>
      <w:bookmarkEnd w:id="3"/>
      <w:r w:rsidRPr="00B03A7D">
        <w:t>Pre-requisite Unit</w:t>
      </w:r>
    </w:p>
    <w:p w:rsidR="00000000" w:rsidRPr="00B03A7D" w:rsidP="004F40FA">
      <w:pPr>
        <w:pStyle w:val="BodyText"/>
      </w:pPr>
      <w:r w:rsidRPr="00B03A7D">
        <w:t>Nil</w:t>
      </w:r>
      <w:r w:rsidRPr="00B03A7D">
        <w:t>.</w:t>
      </w:r>
    </w:p>
    <w:p w:rsidR="00000000" w:rsidRPr="00B03A7D" w:rsidP="00B03A7D">
      <w:pPr>
        <w:pStyle w:val="Heading1"/>
      </w:pPr>
      <w:bookmarkStart w:id="4" w:name="O_736853"/>
      <w:bookmarkEnd w:id="4"/>
      <w:r w:rsidRPr="00B03A7D">
        <w:t>Unit Sector</w:t>
      </w:r>
    </w:p>
    <w:p w:rsidR="00000000" w:rsidRPr="00B03A7D" w:rsidP="00B03A7D">
      <w:pPr>
        <w:pStyle w:val="Heading1"/>
      </w:pPr>
      <w:bookmarkStart w:id="5" w:name="O_736854"/>
      <w:bookmarkEnd w:id="5"/>
      <w:r w:rsidRPr="00B03A7D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4F40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Heading"/>
              <w:rPr>
                <w:lang w:val="en-NZ"/>
              </w:rPr>
            </w:pPr>
            <w:r w:rsidRPr="00B03A7D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Heading"/>
              <w:rPr>
                <w:lang w:val="en-NZ"/>
              </w:rPr>
            </w:pPr>
            <w:r w:rsidRPr="00B03A7D">
              <w:t>Performance criteria</w:t>
            </w:r>
          </w:p>
        </w:tc>
      </w:tr>
      <w:tr w:rsidTr="004F40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BodyText"/>
              <w:rPr>
                <w:lang w:val="en-NZ"/>
              </w:rPr>
            </w:pPr>
            <w:r w:rsidRPr="00B03A7D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BodyText"/>
              <w:rPr>
                <w:lang w:val="en-NZ"/>
              </w:rPr>
            </w:pPr>
            <w:r w:rsidRPr="00B03A7D">
              <w:t>Performance criteria describe the performance needed to demonstrate achievement of the element.</w:t>
            </w:r>
          </w:p>
        </w:tc>
      </w:tr>
      <w:tr w:rsidTr="004F40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List"/>
              <w:rPr>
                <w:lang w:val="en-NZ"/>
              </w:rPr>
            </w:pPr>
            <w:r w:rsidRPr="00B03A7D">
              <w:t>1.</w:t>
            </w:r>
            <w:r w:rsidRPr="00B03A7D">
              <w:tab/>
            </w:r>
            <w:r w:rsidRPr="00B03A7D">
              <w:t>Develop a learning culture in the enterprise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D" w:rsidP="00B03A7D">
            <w:pPr>
              <w:pStyle w:val="List"/>
            </w:pPr>
            <w:r w:rsidRPr="00B03A7D">
              <w:t>1.1</w:t>
            </w:r>
            <w:r w:rsidRPr="00B03A7D">
              <w:tab/>
              <w:t>Demonstrate a commitment to, and value of learning through own personal performance</w:t>
            </w:r>
          </w:p>
          <w:p w:rsidR="00000000" w:rsidRPr="00B03A7D" w:rsidP="00B03A7D">
            <w:pPr>
              <w:pStyle w:val="List"/>
            </w:pPr>
            <w:r w:rsidRPr="00B03A7D">
              <w:t>1.2</w:t>
            </w:r>
            <w:r w:rsidRPr="00B03A7D">
              <w:tab/>
              <w:t>Include learning and training strategies as an integral part of work and performance plans</w:t>
            </w:r>
          </w:p>
          <w:p w:rsidR="00000000" w:rsidRPr="00B03A7D" w:rsidP="00B03A7D">
            <w:pPr>
              <w:pStyle w:val="List"/>
            </w:pPr>
            <w:r w:rsidRPr="00B03A7D">
              <w:t>1.3</w:t>
            </w:r>
            <w:r w:rsidRPr="00B03A7D">
              <w:tab/>
              <w:t>Reflect diversity of nee</w:t>
            </w:r>
            <w:r w:rsidRPr="00B03A7D">
              <w:t>ds and opportunities in learning and training strategies and plans</w:t>
            </w:r>
          </w:p>
          <w:p w:rsidR="00000000" w:rsidRPr="00B03A7D" w:rsidP="00B03A7D">
            <w:pPr>
              <w:pStyle w:val="List"/>
            </w:pPr>
            <w:r w:rsidRPr="00B03A7D">
              <w:t>1.4</w:t>
            </w:r>
            <w:r w:rsidRPr="00B03A7D">
              <w:tab/>
              <w:t>Prepare and recommend resource proposals to support workplace learning</w:t>
            </w:r>
          </w:p>
          <w:p w:rsidR="00000000" w:rsidP="00B03A7D">
            <w:pPr>
              <w:pStyle w:val="List"/>
              <w:rPr>
                <w:lang w:val="en-NZ"/>
              </w:rPr>
            </w:pPr>
            <w:r w:rsidRPr="00B03A7D">
              <w:t>1.5</w:t>
            </w:r>
            <w:r w:rsidRPr="00B03A7D">
              <w:tab/>
              <w:t>Ensure consultation and negotiation with training and development professionals results in the planning and pr</w:t>
            </w:r>
            <w:r w:rsidRPr="00B03A7D">
              <w:t>ovision of learning which enhances individual, team and organisational performance</w:t>
            </w:r>
          </w:p>
        </w:tc>
      </w:tr>
      <w:tr w:rsidTr="004F40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List"/>
              <w:rPr>
                <w:lang w:val="en-NZ"/>
              </w:rPr>
            </w:pPr>
            <w:r w:rsidRPr="00B03A7D">
              <w:t>2.</w:t>
            </w:r>
            <w:r w:rsidRPr="00B03A7D">
              <w:tab/>
              <w:t>Create learning opportunities to develop individual, team and organisational performance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D" w:rsidP="00B03A7D">
            <w:pPr>
              <w:pStyle w:val="List"/>
            </w:pPr>
            <w:r w:rsidRPr="00B03A7D">
              <w:t>2.1</w:t>
            </w:r>
            <w:r w:rsidRPr="00B03A7D">
              <w:tab/>
              <w:t xml:space="preserve">Develop and support </w:t>
            </w:r>
            <w:r w:rsidRPr="00B03A7D">
              <w:t>workplace environments and contexts which facilitate learning</w:t>
            </w:r>
          </w:p>
          <w:p w:rsidR="00000000" w:rsidRPr="00B03A7D" w:rsidP="00B03A7D">
            <w:pPr>
              <w:pStyle w:val="List"/>
            </w:pPr>
            <w:r w:rsidRPr="00B03A7D">
              <w:t>2.2</w:t>
            </w:r>
            <w:r w:rsidRPr="00B03A7D">
              <w:tab/>
              <w:t>Identify and promote external and internal opportunities for learning</w:t>
            </w:r>
          </w:p>
          <w:p w:rsidR="00000000" w:rsidRPr="00B03A7D" w:rsidP="00B03A7D">
            <w:pPr>
              <w:pStyle w:val="List"/>
            </w:pPr>
            <w:r w:rsidRPr="00B03A7D">
              <w:t>2.3</w:t>
            </w:r>
            <w:r w:rsidRPr="00B03A7D">
              <w:tab/>
              <w:t>Collaboratively develop learning plans to meet individual, team and organisational goals</w:t>
            </w:r>
          </w:p>
          <w:p w:rsidR="00000000" w:rsidRPr="00B03A7D" w:rsidP="00B03A7D">
            <w:pPr>
              <w:pStyle w:val="List"/>
            </w:pPr>
            <w:r w:rsidRPr="00B03A7D">
              <w:t>2.4</w:t>
            </w:r>
            <w:r w:rsidRPr="00B03A7D">
              <w:tab/>
              <w:t>Facilitate individual a</w:t>
            </w:r>
            <w:r w:rsidRPr="00B03A7D">
              <w:t>nd team access to, and participation in, learning opportunities</w:t>
            </w:r>
          </w:p>
          <w:p w:rsidR="00000000" w:rsidP="00B03A7D">
            <w:pPr>
              <w:pStyle w:val="List"/>
              <w:rPr>
                <w:lang w:val="en-NZ"/>
              </w:rPr>
            </w:pPr>
            <w:r w:rsidRPr="00B03A7D">
              <w:t>2.5</w:t>
            </w:r>
            <w:r w:rsidRPr="00B03A7D">
              <w:tab/>
              <w:t>Plan and provide individual and team learning and training in consultation with learners and training specialists, where appropriate</w:t>
            </w:r>
          </w:p>
        </w:tc>
      </w:tr>
      <w:tr w:rsidTr="004F40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List"/>
              <w:rPr>
                <w:lang w:val="en-NZ"/>
              </w:rPr>
            </w:pPr>
            <w:r w:rsidRPr="00B03A7D">
              <w:t>3.</w:t>
            </w:r>
            <w:r w:rsidRPr="00B03A7D">
              <w:tab/>
              <w:t>Facilitate and promote learning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D" w:rsidP="00B03A7D">
            <w:pPr>
              <w:pStyle w:val="List"/>
            </w:pPr>
            <w:r w:rsidRPr="00B03A7D">
              <w:t>3.1</w:t>
            </w:r>
            <w:r w:rsidRPr="00B03A7D">
              <w:tab/>
              <w:t>Use workplace a</w:t>
            </w:r>
            <w:r w:rsidRPr="00B03A7D">
              <w:t>ctivities as opportunities for learning</w:t>
            </w:r>
          </w:p>
          <w:p w:rsidR="00000000" w:rsidRPr="00B03A7D" w:rsidP="00B03A7D">
            <w:pPr>
              <w:pStyle w:val="List"/>
            </w:pPr>
            <w:r w:rsidRPr="00B03A7D">
              <w:t>3.2</w:t>
            </w:r>
            <w:r w:rsidRPr="00B03A7D">
              <w:tab/>
              <w:t>Encourage personnel to take advantage of learning opportunities</w:t>
            </w:r>
          </w:p>
          <w:p w:rsidR="00000000" w:rsidRPr="00B03A7D" w:rsidP="00B03A7D">
            <w:pPr>
              <w:pStyle w:val="List"/>
            </w:pPr>
            <w:r w:rsidRPr="00B03A7D">
              <w:t>3.3</w:t>
            </w:r>
            <w:r w:rsidRPr="00B03A7D">
              <w:tab/>
              <w:t>Ensure coaching and mentoring contributes effectively to development of workplace knowledge, skills and attitudes</w:t>
            </w:r>
          </w:p>
          <w:p w:rsidR="00000000" w:rsidRPr="00B03A7D" w:rsidP="00B03A7D">
            <w:pPr>
              <w:pStyle w:val="List"/>
            </w:pPr>
            <w:r w:rsidRPr="00B03A7D">
              <w:t>3.4</w:t>
            </w:r>
            <w:r w:rsidRPr="00B03A7D">
              <w:tab/>
              <w:t>Share benefits of learning</w:t>
            </w:r>
            <w:r w:rsidRPr="00B03A7D">
              <w:t xml:space="preserve"> with others in team and organisation</w:t>
            </w:r>
          </w:p>
          <w:p w:rsidR="00000000" w:rsidRPr="00B03A7D" w:rsidP="00B03A7D">
            <w:pPr>
              <w:pStyle w:val="List"/>
            </w:pPr>
            <w:r w:rsidRPr="00B03A7D">
              <w:t>3.5</w:t>
            </w:r>
            <w:r w:rsidRPr="00B03A7D">
              <w:tab/>
              <w:t>Provide opportunities for learners to continue utilising and extending new skills and knowledge</w:t>
            </w:r>
          </w:p>
          <w:p w:rsidR="00000000" w:rsidP="00B03A7D">
            <w:pPr>
              <w:pStyle w:val="List"/>
              <w:rPr>
                <w:lang w:val="en-NZ"/>
              </w:rPr>
            </w:pPr>
            <w:r w:rsidRPr="00B03A7D">
              <w:t>3.6</w:t>
            </w:r>
            <w:r w:rsidRPr="00B03A7D">
              <w:tab/>
              <w:t>Recognise workplace achievement through timely and appropriate recognition, feedback and rewards</w:t>
            </w:r>
          </w:p>
        </w:tc>
      </w:tr>
      <w:tr w:rsidTr="004F40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List"/>
              <w:rPr>
                <w:lang w:val="en-NZ"/>
              </w:rPr>
            </w:pPr>
            <w:r w:rsidRPr="00B03A7D">
              <w:t>4.</w:t>
            </w:r>
            <w:r w:rsidRPr="00B03A7D">
              <w:tab/>
              <w:t>Monitor and i</w:t>
            </w:r>
            <w:r w:rsidRPr="00B03A7D">
              <w:t>mprove learning effectiveness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D" w:rsidP="00B03A7D">
            <w:pPr>
              <w:pStyle w:val="List"/>
            </w:pPr>
            <w:r w:rsidRPr="00B03A7D">
              <w:t>4.1</w:t>
            </w:r>
            <w:r w:rsidRPr="00B03A7D">
              <w:tab/>
              <w:t>Monitor individual and team performance to determine the type and extent of required additional work-based support</w:t>
            </w:r>
          </w:p>
          <w:p w:rsidR="00000000" w:rsidRPr="00B03A7D" w:rsidP="00B03A7D">
            <w:pPr>
              <w:pStyle w:val="List"/>
            </w:pPr>
            <w:r w:rsidRPr="00B03A7D">
              <w:t>4.2</w:t>
            </w:r>
            <w:r w:rsidRPr="00B03A7D">
              <w:tab/>
              <w:t>Use feedback from individuals and teams to make improvements to future learning arrangements</w:t>
            </w:r>
          </w:p>
          <w:p w:rsidR="00000000" w:rsidRPr="00B03A7D" w:rsidP="00B03A7D">
            <w:pPr>
              <w:pStyle w:val="List"/>
            </w:pPr>
            <w:r w:rsidRPr="00B03A7D">
              <w:t>4.3</w:t>
            </w:r>
            <w:r w:rsidRPr="00B03A7D">
              <w:tab/>
              <w:t>Monito</w:t>
            </w:r>
            <w:r w:rsidRPr="00B03A7D">
              <w:t>r effectiveness and efficiency of learning and training programs and prepare recommendations for improvement</w:t>
            </w:r>
          </w:p>
          <w:p w:rsidR="00000000" w:rsidRPr="00B03A7D" w:rsidP="00B03A7D">
            <w:pPr>
              <w:pStyle w:val="List"/>
            </w:pPr>
            <w:r w:rsidRPr="00B03A7D">
              <w:t>4.4</w:t>
            </w:r>
            <w:r w:rsidRPr="00B03A7D">
              <w:tab/>
              <w:t>Negotiate adjustments to learning plans and activities with training and development personnel to achieve improvements to learning effectivenes</w:t>
            </w:r>
            <w:r w:rsidRPr="00B03A7D">
              <w:t>s</w:t>
            </w:r>
          </w:p>
          <w:p w:rsidR="00000000" w:rsidRPr="00B03A7D" w:rsidP="00B03A7D">
            <w:pPr>
              <w:pStyle w:val="List"/>
            </w:pPr>
            <w:r w:rsidRPr="00B03A7D">
              <w:t>4.5</w:t>
            </w:r>
            <w:r w:rsidRPr="00B03A7D">
              <w:tab/>
              <w:t>Document and maintain learning plans, records and reports of competency in accordance with organisation systems and procedures</w:t>
            </w:r>
          </w:p>
        </w:tc>
      </w:tr>
    </w:tbl>
    <w:p w:rsidR="00000000" w:rsidRPr="00B03A7D" w:rsidP="00B03A7D">
      <w:pPr>
        <w:pStyle w:val="BodyText"/>
      </w:pPr>
    </w:p>
    <w:p w:rsidR="00000000" w:rsidRPr="00B03A7D" w:rsidP="00B03A7D">
      <w:pPr>
        <w:pStyle w:val="AllowPageBreak"/>
      </w:pPr>
    </w:p>
    <w:p w:rsidR="00000000" w:rsidRPr="00B03A7D" w:rsidP="00B03A7D">
      <w:pPr>
        <w:pStyle w:val="Heading1"/>
      </w:pPr>
      <w:bookmarkStart w:id="6" w:name="O_736855"/>
      <w:bookmarkEnd w:id="6"/>
      <w:r w:rsidRPr="00B03A7D">
        <w:t>Foundation Skills</w:t>
      </w:r>
    </w:p>
    <w:p w:rsidR="00000000" w:rsidRPr="00B03A7D" w:rsidP="004F40FA">
      <w:pPr>
        <w:pStyle w:val="BodyText"/>
      </w:pPr>
      <w:r w:rsidRPr="00B03A7D">
        <w:t>Foundation Skills essential to performance are explicit in the performance criteria of this unit of competency.</w:t>
      </w:r>
    </w:p>
    <w:p w:rsidR="00000000" w:rsidRPr="00B03A7D" w:rsidP="00B03A7D">
      <w:pPr>
        <w:pStyle w:val="Heading1"/>
      </w:pPr>
      <w:bookmarkStart w:id="7" w:name="O_736856"/>
      <w:bookmarkEnd w:id="7"/>
      <w:r w:rsidRPr="00B03A7D">
        <w:t>Range of Conditions</w:t>
      </w:r>
    </w:p>
    <w:p w:rsidR="00000000" w:rsidRPr="00B03A7D" w:rsidP="00B03A7D">
      <w:pPr>
        <w:pStyle w:val="Heading1"/>
      </w:pPr>
      <w:bookmarkStart w:id="8" w:name="O_736857"/>
      <w:bookmarkEnd w:id="8"/>
      <w:r w:rsidRPr="00B03A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4F4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BodyText"/>
              <w:rPr>
                <w:lang w:val="en-NZ"/>
              </w:rPr>
            </w:pPr>
            <w:r w:rsidRPr="00B03A7D">
              <w:t>MTMPSR404C Foster a learning culture in a meat enterprise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D" w:rsidP="00B03A7D">
            <w:pPr>
              <w:pStyle w:val="TableBodyText"/>
            </w:pPr>
            <w:r w:rsidRPr="00B03A7D">
              <w:t>E</w:t>
            </w:r>
          </w:p>
        </w:tc>
      </w:tr>
    </w:tbl>
    <w:p w:rsidR="004F40FA" w:rsidP="00B03A7D">
      <w:pPr>
        <w:pStyle w:val="TableBodyText"/>
      </w:pPr>
    </w:p>
    <w:p w:rsidR="004F40FA" w:rsidP="00B03A7D">
      <w:pPr>
        <w:pStyle w:val="TableBodyText"/>
      </w:pPr>
    </w:p>
    <w:p w:rsidR="00000000" w:rsidRPr="00B03A7D" w:rsidP="00B03A7D">
      <w:pPr>
        <w:pStyle w:val="Heading1"/>
      </w:pPr>
      <w:bookmarkStart w:id="9" w:name="O_736864"/>
      <w:bookmarkEnd w:id="9"/>
      <w:r w:rsidRPr="00B03A7D">
        <w:t>Links</w:t>
      </w:r>
    </w:p>
    <w:p w:rsidR="00000000" w:rsidRPr="00B03A7D" w:rsidP="004F40FA">
      <w:pPr>
        <w:pStyle w:val="BodyText"/>
      </w:pPr>
      <w:r w:rsidRPr="00B03A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053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3A7D" w:rsidP="004F40FA">
      <w:pPr>
        <w:pStyle w:val="BodyText"/>
        <w:sectPr w:rsidSect="00B03A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3A7D" w:rsidP="00B03A7D">
      <w:pPr>
        <w:pStyle w:val="SuperHeading"/>
      </w:pPr>
      <w:r w:rsidRPr="00B03A7D">
        <w:t xml:space="preserve">Assessment </w:t>
      </w:r>
      <w:r w:rsidRPr="00B03A7D">
        <w:t>Requirements for AMPX411 Foster a learning culture in a meat enterprise</w:t>
      </w:r>
    </w:p>
    <w:p w:rsidR="00000000" w:rsidRPr="00B03A7D" w:rsidP="00B03A7D">
      <w:pPr>
        <w:pStyle w:val="Heading1"/>
      </w:pPr>
      <w:bookmarkStart w:id="10" w:name="O_736859"/>
      <w:bookmarkEnd w:id="10"/>
      <w:r w:rsidRPr="00B03A7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03A7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Heading"/>
              <w:rPr>
                <w:lang w:val="en-NZ"/>
              </w:rPr>
            </w:pPr>
            <w:r w:rsidRPr="00B03A7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Heading"/>
              <w:rPr>
                <w:lang w:val="en-NZ"/>
              </w:rPr>
            </w:pPr>
            <w:r w:rsidRPr="00B03A7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TableHeading"/>
              <w:rPr>
                <w:lang w:val="en-NZ"/>
              </w:rPr>
            </w:pPr>
            <w:r w:rsidRPr="00B03A7D">
              <w:t>Comment</w:t>
            </w:r>
          </w:p>
        </w:tc>
      </w:tr>
      <w:tr w:rsidTr="00B03A7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BodyText"/>
              <w:rPr>
                <w:lang w:val="en-NZ"/>
              </w:rPr>
            </w:pPr>
            <w:r w:rsidRPr="00B03A7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D">
            <w:pPr>
              <w:pStyle w:val="BodyText"/>
              <w:rPr>
                <w:lang w:val="en-NZ"/>
              </w:rPr>
            </w:pPr>
            <w:r w:rsidRPr="00B03A7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D" w:rsidP="00B03A7D">
            <w:pPr>
              <w:pStyle w:val="BodyText"/>
            </w:pPr>
            <w:r w:rsidRPr="00B03A7D">
              <w:t>Initial release</w:t>
            </w:r>
          </w:p>
        </w:tc>
      </w:tr>
    </w:tbl>
    <w:p w:rsidR="00000000" w:rsidRPr="00B03A7D" w:rsidP="00B03A7D">
      <w:pPr>
        <w:pStyle w:val="BodyText"/>
      </w:pPr>
    </w:p>
    <w:p w:rsidR="00000000" w:rsidRPr="00B03A7D" w:rsidP="00B03A7D">
      <w:pPr>
        <w:pStyle w:val="AllowPageBreak"/>
      </w:pPr>
    </w:p>
    <w:p w:rsidR="00000000" w:rsidRPr="00B03A7D" w:rsidP="00B03A7D">
      <w:pPr>
        <w:pStyle w:val="Heading1"/>
      </w:pPr>
      <w:bookmarkStart w:id="11" w:name="O_736860"/>
      <w:bookmarkEnd w:id="11"/>
      <w:r w:rsidRPr="00B03A7D">
        <w:t>Performance Evidence</w:t>
      </w:r>
    </w:p>
    <w:p w:rsidR="00000000" w:rsidRPr="00B03A7D" w:rsidP="004F40FA">
      <w:pPr>
        <w:pStyle w:val="BodyText"/>
      </w:pPr>
      <w:r w:rsidRPr="00B03A7D">
        <w:t>The candidate must foster a learning culture in a meat enterprise. Evidence must demonstrate the candidate’s consistency of performance over time.</w:t>
      </w:r>
    </w:p>
    <w:p w:rsidR="00000000" w:rsidRPr="00B03A7D" w:rsidP="004F40FA">
      <w:pPr>
        <w:pStyle w:val="BodyText"/>
      </w:pPr>
      <w:r w:rsidRPr="00B03A7D">
        <w:t>The candidate must:</w:t>
      </w:r>
    </w:p>
    <w:p w:rsidR="00000000" w:rsidRPr="00B03A7D" w:rsidP="00B03A7D">
      <w:pPr>
        <w:pStyle w:val="ListBullet"/>
      </w:pPr>
      <w:r w:rsidRPr="00B03A7D">
        <w:t>communicate openly and sensitively when negotiating learning opportunities and plans</w:t>
      </w:r>
    </w:p>
    <w:p w:rsidR="00000000" w:rsidRPr="00B03A7D" w:rsidP="00B03A7D">
      <w:pPr>
        <w:pStyle w:val="ListBullet"/>
      </w:pPr>
      <w:r w:rsidRPr="00B03A7D">
        <w:t>de</w:t>
      </w:r>
      <w:r w:rsidRPr="00B03A7D">
        <w:t>fine the workplace learning opportunities within areas of responsibility, taking into consideration the requirements and limitations of the enterprise</w:t>
      </w:r>
    </w:p>
    <w:p w:rsidR="00000000" w:rsidRPr="00B03A7D" w:rsidP="00B03A7D">
      <w:pPr>
        <w:pStyle w:val="ListBullet"/>
      </w:pPr>
      <w:r w:rsidRPr="00B03A7D">
        <w:t>identify the areas that require the training services provided by training professionals</w:t>
      </w:r>
    </w:p>
    <w:p w:rsidR="00000000" w:rsidRPr="00B03A7D" w:rsidP="00B03A7D">
      <w:pPr>
        <w:pStyle w:val="ListBullet"/>
      </w:pPr>
      <w:r w:rsidRPr="00B03A7D">
        <w:t>develop and revi</w:t>
      </w:r>
      <w:r w:rsidRPr="00B03A7D">
        <w:t>ew learning plans, linked with individual and team goals and enterprise needs, in consultation with relevant personnel</w:t>
      </w:r>
    </w:p>
    <w:p w:rsidR="00000000" w:rsidRPr="00B03A7D" w:rsidP="00B03A7D">
      <w:pPr>
        <w:pStyle w:val="ListBullet"/>
      </w:pPr>
      <w:r w:rsidRPr="00B03A7D">
        <w:t>develop simple targets, goals and performance measures for evaluating outcomes of learning and training</w:t>
      </w:r>
    </w:p>
    <w:p w:rsidR="00000000" w:rsidRPr="00B03A7D" w:rsidP="00B03A7D">
      <w:pPr>
        <w:pStyle w:val="ListBullet"/>
      </w:pPr>
      <w:r w:rsidRPr="00B03A7D">
        <w:t>estimate resources required to su</w:t>
      </w:r>
      <w:r w:rsidRPr="00B03A7D">
        <w:t>pport learning and training within the department or enterprise (including personnel, time, cost)</w:t>
      </w:r>
    </w:p>
    <w:p w:rsidR="00000000" w:rsidRPr="00B03A7D" w:rsidP="00B03A7D">
      <w:pPr>
        <w:pStyle w:val="ListBullet"/>
      </w:pPr>
      <w:r w:rsidRPr="00B03A7D">
        <w:t>facilitate and monitor the implementation of training and assessment schedules (including negotiating time release)</w:t>
      </w:r>
    </w:p>
    <w:p w:rsidR="00000000" w:rsidRPr="00B03A7D" w:rsidP="00B03A7D">
      <w:pPr>
        <w:pStyle w:val="ListBullet"/>
      </w:pPr>
      <w:r w:rsidRPr="00B03A7D">
        <w:t>maintain currency of knowledge through independent research or professional development</w:t>
      </w:r>
    </w:p>
    <w:p w:rsidR="00000000" w:rsidRPr="00B03A7D" w:rsidP="00B03A7D">
      <w:pPr>
        <w:pStyle w:val="ListBullet"/>
      </w:pPr>
      <w:r w:rsidRPr="00B03A7D">
        <w:t>apply relevant communication and mathematical skills</w:t>
      </w:r>
    </w:p>
    <w:p w:rsidR="00000000" w:rsidRPr="00B03A7D" w:rsidP="00B03A7D">
      <w:pPr>
        <w:pStyle w:val="ListBullet"/>
      </w:pPr>
      <w:r w:rsidRPr="00B03A7D">
        <w:t>identify and apply relevant workplace health and safety, regulatory and workplace requirements</w:t>
      </w:r>
    </w:p>
    <w:p w:rsidR="00000000" w:rsidRPr="00B03A7D" w:rsidP="00B03A7D">
      <w:pPr>
        <w:pStyle w:val="ListBullet"/>
      </w:pPr>
      <w:r w:rsidRPr="00B03A7D">
        <w:t>identify and support</w:t>
      </w:r>
      <w:r w:rsidRPr="00B03A7D">
        <w:t xml:space="preserve"> internal coaches and mentors to provide support to individuals and teams</w:t>
      </w:r>
    </w:p>
    <w:p w:rsidR="00000000" w:rsidRPr="00B03A7D" w:rsidP="00B03A7D">
      <w:pPr>
        <w:pStyle w:val="ListBullet"/>
      </w:pPr>
      <w:r w:rsidRPr="00B03A7D">
        <w:t>identify learning opportunities and strategies which address the cultural, working and learning experiences and styles of individuals and team</w:t>
      </w:r>
    </w:p>
    <w:p w:rsidR="00000000" w:rsidRPr="00B03A7D" w:rsidP="00B03A7D">
      <w:pPr>
        <w:pStyle w:val="ListBullet"/>
      </w:pPr>
      <w:r w:rsidRPr="00B03A7D">
        <w:t>identify learning opportunities to supp</w:t>
      </w:r>
      <w:r w:rsidRPr="00B03A7D">
        <w:t>ort individual and team learning plans</w:t>
      </w:r>
    </w:p>
    <w:p w:rsidR="00000000" w:rsidRPr="00B03A7D" w:rsidP="00B03A7D">
      <w:pPr>
        <w:pStyle w:val="ListBullet"/>
      </w:pPr>
      <w:r w:rsidRPr="00B03A7D">
        <w:t>map learning and training strategies against individual, team and enterprise goals or priorities</w:t>
      </w:r>
    </w:p>
    <w:p w:rsidR="00000000" w:rsidRPr="00B03A7D" w:rsidP="00B03A7D">
      <w:pPr>
        <w:pStyle w:val="ListBullet"/>
      </w:pPr>
      <w:r w:rsidRPr="00B03A7D">
        <w:t>negotiate training strategies and schedules with enterprise trainers and assessors and other training and development pr</w:t>
      </w:r>
      <w:r w:rsidRPr="00B03A7D">
        <w:t>ofessionals, to meet enterprise needs</w:t>
      </w:r>
    </w:p>
    <w:p w:rsidR="00000000" w:rsidRPr="00B03A7D" w:rsidP="00B03A7D">
      <w:pPr>
        <w:pStyle w:val="ListBullet"/>
      </w:pPr>
      <w:r w:rsidRPr="00B03A7D">
        <w:t>promote and report the impact of training on the operation of the department or enterprise</w:t>
      </w:r>
    </w:p>
    <w:p w:rsidR="00000000" w:rsidRPr="00B03A7D" w:rsidP="00B03A7D">
      <w:pPr>
        <w:pStyle w:val="ListBullet"/>
      </w:pPr>
      <w:r w:rsidRPr="00B03A7D">
        <w:t>promote the sharing of skills and knowledge as a strategy for achieving personal and enterprise goals</w:t>
      </w:r>
    </w:p>
    <w:p w:rsidR="00000000" w:rsidRPr="00B03A7D" w:rsidP="00B03A7D">
      <w:pPr>
        <w:pStyle w:val="ListBullet"/>
      </w:pPr>
      <w:r w:rsidRPr="00B03A7D">
        <w:t>recognise the achievement</w:t>
      </w:r>
      <w:r w:rsidRPr="00B03A7D">
        <w:t>s of individuals promptly and appropriately, within enterprise requirements</w:t>
      </w:r>
    </w:p>
    <w:p w:rsidR="00000000" w:rsidRPr="00B03A7D" w:rsidP="00B03A7D">
      <w:pPr>
        <w:pStyle w:val="ListBullet"/>
      </w:pPr>
      <w:r w:rsidRPr="00B03A7D">
        <w:t>resource and encourage enterprise trainers and assessors (including ensure necessary equipment and materials are available) to provide and follow up training and assessment</w:t>
      </w:r>
    </w:p>
    <w:p w:rsidR="00000000" w:rsidRPr="00B03A7D" w:rsidP="00B03A7D">
      <w:pPr>
        <w:pStyle w:val="ListBullet"/>
      </w:pPr>
      <w:r w:rsidRPr="00B03A7D">
        <w:t xml:space="preserve">review </w:t>
      </w:r>
      <w:r w:rsidRPr="00B03A7D">
        <w:t>learning plans, opportunities, strategies and outcomes with individuals or team</w:t>
      </w:r>
    </w:p>
    <w:p w:rsidR="00000000" w:rsidRPr="00B03A7D" w:rsidP="00B03A7D">
      <w:pPr>
        <w:pStyle w:val="AllowPageBreak"/>
      </w:pPr>
    </w:p>
    <w:p w:rsidR="00000000" w:rsidRPr="00B03A7D" w:rsidP="00B03A7D">
      <w:pPr>
        <w:pStyle w:val="Heading1"/>
      </w:pPr>
      <w:bookmarkStart w:id="12" w:name="O_736861"/>
      <w:bookmarkEnd w:id="12"/>
      <w:r w:rsidRPr="00B03A7D">
        <w:t>Knowledge Evidence</w:t>
      </w:r>
    </w:p>
    <w:p w:rsidR="00000000" w:rsidRPr="00B03A7D" w:rsidP="004F40FA">
      <w:pPr>
        <w:pStyle w:val="BodyText"/>
      </w:pPr>
      <w:r w:rsidRPr="00B03A7D">
        <w:t>The candidate must demonstrate a broad factual, technical and theoretical knowledge of:</w:t>
      </w:r>
    </w:p>
    <w:p w:rsidR="00000000" w:rsidRPr="00B03A7D" w:rsidP="00B03A7D">
      <w:pPr>
        <w:pStyle w:val="ListBullet"/>
      </w:pPr>
      <w:r w:rsidRPr="00B03A7D">
        <w:t>enterprise and employee obligations under industria</w:t>
      </w:r>
      <w:r w:rsidRPr="00B03A7D">
        <w:t>l and training agreements relating to the provision of (workplace) training</w:t>
      </w:r>
    </w:p>
    <w:p w:rsidR="00000000" w:rsidRPr="00B03A7D" w:rsidP="00B03A7D">
      <w:pPr>
        <w:pStyle w:val="ListBullet"/>
      </w:pPr>
      <w:r w:rsidRPr="00B03A7D">
        <w:t>requirements and ethical considerations for the supervision of employees operating under formal training agreements and contracts (including trainees and apprentices)</w:t>
      </w:r>
    </w:p>
    <w:p w:rsidR="00000000" w:rsidRPr="00B03A7D" w:rsidP="00B03A7D">
      <w:pPr>
        <w:pStyle w:val="ListBullet"/>
      </w:pPr>
      <w:r w:rsidRPr="00B03A7D">
        <w:t>impact and ou</w:t>
      </w:r>
      <w:r w:rsidRPr="00B03A7D">
        <w:t>tcomes of workplace learning on the competitive advantage of the enterprise</w:t>
      </w:r>
    </w:p>
    <w:p w:rsidR="00000000" w:rsidRPr="00B03A7D" w:rsidP="00B03A7D">
      <w:pPr>
        <w:pStyle w:val="ListBullet"/>
      </w:pPr>
      <w:r w:rsidRPr="00B03A7D">
        <w:t>range of internal and external learning opportunities available to enterprise personnel</w:t>
      </w:r>
    </w:p>
    <w:p w:rsidR="00000000" w:rsidRPr="00B03A7D" w:rsidP="00B03A7D">
      <w:pPr>
        <w:pStyle w:val="AllowPageBreak"/>
      </w:pPr>
    </w:p>
    <w:p w:rsidR="00000000" w:rsidRPr="00B03A7D" w:rsidP="00B03A7D">
      <w:pPr>
        <w:pStyle w:val="Heading1"/>
      </w:pPr>
      <w:bookmarkStart w:id="13" w:name="O_736862"/>
      <w:bookmarkEnd w:id="13"/>
      <w:r w:rsidRPr="00B03A7D">
        <w:t>Assessment Conditions</w:t>
      </w:r>
    </w:p>
    <w:p w:rsidR="00000000" w:rsidRPr="00B03A7D" w:rsidP="004F40FA">
      <w:pPr>
        <w:pStyle w:val="BodyText"/>
      </w:pPr>
      <w:r w:rsidRPr="00B03A7D">
        <w:t>The candidate must demonstrate competency through sustained performance over time, at an appropriate level of responsibility and authority, and under typical enterprise operating and production conditions.</w:t>
      </w:r>
    </w:p>
    <w:p w:rsidR="00000000" w:rsidRPr="00B03A7D" w:rsidP="004F40FA">
      <w:pPr>
        <w:pStyle w:val="BodyText"/>
      </w:pPr>
      <w:r w:rsidRPr="00B03A7D">
        <w:t>Assessment must be conducted under typical operat</w:t>
      </w:r>
      <w:r w:rsidRPr="00B03A7D">
        <w:t>ing and production conditions for the enterprise.</w:t>
      </w:r>
    </w:p>
    <w:p w:rsidR="00000000" w:rsidRPr="00B03A7D" w:rsidP="004F40FA">
      <w:pPr>
        <w:pStyle w:val="BodyText"/>
      </w:pPr>
      <w:r w:rsidRPr="00B03A7D">
        <w:t xml:space="preserve">A minimum of three different forms of assessment must be used. </w:t>
      </w:r>
    </w:p>
    <w:p w:rsidR="00000000" w:rsidRPr="00B03A7D" w:rsidP="004F40FA">
      <w:pPr>
        <w:pStyle w:val="BodyText"/>
      </w:pPr>
      <w:r w:rsidRPr="00B03A7D">
        <w:t>Assessors must satisfy current standards for RTOs.</w:t>
      </w:r>
    </w:p>
    <w:p w:rsidR="00000000" w:rsidRPr="00B03A7D" w:rsidP="00B03A7D">
      <w:pPr>
        <w:pStyle w:val="Heading1"/>
      </w:pPr>
      <w:bookmarkStart w:id="14" w:name="O_736865"/>
      <w:bookmarkEnd w:id="14"/>
      <w:r w:rsidRPr="00B03A7D">
        <w:t>Links</w:t>
      </w:r>
    </w:p>
    <w:p w:rsidR="00000000" w:rsidRPr="00B03A7D" w:rsidP="004F40FA">
      <w:pPr>
        <w:pStyle w:val="BodyText"/>
      </w:pPr>
      <w:r w:rsidRPr="00B03A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053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3A7D" w:rsidP="00B03A7D"/>
    <w:sectPr w:rsidSect="00B03A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D" w:rsidRPr="004F40FA" w:rsidP="004F4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FA" w:rsidP="00B03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0FA" w:rsidP="00B03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40FA" w:rsidP="00B03A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D" w:rsidP="00B03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40FA">
      <w:t>Approved</w:t>
    </w:r>
    <w:r w:rsidR="004F40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40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40FA">
      <w:rPr>
        <w:noProof/>
      </w:rPr>
      <w:t>4</w:t>
    </w:r>
    <w:r>
      <w:rPr>
        <w:noProof/>
      </w:rPr>
      <w:fldChar w:fldCharType="end"/>
    </w:r>
  </w:p>
  <w:p w:rsidR="00B03A7D" w:rsidP="00B03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40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40FA">
      <w:t>Skills Insight</w:t>
    </w:r>
    <w:r w:rsidR="004F40FA">
      <w:fldChar w:fldCharType="end"/>
    </w:r>
  </w:p>
  <w:p w:rsidR="00B03A7D" w:rsidP="00B03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A7D" w:rsidRPr="004F40FA" w:rsidP="004F4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FA" w:rsidRPr="002D2AF8" w:rsidP="00B03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AMPX411 Foster a learning culture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40FA" w:rsidP="00B03A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D" w:rsidRPr="002D2AF8" w:rsidP="00B03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40FA">
      <w:t>AMPX411 Foster a learning culture in a meat enterprise</w:t>
    </w:r>
    <w:r w:rsidR="004F40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40FA">
      <w:rPr>
        <w:noProof/>
      </w:rPr>
      <w:t>1 March 2025</w:t>
    </w:r>
    <w:r>
      <w:fldChar w:fldCharType="end"/>
    </w:r>
  </w:p>
  <w:p w:rsidR="00B03A7D" w:rsidP="00B03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A05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F84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A7D"/>
  </w:style>
  <w:style w:type="character" w:customStyle="1" w:styleId="Heading1Char">
    <w:name w:val="Heading 1 Char"/>
    <w:basedOn w:val="DefaultParagraphFont"/>
    <w:link w:val="Heading1"/>
    <w:rsid w:val="00B03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A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3A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A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3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3A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3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03A7D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B03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A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3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3A7D"/>
    <w:rPr>
      <w:b/>
      <w:spacing w:val="0"/>
    </w:rPr>
  </w:style>
  <w:style w:type="paragraph" w:customStyle="1" w:styleId="SuperTitle">
    <w:name w:val="SuperTitle"/>
    <w:basedOn w:val="Title"/>
    <w:rsid w:val="00B03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A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A7D"/>
    <w:rPr>
      <w:i/>
    </w:rPr>
  </w:style>
  <w:style w:type="paragraph" w:styleId="Caption">
    <w:name w:val="caption"/>
    <w:basedOn w:val="BodyText"/>
    <w:next w:val="Normal"/>
    <w:qFormat/>
    <w:rsid w:val="00B03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A7D"/>
  </w:style>
  <w:style w:type="paragraph" w:styleId="TableofFigures">
    <w:name w:val="table of figures"/>
    <w:basedOn w:val="Normal"/>
    <w:next w:val="Normal"/>
    <w:semiHidden/>
    <w:rsid w:val="00B03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A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A7D"/>
    <w:rPr>
      <w:rFonts w:ascii="Wingdings" w:hAnsi="Wingdings"/>
    </w:rPr>
  </w:style>
  <w:style w:type="character" w:customStyle="1" w:styleId="HotSpot">
    <w:name w:val="HotSpot"/>
    <w:rsid w:val="00B03A7D"/>
    <w:rPr>
      <w:color w:val="0033CC"/>
      <w:u w:val="none"/>
    </w:rPr>
  </w:style>
  <w:style w:type="paragraph" w:customStyle="1" w:styleId="BodyTextRight">
    <w:name w:val="Body Text Right"/>
    <w:basedOn w:val="BodyText"/>
    <w:rsid w:val="00B03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A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A7D"/>
    <w:rPr>
      <w:sz w:val="32"/>
    </w:rPr>
  </w:style>
  <w:style w:type="paragraph" w:customStyle="1" w:styleId="HeadingProcedure">
    <w:name w:val="Heading Procedure"/>
    <w:basedOn w:val="HeadingBase"/>
    <w:next w:val="Normal"/>
    <w:rsid w:val="00B03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03A7D"/>
    <w:pPr>
      <w:ind w:firstLine="0"/>
    </w:pPr>
  </w:style>
  <w:style w:type="paragraph" w:customStyle="1" w:styleId="ListNote">
    <w:name w:val="List Note"/>
    <w:basedOn w:val="List"/>
    <w:rsid w:val="00B03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A7D"/>
    <w:rPr>
      <w:rFonts w:ascii="Courier New" w:hAnsi="Courier New"/>
    </w:rPr>
  </w:style>
  <w:style w:type="paragraph" w:customStyle="1" w:styleId="NoteBullet">
    <w:name w:val="Note Bullet"/>
    <w:basedOn w:val="Note"/>
    <w:rsid w:val="00B03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A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A7D"/>
    <w:rPr>
      <w:b/>
      <w:smallCaps/>
    </w:rPr>
  </w:style>
  <w:style w:type="paragraph" w:customStyle="1" w:styleId="TableListNumber">
    <w:name w:val="Table List Number"/>
    <w:basedOn w:val="ListNumber"/>
    <w:rsid w:val="00B03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A7D"/>
    <w:pPr>
      <w:numPr>
        <w:numId w:val="8"/>
      </w:numPr>
    </w:pPr>
  </w:style>
  <w:style w:type="paragraph" w:customStyle="1" w:styleId="ListAlpha2">
    <w:name w:val="List Alpha 2"/>
    <w:basedOn w:val="List2"/>
    <w:rsid w:val="00B03A7D"/>
    <w:pPr>
      <w:numPr>
        <w:numId w:val="7"/>
      </w:numPr>
    </w:pPr>
  </w:style>
  <w:style w:type="paragraph" w:styleId="List2">
    <w:name w:val="List 2"/>
    <w:basedOn w:val="BodyText"/>
    <w:rsid w:val="00B03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A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A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A7D"/>
    <w:pPr>
      <w:numPr>
        <w:numId w:val="3"/>
      </w:numPr>
    </w:pPr>
  </w:style>
  <w:style w:type="paragraph" w:styleId="ListContinue2">
    <w:name w:val="List Continue 2"/>
    <w:basedOn w:val="List2"/>
    <w:rsid w:val="00B03A7D"/>
    <w:pPr>
      <w:ind w:firstLine="0"/>
    </w:pPr>
  </w:style>
  <w:style w:type="paragraph" w:styleId="ListContinue3">
    <w:name w:val="List Continue 3"/>
    <w:basedOn w:val="List3"/>
    <w:rsid w:val="00B03A7D"/>
    <w:pPr>
      <w:ind w:left="1021" w:firstLine="0"/>
    </w:pPr>
  </w:style>
  <w:style w:type="paragraph" w:styleId="ListContinue4">
    <w:name w:val="List Continue 4"/>
    <w:basedOn w:val="List4"/>
    <w:rsid w:val="00B03A7D"/>
    <w:pPr>
      <w:ind w:firstLine="0"/>
    </w:pPr>
  </w:style>
  <w:style w:type="paragraph" w:styleId="ListContinue5">
    <w:name w:val="List Continue 5"/>
    <w:basedOn w:val="List5"/>
    <w:rsid w:val="00B03A7D"/>
    <w:pPr>
      <w:ind w:firstLine="0"/>
    </w:pPr>
  </w:style>
  <w:style w:type="paragraph" w:styleId="ListNumber3">
    <w:name w:val="List Number 3"/>
    <w:basedOn w:val="List3"/>
    <w:rsid w:val="00B03A7D"/>
    <w:pPr>
      <w:numPr>
        <w:numId w:val="4"/>
      </w:numPr>
    </w:pPr>
  </w:style>
  <w:style w:type="paragraph" w:styleId="ListNumber4">
    <w:name w:val="List Number 4"/>
    <w:basedOn w:val="List4"/>
    <w:rsid w:val="00B03A7D"/>
    <w:pPr>
      <w:numPr>
        <w:numId w:val="5"/>
      </w:numPr>
    </w:pPr>
  </w:style>
  <w:style w:type="paragraph" w:styleId="ListNumber5">
    <w:name w:val="List Number 5"/>
    <w:basedOn w:val="List5"/>
    <w:rsid w:val="00B03A7D"/>
    <w:pPr>
      <w:numPr>
        <w:numId w:val="6"/>
      </w:numPr>
    </w:pPr>
  </w:style>
  <w:style w:type="paragraph" w:styleId="BlockText">
    <w:name w:val="Block Text"/>
    <w:basedOn w:val="Normal"/>
    <w:rsid w:val="00B03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A7D"/>
    <w:rPr>
      <w:sz w:val="16"/>
      <w:vertAlign w:val="superscript"/>
    </w:rPr>
  </w:style>
  <w:style w:type="character" w:customStyle="1" w:styleId="Symbols">
    <w:name w:val="Symbols"/>
    <w:basedOn w:val="DefaultParagraphFont"/>
    <w:rsid w:val="00B03A7D"/>
    <w:rPr>
      <w:rFonts w:ascii="Symbol" w:hAnsi="Symbol"/>
    </w:rPr>
  </w:style>
  <w:style w:type="character" w:customStyle="1" w:styleId="MenuOptions">
    <w:name w:val="Menu Options"/>
    <w:basedOn w:val="DefaultParagraphFont"/>
    <w:rsid w:val="00B03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A7D"/>
    <w:rPr>
      <w:b/>
    </w:rPr>
  </w:style>
  <w:style w:type="character" w:customStyle="1" w:styleId="Underlined">
    <w:name w:val="Underlined"/>
    <w:basedOn w:val="DefaultParagraphFont"/>
    <w:rsid w:val="00B03A7D"/>
    <w:rPr>
      <w:u w:val="single"/>
    </w:rPr>
  </w:style>
  <w:style w:type="paragraph" w:customStyle="1" w:styleId="TableBodyTextRight">
    <w:name w:val="Table Body Text Right"/>
    <w:basedOn w:val="TableBodyText"/>
    <w:rsid w:val="00B03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A7D"/>
    <w:rPr>
      <w:sz w:val="18"/>
    </w:rPr>
  </w:style>
  <w:style w:type="paragraph" w:customStyle="1" w:styleId="BodySmallRight">
    <w:name w:val="Body Small Right"/>
    <w:basedOn w:val="BodyTextRight"/>
    <w:rsid w:val="00B03A7D"/>
    <w:rPr>
      <w:sz w:val="18"/>
      <w:szCs w:val="18"/>
    </w:rPr>
  </w:style>
  <w:style w:type="paragraph" w:customStyle="1" w:styleId="MarginEdition">
    <w:name w:val="Margin Edition"/>
    <w:basedOn w:val="MarginNote"/>
    <w:rsid w:val="00B03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A7D"/>
    <w:rPr>
      <w:sz w:val="2"/>
      <w:szCs w:val="2"/>
    </w:rPr>
  </w:style>
  <w:style w:type="character" w:customStyle="1" w:styleId="Small">
    <w:name w:val="Small"/>
    <w:basedOn w:val="DefaultParagraphFont"/>
    <w:rsid w:val="00B03A7D"/>
    <w:rPr>
      <w:sz w:val="16"/>
    </w:rPr>
  </w:style>
  <w:style w:type="paragraph" w:customStyle="1" w:styleId="WideTable">
    <w:name w:val="Wide Table"/>
    <w:basedOn w:val="Normal"/>
    <w:rsid w:val="00B03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A7D"/>
  </w:style>
  <w:style w:type="paragraph" w:styleId="Quote">
    <w:name w:val="Quote"/>
    <w:basedOn w:val="Heading1"/>
    <w:link w:val="QuoteChar"/>
    <w:qFormat/>
    <w:rsid w:val="00B03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A7D"/>
    <w:pPr>
      <w:pageBreakBefore/>
    </w:pPr>
  </w:style>
  <w:style w:type="paragraph" w:customStyle="1" w:styleId="Border">
    <w:name w:val="Border"/>
    <w:basedOn w:val="Normal"/>
    <w:qFormat/>
    <w:rsid w:val="00B03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A7D"/>
    <w:rPr>
      <w:u w:val="single"/>
    </w:rPr>
  </w:style>
  <w:style w:type="character" w:customStyle="1" w:styleId="BoldandItalics">
    <w:name w:val="Bold and Italics"/>
    <w:qFormat/>
    <w:rsid w:val="00B03A7D"/>
    <w:rPr>
      <w:b/>
      <w:i/>
      <w:u w:val="none"/>
    </w:rPr>
  </w:style>
  <w:style w:type="paragraph" w:styleId="BalloonText">
    <w:name w:val="Balloon Text"/>
    <w:basedOn w:val="Normal"/>
    <w:link w:val="BalloonTextChar"/>
    <w:rsid w:val="00B03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A7D"/>
    <w:pPr>
      <w:spacing w:before="0" w:after="0"/>
    </w:pPr>
  </w:style>
  <w:style w:type="paragraph" w:customStyle="1" w:styleId="BodyTextBold">
    <w:name w:val="Body Text Bold"/>
    <w:basedOn w:val="BodyText"/>
    <w:qFormat/>
    <w:rsid w:val="00B03A7D"/>
    <w:rPr>
      <w:b/>
    </w:rPr>
  </w:style>
  <w:style w:type="character" w:styleId="Hyperlink">
    <w:name w:val="Hyperlink"/>
    <w:basedOn w:val="DefaultParagraphFont"/>
    <w:uiPriority w:val="99"/>
    <w:unhideWhenUsed/>
    <w:rsid w:val="004F4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7089</Characters>
  <Application>Microsoft Office Word</Application>
  <DocSecurity>0</DocSecurity>
  <Lines>202</Lines>
  <Paragraphs>120</Paragraphs>
  <ScaleCrop>false</ScaleCrop>
  <Company>Author-it Software Corporation Ltd.</Company>
  <LinksUpToDate>false</LinksUpToDate>
  <CharactersWithSpaces>8057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AMPX411 Foster a learning culture in a meat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