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0D74" w:rsidP="00480D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AMPX410 Facilitate achievement of enterprise environmental policies and goals</w:t>
      </w:r>
      <w:r>
        <w:fldChar w:fldCharType="end"/>
      </w:r>
    </w:p>
    <w:p w:rsidR="00480D74" w:rsidP="00480D74">
      <w:pPr>
        <w:pStyle w:val="Version"/>
        <w:sectPr w:rsidSect="00735C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5C08" w:rsidP="00735C08">
      <w:pPr>
        <w:pStyle w:val="SuperHeading"/>
      </w:pPr>
      <w:r w:rsidRPr="00735C08">
        <w:t>AMPX410 Facilitate achievement of enterprise environmental policies and goals</w:t>
      </w:r>
    </w:p>
    <w:p w:rsidR="00000000" w:rsidRPr="00735C08" w:rsidP="00735C08">
      <w:pPr>
        <w:pStyle w:val="Heading1"/>
      </w:pPr>
      <w:bookmarkStart w:id="1" w:name="O_736830"/>
      <w:bookmarkEnd w:id="1"/>
      <w:r w:rsidRPr="00735C08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735C08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C08">
            <w:pPr>
              <w:pStyle w:val="TableHeading"/>
              <w:rPr>
                <w:lang w:val="en-NZ"/>
              </w:rPr>
            </w:pPr>
            <w:r w:rsidRPr="00735C08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C08">
            <w:pPr>
              <w:pStyle w:val="TableHeading"/>
              <w:rPr>
                <w:lang w:val="en-NZ"/>
              </w:rPr>
            </w:pPr>
            <w:r w:rsidRPr="00735C08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C08">
            <w:pPr>
              <w:pStyle w:val="TableHeading"/>
              <w:rPr>
                <w:lang w:val="en-NZ"/>
              </w:rPr>
            </w:pPr>
            <w:r w:rsidRPr="00735C08">
              <w:t>Comment</w:t>
            </w:r>
          </w:p>
        </w:tc>
      </w:tr>
      <w:tr w:rsidTr="00735C08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C08">
            <w:pPr>
              <w:pStyle w:val="BodyText"/>
              <w:rPr>
                <w:lang w:val="en-NZ"/>
              </w:rPr>
            </w:pPr>
            <w:r w:rsidRPr="00735C08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C08">
            <w:pPr>
              <w:pStyle w:val="BodyText"/>
              <w:rPr>
                <w:lang w:val="en-NZ"/>
              </w:rPr>
            </w:pPr>
            <w:r w:rsidRPr="00735C08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C08" w:rsidP="00735C08">
            <w:pPr>
              <w:pStyle w:val="BodyText"/>
            </w:pPr>
            <w:r w:rsidRPr="00735C08">
              <w:t>Initial release</w:t>
            </w:r>
          </w:p>
        </w:tc>
      </w:tr>
    </w:tbl>
    <w:p w:rsidR="00000000" w:rsidRPr="00735C08" w:rsidP="00735C08">
      <w:pPr>
        <w:pStyle w:val="BodyText"/>
      </w:pPr>
    </w:p>
    <w:p w:rsidR="00000000" w:rsidRPr="00735C08" w:rsidP="00735C08">
      <w:pPr>
        <w:pStyle w:val="AllowPageBreak"/>
      </w:pPr>
    </w:p>
    <w:p w:rsidR="00000000" w:rsidRPr="00735C08" w:rsidP="00735C08">
      <w:pPr>
        <w:pStyle w:val="Heading1"/>
      </w:pPr>
      <w:bookmarkStart w:id="2" w:name="O_736831"/>
      <w:bookmarkEnd w:id="2"/>
      <w:r w:rsidRPr="00735C08">
        <w:t>Application</w:t>
      </w:r>
    </w:p>
    <w:p w:rsidR="00000000" w:rsidRPr="00735C08" w:rsidP="00480D74">
      <w:pPr>
        <w:pStyle w:val="BodyText"/>
      </w:pPr>
      <w:r w:rsidRPr="00735C08">
        <w:t xml:space="preserve">This unit describes the skills and knowledge required to facilitate the achievement of enterprise environmental goals. It includes developing a workforce understanding of and commitment to environmental responsibility and sustainability and techniques for </w:t>
      </w:r>
      <w:r w:rsidRPr="00735C08">
        <w:t>monitoring and minimising environmental impact and waste.</w:t>
      </w:r>
    </w:p>
    <w:p w:rsidR="00000000" w:rsidRPr="00735C08" w:rsidP="00480D74">
      <w:pPr>
        <w:pStyle w:val="BodyText"/>
      </w:pPr>
      <w:r w:rsidRPr="00735C08">
        <w:t>Management of environmental impact is a high priority for the meat processing industry. All industry members are responsible for environmental management and sustainability.</w:t>
      </w:r>
    </w:p>
    <w:p w:rsidR="00000000" w:rsidRPr="00735C08" w:rsidP="00480D74">
      <w:pPr>
        <w:pStyle w:val="BodyText"/>
      </w:pPr>
      <w:r w:rsidRPr="00735C08">
        <w:t>This unit is applicabl</w:t>
      </w:r>
      <w:r w:rsidRPr="00735C08">
        <w:t>e to for first line managers, including supervisors and team leaders in all meat industry sectors.</w:t>
      </w:r>
    </w:p>
    <w:p w:rsidR="00000000" w:rsidRPr="00735C08" w:rsidP="00480D74">
      <w:pPr>
        <w:pStyle w:val="BodyText"/>
      </w:pPr>
      <w:r w:rsidRPr="00735C08">
        <w:t>All work should be carried out to comply with workplace and regulatory requirements.</w:t>
      </w:r>
    </w:p>
    <w:p w:rsidR="00000000" w:rsidRPr="00735C08" w:rsidP="00480D74">
      <w:pPr>
        <w:pStyle w:val="BodyText"/>
      </w:pPr>
      <w:r w:rsidRPr="00735C08">
        <w:t>This unit applies to individuals who take responsibility for their own</w:t>
      </w:r>
      <w:r w:rsidRPr="00735C08">
        <w:t xml:space="preserve"> work and for the quality of others’ work within known parameters. They provide and communicate solutions to a range of predictable and sometimes unpredictable problems.</w:t>
      </w:r>
    </w:p>
    <w:p w:rsidR="00000000" w:rsidRPr="00735C08" w:rsidP="00480D74">
      <w:pPr>
        <w:pStyle w:val="BodyText"/>
      </w:pPr>
      <w:r w:rsidRPr="00735C08">
        <w:t>This unit must be delivered and assessed in the context of Australian meat industry s</w:t>
      </w:r>
      <w:r w:rsidRPr="00735C08">
        <w:t>tandards and regulations.</w:t>
      </w:r>
    </w:p>
    <w:p w:rsidR="00000000" w:rsidRPr="00735C08" w:rsidP="00480D74">
      <w:pPr>
        <w:pStyle w:val="BodyText"/>
      </w:pPr>
      <w:r w:rsidRPr="00735C08">
        <w:t>No occupational licensing, legislative or certification requirements are known to apply to this unit at the time of publication.</w:t>
      </w:r>
    </w:p>
    <w:p w:rsidR="00000000" w:rsidRPr="00735C08" w:rsidP="00735C08">
      <w:pPr>
        <w:pStyle w:val="Heading1"/>
      </w:pPr>
      <w:bookmarkStart w:id="3" w:name="O_736832"/>
      <w:bookmarkEnd w:id="3"/>
      <w:r w:rsidRPr="00735C08">
        <w:t>Pre-requisite Unit</w:t>
      </w:r>
    </w:p>
    <w:p w:rsidR="00000000" w:rsidRPr="00735C08" w:rsidP="00480D74">
      <w:pPr>
        <w:pStyle w:val="BodyText"/>
      </w:pPr>
      <w:r w:rsidRPr="00735C08">
        <w:t>Nil.</w:t>
      </w:r>
    </w:p>
    <w:p w:rsidR="00000000" w:rsidRPr="00735C08" w:rsidP="00735C08">
      <w:pPr>
        <w:pStyle w:val="Heading1"/>
      </w:pPr>
      <w:bookmarkStart w:id="4" w:name="O_736834"/>
      <w:bookmarkEnd w:id="4"/>
      <w:r w:rsidRPr="00735C08">
        <w:t>Unit Sector</w:t>
      </w:r>
    </w:p>
    <w:p w:rsidR="00000000" w:rsidRPr="00735C08" w:rsidP="00735C08">
      <w:pPr>
        <w:pStyle w:val="Heading1"/>
      </w:pPr>
      <w:bookmarkStart w:id="5" w:name="O_736835"/>
      <w:bookmarkEnd w:id="5"/>
      <w:r w:rsidRPr="00735C08">
        <w:t>Elements and P</w:t>
      </w:r>
      <w:r w:rsidRPr="00735C08">
        <w:t>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480D7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C08">
            <w:pPr>
              <w:pStyle w:val="TableHeading"/>
              <w:rPr>
                <w:lang w:val="en-NZ"/>
              </w:rPr>
            </w:pPr>
            <w:r w:rsidRPr="00735C08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C08">
            <w:pPr>
              <w:pStyle w:val="TableHeading"/>
              <w:rPr>
                <w:lang w:val="en-NZ"/>
              </w:rPr>
            </w:pPr>
            <w:r w:rsidRPr="00735C08">
              <w:t>Performance criteria</w:t>
            </w:r>
          </w:p>
        </w:tc>
      </w:tr>
      <w:tr w:rsidTr="00480D7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C08">
            <w:pPr>
              <w:pStyle w:val="BodyText"/>
              <w:rPr>
                <w:lang w:val="en-NZ"/>
              </w:rPr>
            </w:pPr>
            <w:r w:rsidRPr="00735C08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C08">
            <w:pPr>
              <w:pStyle w:val="BodyText"/>
              <w:rPr>
                <w:lang w:val="en-NZ"/>
              </w:rPr>
            </w:pPr>
            <w:r w:rsidRPr="00735C08">
              <w:t>Performance criteria describe the performance needed to demonstrate achievement of the element.</w:t>
            </w:r>
          </w:p>
        </w:tc>
      </w:tr>
      <w:tr w:rsidTr="00480D7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C08">
            <w:pPr>
              <w:pStyle w:val="List"/>
              <w:rPr>
                <w:lang w:val="en-NZ"/>
              </w:rPr>
            </w:pPr>
            <w:r w:rsidRPr="00735C08">
              <w:t>1.</w:t>
            </w:r>
            <w:r w:rsidRPr="00735C08">
              <w:tab/>
            </w:r>
            <w:r w:rsidRPr="00735C08">
              <w:t>Clarify enterprise policies and responsibilities for minimising environmental impact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C08" w:rsidP="00735C08">
            <w:pPr>
              <w:pStyle w:val="List"/>
            </w:pPr>
            <w:r w:rsidRPr="00735C08">
              <w:t>1.1</w:t>
            </w:r>
            <w:r w:rsidRPr="00735C08">
              <w:tab/>
              <w:t>Locate relevant company documents, policies and legal obligations and clarify requirements for enterprise operations</w:t>
            </w:r>
          </w:p>
          <w:p w:rsidR="00000000" w:rsidRPr="00735C08" w:rsidP="00735C08">
            <w:pPr>
              <w:pStyle w:val="List"/>
            </w:pPr>
            <w:r w:rsidRPr="00735C08">
              <w:t>1.2</w:t>
            </w:r>
            <w:r w:rsidRPr="00735C08">
              <w:tab/>
              <w:t>Explain responsibilities for minimising enviro</w:t>
            </w:r>
            <w:r w:rsidRPr="00735C08">
              <w:t>nmental impact to individuals and teams</w:t>
            </w:r>
          </w:p>
          <w:p w:rsidR="00000000" w:rsidP="00735C08">
            <w:pPr>
              <w:pStyle w:val="List"/>
              <w:rPr>
                <w:lang w:val="en-NZ"/>
              </w:rPr>
            </w:pPr>
            <w:r w:rsidRPr="00735C08">
              <w:t>1.3</w:t>
            </w:r>
            <w:r w:rsidRPr="00735C08">
              <w:tab/>
              <w:t>Develop individual and team commitment to enterprise environmental management strategy</w:t>
            </w:r>
          </w:p>
        </w:tc>
      </w:tr>
      <w:tr w:rsidTr="00480D7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C08">
            <w:pPr>
              <w:pStyle w:val="List"/>
              <w:rPr>
                <w:lang w:val="en-NZ"/>
              </w:rPr>
            </w:pPr>
            <w:r w:rsidRPr="00735C08">
              <w:t>2.</w:t>
            </w:r>
            <w:r w:rsidRPr="00735C08">
              <w:tab/>
              <w:t>Implement environment management procedures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C08" w:rsidP="00735C08">
            <w:pPr>
              <w:pStyle w:val="List"/>
            </w:pPr>
            <w:r w:rsidRPr="00735C08">
              <w:t>2.1</w:t>
            </w:r>
            <w:r w:rsidRPr="00735C08">
              <w:tab/>
              <w:t>Plan work practices with colleagues to ensure c</w:t>
            </w:r>
            <w:r w:rsidRPr="00735C08">
              <w:t>ompliance with workplace and legislative environmental management requirements</w:t>
            </w:r>
          </w:p>
          <w:p w:rsidR="00000000" w:rsidRPr="00735C08" w:rsidP="00735C08">
            <w:pPr>
              <w:pStyle w:val="List"/>
            </w:pPr>
            <w:r w:rsidRPr="00735C08">
              <w:t>2.2</w:t>
            </w:r>
            <w:r w:rsidRPr="00735C08">
              <w:tab/>
              <w:t>Implement work practices in accordance with legal requirements and standards for environment protection</w:t>
            </w:r>
          </w:p>
          <w:p w:rsidR="00000000" w:rsidP="00735C08">
            <w:pPr>
              <w:pStyle w:val="List"/>
              <w:rPr>
                <w:lang w:val="en-NZ"/>
              </w:rPr>
            </w:pPr>
            <w:r w:rsidRPr="00735C08">
              <w:t>2.3</w:t>
            </w:r>
            <w:r w:rsidRPr="00735C08">
              <w:tab/>
              <w:t>Coach and mentor colleagues to support them in managing their res</w:t>
            </w:r>
            <w:r w:rsidRPr="00735C08">
              <w:t>ponsibilities for environmental protection</w:t>
            </w:r>
          </w:p>
        </w:tc>
      </w:tr>
      <w:tr w:rsidTr="00480D7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C08">
            <w:pPr>
              <w:pStyle w:val="List"/>
              <w:rPr>
                <w:lang w:val="en-NZ"/>
              </w:rPr>
            </w:pPr>
            <w:r w:rsidRPr="00735C08">
              <w:t>3.</w:t>
            </w:r>
            <w:r w:rsidRPr="00735C08">
              <w:tab/>
              <w:t>Monitor, adjust and report performance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C08" w:rsidP="00735C08">
            <w:pPr>
              <w:pStyle w:val="List"/>
            </w:pPr>
            <w:r w:rsidRPr="00735C08">
              <w:t>3.1</w:t>
            </w:r>
            <w:r w:rsidRPr="00735C08">
              <w:tab/>
              <w:t>Measure environmental impacts including pollutants, emissions and waste in accordance with enterprise procedures and regulatory requirements</w:t>
            </w:r>
          </w:p>
          <w:p w:rsidR="00000000" w:rsidRPr="00735C08" w:rsidP="00735C08">
            <w:pPr>
              <w:pStyle w:val="List"/>
            </w:pPr>
            <w:r w:rsidRPr="00735C08">
              <w:t>3.2</w:t>
            </w:r>
            <w:r w:rsidRPr="00735C08">
              <w:tab/>
              <w:t>Identify, rectify and</w:t>
            </w:r>
            <w:r w:rsidRPr="00735C08">
              <w:t xml:space="preserve"> report actual and potential problems promptly and decisively to ensure environmental safety</w:t>
            </w:r>
          </w:p>
          <w:p w:rsidR="00000000" w:rsidRPr="00735C08" w:rsidP="00735C08">
            <w:pPr>
              <w:pStyle w:val="List"/>
            </w:pPr>
            <w:r w:rsidRPr="00735C08">
              <w:t>3.3</w:t>
            </w:r>
            <w:r w:rsidRPr="00735C08">
              <w:tab/>
              <w:t>Manage environmental hazards to minimise risks</w:t>
            </w:r>
          </w:p>
          <w:p w:rsidR="00000000" w:rsidRPr="00735C08" w:rsidP="00735C08">
            <w:pPr>
              <w:pStyle w:val="List"/>
            </w:pPr>
            <w:r w:rsidRPr="00735C08">
              <w:t>3.4</w:t>
            </w:r>
            <w:r w:rsidRPr="00735C08">
              <w:tab/>
              <w:t>Carry out waste recycling, reduction and disposal within legislative and enterprise requirements</w:t>
            </w:r>
          </w:p>
          <w:p w:rsidR="00000000" w:rsidRPr="00735C08" w:rsidP="00735C08">
            <w:pPr>
              <w:pStyle w:val="List"/>
            </w:pPr>
            <w:r w:rsidRPr="00735C08">
              <w:t>3.5</w:t>
            </w:r>
            <w:r w:rsidRPr="00735C08">
              <w:tab/>
              <w:t xml:space="preserve">Submit </w:t>
            </w:r>
            <w:r w:rsidRPr="00735C08">
              <w:t>recommendations to improve environmental and waste procedures and controls to designated persons and groups</w:t>
            </w:r>
          </w:p>
          <w:p w:rsidR="00000000" w:rsidRPr="00735C08" w:rsidP="00735C08">
            <w:pPr>
              <w:pStyle w:val="List"/>
            </w:pPr>
            <w:r w:rsidRPr="00735C08">
              <w:t>3.6</w:t>
            </w:r>
            <w:r w:rsidRPr="00735C08">
              <w:tab/>
              <w:t>Inform individuals and teams about results of workplace environmental improvements</w:t>
            </w:r>
          </w:p>
          <w:p w:rsidR="00000000" w:rsidP="00735C08">
            <w:pPr>
              <w:pStyle w:val="List"/>
              <w:rPr>
                <w:lang w:val="en-NZ"/>
              </w:rPr>
            </w:pPr>
            <w:r w:rsidRPr="00735C08">
              <w:t>3.7</w:t>
            </w:r>
            <w:r w:rsidRPr="00735C08">
              <w:tab/>
              <w:t>Maintain systems, records and reporting procedures in acc</w:t>
            </w:r>
            <w:r w:rsidRPr="00735C08">
              <w:t>ordance with legal requirements</w:t>
            </w:r>
          </w:p>
        </w:tc>
      </w:tr>
      <w:tr w:rsidTr="00480D7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C08">
            <w:pPr>
              <w:pStyle w:val="List"/>
              <w:rPr>
                <w:lang w:val="en-NZ"/>
              </w:rPr>
            </w:pPr>
            <w:r w:rsidRPr="00735C08">
              <w:t>4.</w:t>
            </w:r>
            <w:r w:rsidRPr="00735C08">
              <w:tab/>
              <w:t>Investigate and report environmental non-conformance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C08" w:rsidP="00735C08">
            <w:pPr>
              <w:pStyle w:val="List"/>
            </w:pPr>
            <w:r w:rsidRPr="00735C08">
              <w:t>4.1</w:t>
            </w:r>
            <w:r w:rsidRPr="00735C08">
              <w:tab/>
              <w:t>Investigate and deal with non-conformance in accordance with legal requirements</w:t>
            </w:r>
          </w:p>
          <w:p w:rsidR="00000000" w:rsidRPr="00735C08" w:rsidP="00735C08">
            <w:pPr>
              <w:pStyle w:val="List"/>
            </w:pPr>
            <w:r w:rsidRPr="00735C08">
              <w:t>4.2</w:t>
            </w:r>
            <w:r w:rsidRPr="00735C08">
              <w:tab/>
              <w:t>Provide coaching and mentoring to support colleagues to acquire and apply compe</w:t>
            </w:r>
            <w:r w:rsidRPr="00735C08">
              <w:t>tencies to meet legal requirements and associated standards</w:t>
            </w:r>
          </w:p>
          <w:p w:rsidR="00000000" w:rsidRPr="00735C08" w:rsidP="00735C08">
            <w:pPr>
              <w:pStyle w:val="List"/>
            </w:pPr>
            <w:r w:rsidRPr="00735C08">
              <w:t>4.3</w:t>
            </w:r>
            <w:r w:rsidRPr="00735C08">
              <w:tab/>
              <w:t>Implement, review and improve workplace environmental and waste minimisation practices to ensure lack of repetitious non-conformance</w:t>
            </w:r>
          </w:p>
        </w:tc>
      </w:tr>
    </w:tbl>
    <w:p w:rsidR="00000000" w:rsidRPr="00735C08" w:rsidP="00735C08">
      <w:pPr>
        <w:pStyle w:val="BodyText"/>
      </w:pPr>
    </w:p>
    <w:p w:rsidR="00000000" w:rsidRPr="00735C08" w:rsidP="00735C08">
      <w:pPr>
        <w:pStyle w:val="AllowPageBreak"/>
      </w:pPr>
    </w:p>
    <w:p w:rsidR="00000000" w:rsidRPr="00735C08" w:rsidP="00735C08">
      <w:pPr>
        <w:pStyle w:val="Heading1"/>
      </w:pPr>
      <w:bookmarkStart w:id="6" w:name="O_736836"/>
      <w:bookmarkEnd w:id="6"/>
      <w:r w:rsidRPr="00735C08">
        <w:t>Foundation Skills</w:t>
      </w:r>
    </w:p>
    <w:p w:rsidR="00000000" w:rsidRPr="00735C08" w:rsidP="00480D74">
      <w:pPr>
        <w:pStyle w:val="BodyText"/>
      </w:pPr>
      <w:r w:rsidRPr="00735C08">
        <w:t>Foundation Skills essential to performance are explicit in the performance criteria of this unit of competency.</w:t>
      </w:r>
    </w:p>
    <w:p w:rsidR="00000000" w:rsidRPr="00735C08" w:rsidP="00735C08">
      <w:pPr>
        <w:pStyle w:val="Heading1"/>
      </w:pPr>
      <w:bookmarkStart w:id="7" w:name="O_736837"/>
      <w:bookmarkEnd w:id="7"/>
      <w:r w:rsidRPr="00735C08">
        <w:t>Range of Conditions</w:t>
      </w:r>
    </w:p>
    <w:p w:rsidR="00000000" w:rsidRPr="00735C08" w:rsidP="00735C08">
      <w:pPr>
        <w:pStyle w:val="Heading1"/>
      </w:pPr>
      <w:bookmarkStart w:id="8" w:name="O_736838"/>
      <w:bookmarkEnd w:id="8"/>
      <w:r w:rsidRPr="00735C0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7964"/>
        <w:gridCol w:w="1042"/>
      </w:tblGrid>
      <w:tr w:rsidTr="00480D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79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C08">
            <w:pPr>
              <w:pStyle w:val="TableBodyText"/>
              <w:rPr>
                <w:lang w:val="en-NZ"/>
              </w:rPr>
            </w:pPr>
            <w:r w:rsidRPr="00735C08">
              <w:t>MTMPSR403C Facilitate achievement of enterprise environmental poli</w:t>
            </w:r>
            <w:r w:rsidRPr="00735C08">
              <w:t>cies and goals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C08" w:rsidP="00735C08">
            <w:pPr>
              <w:pStyle w:val="TableBodyText"/>
            </w:pPr>
            <w:r w:rsidRPr="00735C08">
              <w:t>E</w:t>
            </w:r>
          </w:p>
        </w:tc>
      </w:tr>
    </w:tbl>
    <w:p w:rsidR="00000000" w:rsidRPr="00735C08" w:rsidP="00735C08">
      <w:pPr>
        <w:pStyle w:val="BodyText"/>
      </w:pPr>
    </w:p>
    <w:p w:rsidR="00000000" w:rsidRPr="00735C08" w:rsidP="00735C08">
      <w:pPr>
        <w:pStyle w:val="AllowPageBreak"/>
      </w:pPr>
    </w:p>
    <w:p w:rsidR="00000000" w:rsidRPr="00735C08" w:rsidP="00735C08">
      <w:pPr>
        <w:pStyle w:val="Heading1"/>
      </w:pPr>
      <w:bookmarkStart w:id="9" w:name="O_736845"/>
      <w:bookmarkEnd w:id="9"/>
      <w:r w:rsidRPr="00735C08">
        <w:t>Links</w:t>
      </w:r>
    </w:p>
    <w:p w:rsidR="00000000" w:rsidRPr="00735C08" w:rsidP="00480D74">
      <w:pPr>
        <w:pStyle w:val="BodyText"/>
      </w:pPr>
      <w:r w:rsidRPr="00735C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82AB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35C08" w:rsidP="00735C08"/>
    <w:sectPr w:rsidSect="00735C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C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C08" w:rsidRPr="00480D74" w:rsidP="00480D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C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D74" w:rsidP="00735C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0D74" w:rsidP="00735C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80D74" w:rsidP="00735C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C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D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5C08" w:rsidRPr="00480D74" w:rsidP="00480D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C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D74" w:rsidRPr="002D2AF8" w:rsidP="00735C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AMPX410 Facilitate achievement of enterprise environmental policies and goals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480D74" w:rsidP="00735C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5C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5C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5C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5C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5C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5C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5C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5C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5C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5C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5C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5C08"/>
  </w:style>
  <w:style w:type="character" w:customStyle="1" w:styleId="Heading1Char">
    <w:name w:val="Heading 1 Char"/>
    <w:basedOn w:val="DefaultParagraphFont"/>
    <w:link w:val="Heading1"/>
    <w:rsid w:val="00735C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5C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5C0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35C08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735C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35C0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35C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735C08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735C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5C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5C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5C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5C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5C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5C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5C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5C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5C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5C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5C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5C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5C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5C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5C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5C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5C08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735C0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35C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35C08"/>
    <w:rPr>
      <w:b/>
      <w:spacing w:val="0"/>
    </w:rPr>
  </w:style>
  <w:style w:type="paragraph" w:customStyle="1" w:styleId="SuperTitle">
    <w:name w:val="SuperTitle"/>
    <w:basedOn w:val="Title"/>
    <w:rsid w:val="00735C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5C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5C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5C0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5C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5C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5C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5C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5C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5C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5C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5C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5C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5C08"/>
    <w:rPr>
      <w:i/>
    </w:rPr>
  </w:style>
  <w:style w:type="paragraph" w:styleId="Caption">
    <w:name w:val="caption"/>
    <w:basedOn w:val="BodyText"/>
    <w:next w:val="Normal"/>
    <w:qFormat/>
    <w:rsid w:val="00735C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5C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5C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5C08"/>
  </w:style>
  <w:style w:type="paragraph" w:styleId="TableofFigures">
    <w:name w:val="table of figures"/>
    <w:basedOn w:val="Normal"/>
    <w:next w:val="Normal"/>
    <w:semiHidden/>
    <w:rsid w:val="00735C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5C0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35C08"/>
    <w:rPr>
      <w:rFonts w:ascii="Wingdings" w:hAnsi="Wingdings"/>
    </w:rPr>
  </w:style>
  <w:style w:type="character" w:customStyle="1" w:styleId="HotSpot">
    <w:name w:val="HotSpot"/>
    <w:rsid w:val="00735C08"/>
    <w:rPr>
      <w:color w:val="0033CC"/>
      <w:u w:val="none"/>
    </w:rPr>
  </w:style>
  <w:style w:type="paragraph" w:customStyle="1" w:styleId="BodyTextRight">
    <w:name w:val="Body Text Right"/>
    <w:basedOn w:val="BodyText"/>
    <w:rsid w:val="00735C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5C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5C0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5C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5C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5C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5C08"/>
    <w:rPr>
      <w:sz w:val="32"/>
    </w:rPr>
  </w:style>
  <w:style w:type="paragraph" w:customStyle="1" w:styleId="HeadingProcedure">
    <w:name w:val="Heading Procedure"/>
    <w:basedOn w:val="HeadingBase"/>
    <w:next w:val="Normal"/>
    <w:rsid w:val="00735C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735C08"/>
    <w:pPr>
      <w:ind w:firstLine="0"/>
    </w:pPr>
  </w:style>
  <w:style w:type="paragraph" w:customStyle="1" w:styleId="ListNote">
    <w:name w:val="List Note"/>
    <w:basedOn w:val="List"/>
    <w:rsid w:val="00735C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5C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5C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5C08"/>
    <w:rPr>
      <w:rFonts w:ascii="Courier New" w:hAnsi="Courier New"/>
    </w:rPr>
  </w:style>
  <w:style w:type="paragraph" w:customStyle="1" w:styleId="NoteBullet">
    <w:name w:val="Note Bullet"/>
    <w:basedOn w:val="Note"/>
    <w:rsid w:val="00735C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5C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5C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5C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5C0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35C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5C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5C08"/>
    <w:rPr>
      <w:b/>
      <w:smallCaps/>
    </w:rPr>
  </w:style>
  <w:style w:type="paragraph" w:customStyle="1" w:styleId="TableListNumber">
    <w:name w:val="Table List Number"/>
    <w:basedOn w:val="ListNumber"/>
    <w:rsid w:val="00735C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5C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5C08"/>
    <w:pPr>
      <w:numPr>
        <w:numId w:val="7"/>
      </w:numPr>
    </w:pPr>
  </w:style>
  <w:style w:type="paragraph" w:customStyle="1" w:styleId="ListAlpha2">
    <w:name w:val="List Alpha 2"/>
    <w:basedOn w:val="List2"/>
    <w:rsid w:val="00735C08"/>
    <w:pPr>
      <w:numPr>
        <w:numId w:val="6"/>
      </w:numPr>
    </w:pPr>
  </w:style>
  <w:style w:type="paragraph" w:styleId="List2">
    <w:name w:val="List 2"/>
    <w:basedOn w:val="BodyText"/>
    <w:rsid w:val="00735C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5C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5C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5C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5C0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5C0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35C08"/>
    <w:pPr>
      <w:numPr>
        <w:numId w:val="2"/>
      </w:numPr>
    </w:pPr>
  </w:style>
  <w:style w:type="paragraph" w:styleId="ListContinue2">
    <w:name w:val="List Continue 2"/>
    <w:basedOn w:val="List2"/>
    <w:rsid w:val="00735C08"/>
    <w:pPr>
      <w:ind w:firstLine="0"/>
    </w:pPr>
  </w:style>
  <w:style w:type="paragraph" w:styleId="ListContinue3">
    <w:name w:val="List Continue 3"/>
    <w:basedOn w:val="List3"/>
    <w:rsid w:val="00735C08"/>
    <w:pPr>
      <w:ind w:left="1021" w:firstLine="0"/>
    </w:pPr>
  </w:style>
  <w:style w:type="paragraph" w:styleId="ListContinue4">
    <w:name w:val="List Continue 4"/>
    <w:basedOn w:val="List4"/>
    <w:rsid w:val="00735C08"/>
    <w:pPr>
      <w:ind w:firstLine="0"/>
    </w:pPr>
  </w:style>
  <w:style w:type="paragraph" w:styleId="ListContinue5">
    <w:name w:val="List Continue 5"/>
    <w:basedOn w:val="List5"/>
    <w:rsid w:val="00735C08"/>
    <w:pPr>
      <w:ind w:firstLine="0"/>
    </w:pPr>
  </w:style>
  <w:style w:type="paragraph" w:styleId="ListNumber3">
    <w:name w:val="List Number 3"/>
    <w:basedOn w:val="List3"/>
    <w:rsid w:val="00735C08"/>
    <w:pPr>
      <w:numPr>
        <w:numId w:val="3"/>
      </w:numPr>
    </w:pPr>
  </w:style>
  <w:style w:type="paragraph" w:styleId="ListNumber4">
    <w:name w:val="List Number 4"/>
    <w:basedOn w:val="List4"/>
    <w:rsid w:val="00735C08"/>
    <w:pPr>
      <w:numPr>
        <w:numId w:val="4"/>
      </w:numPr>
    </w:pPr>
  </w:style>
  <w:style w:type="paragraph" w:styleId="ListNumber5">
    <w:name w:val="List Number 5"/>
    <w:basedOn w:val="List5"/>
    <w:rsid w:val="00735C08"/>
    <w:pPr>
      <w:numPr>
        <w:numId w:val="5"/>
      </w:numPr>
    </w:pPr>
  </w:style>
  <w:style w:type="paragraph" w:styleId="BlockText">
    <w:name w:val="Block Text"/>
    <w:basedOn w:val="Normal"/>
    <w:rsid w:val="00735C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5C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5C08"/>
    <w:rPr>
      <w:sz w:val="16"/>
      <w:vertAlign w:val="superscript"/>
    </w:rPr>
  </w:style>
  <w:style w:type="character" w:customStyle="1" w:styleId="Symbols">
    <w:name w:val="Symbols"/>
    <w:basedOn w:val="DefaultParagraphFont"/>
    <w:rsid w:val="00735C08"/>
    <w:rPr>
      <w:rFonts w:ascii="Symbol" w:hAnsi="Symbol"/>
    </w:rPr>
  </w:style>
  <w:style w:type="character" w:customStyle="1" w:styleId="MenuOptions">
    <w:name w:val="Menu Options"/>
    <w:basedOn w:val="DefaultParagraphFont"/>
    <w:rsid w:val="00735C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5C08"/>
    <w:rPr>
      <w:b/>
    </w:rPr>
  </w:style>
  <w:style w:type="character" w:customStyle="1" w:styleId="Underlined">
    <w:name w:val="Underlined"/>
    <w:basedOn w:val="DefaultParagraphFont"/>
    <w:rsid w:val="00735C08"/>
    <w:rPr>
      <w:u w:val="single"/>
    </w:rPr>
  </w:style>
  <w:style w:type="paragraph" w:customStyle="1" w:styleId="TableBodyTextRight">
    <w:name w:val="Table Body Text Right"/>
    <w:basedOn w:val="TableBodyText"/>
    <w:rsid w:val="00735C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5C08"/>
    <w:rPr>
      <w:sz w:val="18"/>
    </w:rPr>
  </w:style>
  <w:style w:type="paragraph" w:customStyle="1" w:styleId="BodySmallRight">
    <w:name w:val="Body Small Right"/>
    <w:basedOn w:val="BodyTextRight"/>
    <w:rsid w:val="00735C08"/>
    <w:rPr>
      <w:sz w:val="18"/>
      <w:szCs w:val="18"/>
    </w:rPr>
  </w:style>
  <w:style w:type="paragraph" w:customStyle="1" w:styleId="MarginEdition">
    <w:name w:val="Margin Edition"/>
    <w:basedOn w:val="MarginNote"/>
    <w:rsid w:val="00735C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5C08"/>
    <w:rPr>
      <w:sz w:val="2"/>
      <w:szCs w:val="2"/>
    </w:rPr>
  </w:style>
  <w:style w:type="character" w:customStyle="1" w:styleId="Small">
    <w:name w:val="Small"/>
    <w:basedOn w:val="DefaultParagraphFont"/>
    <w:rsid w:val="00735C08"/>
    <w:rPr>
      <w:sz w:val="16"/>
    </w:rPr>
  </w:style>
  <w:style w:type="paragraph" w:customStyle="1" w:styleId="WideTable">
    <w:name w:val="Wide Table"/>
    <w:basedOn w:val="Normal"/>
    <w:rsid w:val="00735C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5C08"/>
  </w:style>
  <w:style w:type="paragraph" w:styleId="Quote">
    <w:name w:val="Quote"/>
    <w:basedOn w:val="Heading1"/>
    <w:link w:val="QuoteChar"/>
    <w:qFormat/>
    <w:rsid w:val="00735C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5C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5C08"/>
    <w:pPr>
      <w:pageBreakBefore/>
    </w:pPr>
  </w:style>
  <w:style w:type="paragraph" w:customStyle="1" w:styleId="Border">
    <w:name w:val="Border"/>
    <w:basedOn w:val="Normal"/>
    <w:qFormat/>
    <w:rsid w:val="00735C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5C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5C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5C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5C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5C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5C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5C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5C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5C08"/>
    <w:rPr>
      <w:u w:val="single"/>
    </w:rPr>
  </w:style>
  <w:style w:type="character" w:customStyle="1" w:styleId="BoldandItalics">
    <w:name w:val="Bold and Italics"/>
    <w:qFormat/>
    <w:rsid w:val="00735C08"/>
    <w:rPr>
      <w:b/>
      <w:i/>
      <w:u w:val="none"/>
    </w:rPr>
  </w:style>
  <w:style w:type="paragraph" w:styleId="BalloonText">
    <w:name w:val="Balloon Text"/>
    <w:basedOn w:val="Normal"/>
    <w:link w:val="BalloonTextChar"/>
    <w:rsid w:val="00735C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5C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5C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5C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5C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5C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5C08"/>
    <w:pPr>
      <w:spacing w:before="0" w:after="0"/>
    </w:pPr>
  </w:style>
  <w:style w:type="paragraph" w:customStyle="1" w:styleId="BodyTextBold">
    <w:name w:val="Body Text Bold"/>
    <w:basedOn w:val="BodyText"/>
    <w:qFormat/>
    <w:rsid w:val="00735C08"/>
    <w:rPr>
      <w:b/>
    </w:rPr>
  </w:style>
  <w:style w:type="character" w:styleId="Hyperlink">
    <w:name w:val="Hyperlink"/>
    <w:basedOn w:val="DefaultParagraphFont"/>
    <w:uiPriority w:val="99"/>
    <w:unhideWhenUsed/>
    <w:rsid w:val="00480D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545</Words>
  <Characters>3678</Characters>
  <Application>Microsoft Office Word</Application>
  <DocSecurity>0</DocSecurity>
  <Lines>122</Lines>
  <Paragraphs>63</Paragraphs>
  <ScaleCrop>false</ScaleCrop>
  <Company>Author-it Software Corporation Ltd.</Company>
  <LinksUpToDate>false</LinksUpToDate>
  <CharactersWithSpaces>4160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AMPX410 Facilitate achievement of enterprise environmental policies and goals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2023-01-24T12:09:00Z</dcterms:created>
  <dcterms:modified xsi:type="dcterms:W3CDTF">2023-01-24T12:09:00Z</dcterms:modified>
</cp:coreProperties>
</file>