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92C56" w:rsidP="00E92C5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AMPX405 Conduct statistical analysis of process</w:t>
      </w:r>
      <w:r>
        <w:fldChar w:fldCharType="end"/>
      </w:r>
    </w:p>
    <w:p w:rsidR="00E92C56" w:rsidP="00E92C56">
      <w:pPr>
        <w:pStyle w:val="Version"/>
        <w:sectPr w:rsidSect="0073529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3529E" w:rsidP="0073529E">
      <w:pPr>
        <w:pStyle w:val="SuperHeading"/>
      </w:pPr>
      <w:r w:rsidRPr="0073529E">
        <w:t>AMPX405 Conduct statistical analysis of process</w:t>
      </w:r>
    </w:p>
    <w:p w:rsidR="00000000" w:rsidRPr="0073529E" w:rsidP="0073529E">
      <w:pPr>
        <w:pStyle w:val="Heading1"/>
      </w:pPr>
      <w:bookmarkStart w:id="1" w:name="O_736963"/>
      <w:bookmarkEnd w:id="1"/>
      <w:r w:rsidRPr="0073529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7352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529E">
            <w:pPr>
              <w:pStyle w:val="TableHeading"/>
              <w:rPr>
                <w:lang w:val="en-NZ"/>
              </w:rPr>
            </w:pPr>
            <w:r w:rsidRPr="0073529E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529E">
            <w:pPr>
              <w:pStyle w:val="TableHeading"/>
              <w:rPr>
                <w:lang w:val="en-NZ"/>
              </w:rPr>
            </w:pPr>
            <w:r w:rsidRPr="0073529E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529E">
            <w:pPr>
              <w:pStyle w:val="TableHeading"/>
              <w:rPr>
                <w:lang w:val="en-NZ"/>
              </w:rPr>
            </w:pPr>
            <w:r w:rsidRPr="0073529E">
              <w:t>Comment</w:t>
            </w:r>
          </w:p>
        </w:tc>
      </w:tr>
      <w:tr w:rsidTr="007352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529E">
            <w:pPr>
              <w:pStyle w:val="BodyText"/>
              <w:rPr>
                <w:lang w:val="en-NZ"/>
              </w:rPr>
            </w:pPr>
            <w:r w:rsidRPr="0073529E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529E">
            <w:pPr>
              <w:pStyle w:val="BodyText"/>
              <w:rPr>
                <w:lang w:val="en-NZ"/>
              </w:rPr>
            </w:pPr>
            <w:r w:rsidRPr="0073529E">
              <w:t>AMPv1.0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529E" w:rsidP="0073529E">
            <w:pPr>
              <w:pStyle w:val="BodyText"/>
            </w:pPr>
            <w:r w:rsidRPr="0073529E">
              <w:t>Initial release</w:t>
            </w:r>
          </w:p>
        </w:tc>
      </w:tr>
    </w:tbl>
    <w:p w:rsidR="00000000" w:rsidRPr="0073529E" w:rsidP="0073529E">
      <w:pPr>
        <w:pStyle w:val="BodyText"/>
      </w:pPr>
    </w:p>
    <w:p w:rsidR="00000000" w:rsidRPr="0073529E" w:rsidP="0073529E">
      <w:pPr>
        <w:pStyle w:val="AllowPageBreak"/>
      </w:pPr>
    </w:p>
    <w:p w:rsidR="00000000" w:rsidRPr="0073529E" w:rsidP="0073529E">
      <w:pPr>
        <w:pStyle w:val="Heading1"/>
      </w:pPr>
      <w:bookmarkStart w:id="2" w:name="O_736964"/>
      <w:bookmarkEnd w:id="2"/>
      <w:r w:rsidRPr="0073529E">
        <w:t>Application</w:t>
      </w:r>
    </w:p>
    <w:p w:rsidR="00000000" w:rsidRPr="0073529E" w:rsidP="00E92C56">
      <w:pPr>
        <w:pStyle w:val="BodyText"/>
      </w:pPr>
      <w:r w:rsidRPr="0073529E">
        <w:t>This unit describes the skills and knowledge required to collect and analyse statistical information relating to meat processing.</w:t>
      </w:r>
    </w:p>
    <w:p w:rsidR="00000000" w:rsidRPr="0073529E" w:rsidP="00E92C56">
      <w:pPr>
        <w:pStyle w:val="BodyText"/>
      </w:pPr>
      <w:r w:rsidRPr="0073529E">
        <w:t>This unit is applicable to managers and Quality Assurance (QA) personnel who are required to analyse monitoring and verification data of a meat production process.</w:t>
      </w:r>
    </w:p>
    <w:p w:rsidR="00000000" w:rsidRPr="0073529E" w:rsidP="00E92C56">
      <w:pPr>
        <w:pStyle w:val="BodyText"/>
      </w:pPr>
      <w:r w:rsidRPr="0073529E">
        <w:t>All work is carried out to comply with workplace and regulatory requirements.</w:t>
      </w:r>
    </w:p>
    <w:p w:rsidR="00000000" w:rsidRPr="0073529E" w:rsidP="00E92C56">
      <w:pPr>
        <w:pStyle w:val="BodyText"/>
      </w:pPr>
      <w:r w:rsidRPr="0073529E">
        <w:t>This unit ap</w:t>
      </w:r>
      <w:r w:rsidRPr="0073529E">
        <w:t>plies to individuals who take responsibility for their own work and for the quality of others’ work within known parameters. They provide and communicate solutions to a range of predictable and sometimes unpredictable solutions.</w:t>
      </w:r>
    </w:p>
    <w:p w:rsidR="00000000" w:rsidRPr="0073529E" w:rsidP="00E92C56">
      <w:pPr>
        <w:pStyle w:val="BodyText"/>
      </w:pPr>
      <w:r w:rsidRPr="0073529E">
        <w:t>This unit must be delivere</w:t>
      </w:r>
      <w:r w:rsidRPr="0073529E">
        <w:t>d and assessed in the context of Australian meat industry standards and regulations.</w:t>
      </w:r>
    </w:p>
    <w:p w:rsidR="00000000" w:rsidRPr="0073529E" w:rsidP="00E92C56">
      <w:pPr>
        <w:pStyle w:val="BodyText"/>
      </w:pPr>
      <w:r w:rsidRPr="0073529E">
        <w:t>No occupational licensing, legislative or certification requirements are known to apply to this unit at the time of publication.</w:t>
      </w:r>
    </w:p>
    <w:p w:rsidR="00000000" w:rsidRPr="0073529E" w:rsidP="0073529E">
      <w:pPr>
        <w:pStyle w:val="Heading1"/>
      </w:pPr>
      <w:bookmarkStart w:id="3" w:name="O_736965"/>
      <w:bookmarkEnd w:id="3"/>
      <w:r w:rsidRPr="0073529E">
        <w:t>Pre-requisite Unit</w:t>
      </w:r>
    </w:p>
    <w:p w:rsidR="00000000" w:rsidRPr="0073529E" w:rsidP="00E92C56">
      <w:pPr>
        <w:pStyle w:val="BodyText"/>
      </w:pPr>
      <w:r w:rsidRPr="0073529E">
        <w:t>Nil.</w:t>
      </w:r>
    </w:p>
    <w:p w:rsidR="00000000" w:rsidRPr="0073529E" w:rsidP="0073529E">
      <w:pPr>
        <w:pStyle w:val="Heading1"/>
      </w:pPr>
      <w:bookmarkStart w:id="4" w:name="O_736967"/>
      <w:bookmarkEnd w:id="4"/>
      <w:r w:rsidRPr="0073529E">
        <w:t>Unit Sector</w:t>
      </w:r>
    </w:p>
    <w:p w:rsidR="00000000" w:rsidRPr="0073529E" w:rsidP="0073529E">
      <w:pPr>
        <w:pStyle w:val="Heading1"/>
      </w:pPr>
      <w:bookmarkStart w:id="5" w:name="O_736968"/>
      <w:bookmarkEnd w:id="5"/>
      <w:r w:rsidRPr="0073529E">
        <w:t>Elements and Performance Criteria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619"/>
      </w:tblGrid>
      <w:tr w:rsidTr="00E92C56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529E">
            <w:pPr>
              <w:pStyle w:val="TableHeading"/>
              <w:rPr>
                <w:lang w:val="en-NZ"/>
              </w:rPr>
            </w:pPr>
            <w:r w:rsidRPr="0073529E">
              <w:t>Element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529E">
            <w:pPr>
              <w:pStyle w:val="TableHeading"/>
              <w:rPr>
                <w:lang w:val="en-NZ"/>
              </w:rPr>
            </w:pPr>
            <w:r w:rsidRPr="0073529E">
              <w:t>Performance criteria</w:t>
            </w:r>
          </w:p>
        </w:tc>
      </w:tr>
      <w:tr w:rsidTr="00E92C56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529E">
            <w:pPr>
              <w:pStyle w:val="BodyText"/>
              <w:rPr>
                <w:lang w:val="en-NZ"/>
              </w:rPr>
            </w:pPr>
            <w:r w:rsidRPr="0073529E">
              <w:t>Elements describe the essential outcomes.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529E">
            <w:pPr>
              <w:pStyle w:val="BodyText"/>
              <w:rPr>
                <w:lang w:val="en-NZ"/>
              </w:rPr>
            </w:pPr>
            <w:r w:rsidRPr="0073529E">
              <w:t>Performance criteria describe the performance needed to demonstrate achievement of the element.</w:t>
            </w:r>
          </w:p>
        </w:tc>
      </w:tr>
      <w:tr w:rsidTr="00E92C56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529E">
            <w:pPr>
              <w:pStyle w:val="List"/>
              <w:rPr>
                <w:lang w:val="en-NZ"/>
              </w:rPr>
            </w:pPr>
            <w:r w:rsidRPr="0073529E">
              <w:t>1.</w:t>
            </w:r>
            <w:r w:rsidRPr="0073529E">
              <w:tab/>
            </w:r>
            <w:r w:rsidRPr="0073529E">
              <w:t>Collect and analyse statistical data drawn from the workplace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529E" w:rsidP="0073529E">
            <w:pPr>
              <w:pStyle w:val="List"/>
            </w:pPr>
            <w:r w:rsidRPr="0073529E">
              <w:t>1.1</w:t>
            </w:r>
            <w:r w:rsidRPr="0073529E">
              <w:tab/>
              <w:t>Select samples from a process line</w:t>
            </w:r>
          </w:p>
          <w:p w:rsidR="00000000" w:rsidP="0073529E">
            <w:pPr>
              <w:pStyle w:val="List"/>
              <w:rPr>
                <w:lang w:val="en-NZ"/>
              </w:rPr>
            </w:pPr>
            <w:r w:rsidRPr="0073529E">
              <w:t>1.2</w:t>
            </w:r>
            <w:r w:rsidRPr="0073529E">
              <w:tab/>
              <w:t>Conduct statistical calculations on samples</w:t>
            </w:r>
          </w:p>
        </w:tc>
      </w:tr>
      <w:tr w:rsidTr="00E92C56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529E">
            <w:pPr>
              <w:pStyle w:val="List"/>
              <w:rPr>
                <w:lang w:val="en-NZ"/>
              </w:rPr>
            </w:pPr>
            <w:r w:rsidRPr="0073529E">
              <w:t>2.</w:t>
            </w:r>
            <w:r w:rsidRPr="0073529E">
              <w:tab/>
              <w:t>Use statistical analysis to verify the process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529E" w:rsidP="0073529E">
            <w:pPr>
              <w:pStyle w:val="List"/>
            </w:pPr>
            <w:r w:rsidRPr="0073529E">
              <w:t>2.1</w:t>
            </w:r>
            <w:r w:rsidRPr="0073529E">
              <w:tab/>
              <w:t>Prepare relevant graphs and charts</w:t>
            </w:r>
          </w:p>
          <w:p w:rsidR="00000000" w:rsidRPr="0073529E" w:rsidP="0073529E">
            <w:pPr>
              <w:pStyle w:val="List"/>
            </w:pPr>
            <w:r w:rsidRPr="0073529E">
              <w:t>2.2</w:t>
            </w:r>
            <w:r w:rsidRPr="0073529E">
              <w:tab/>
            </w:r>
            <w:r w:rsidRPr="0073529E">
              <w:t>Use a range of information and communications technology and software, including statistics management and analysis programs</w:t>
            </w:r>
          </w:p>
          <w:p w:rsidR="00000000" w:rsidRPr="0073529E" w:rsidP="0073529E">
            <w:pPr>
              <w:pStyle w:val="List"/>
            </w:pPr>
            <w:r w:rsidRPr="0073529E">
              <w:t>2.3</w:t>
            </w:r>
            <w:r w:rsidRPr="0073529E">
              <w:tab/>
              <w:t>Identify and analyse trends and cyclic patterns of control graphs</w:t>
            </w:r>
          </w:p>
          <w:p w:rsidR="00000000" w:rsidRPr="0073529E" w:rsidP="0073529E">
            <w:pPr>
              <w:pStyle w:val="List"/>
            </w:pPr>
            <w:r w:rsidRPr="0073529E">
              <w:t>2.4</w:t>
            </w:r>
            <w:r w:rsidRPr="0073529E">
              <w:tab/>
              <w:t>Prepare and present reports on the outcomes of the statis</w:t>
            </w:r>
            <w:r w:rsidRPr="0073529E">
              <w:t>tical analysis of monitoring data</w:t>
            </w:r>
          </w:p>
        </w:tc>
      </w:tr>
    </w:tbl>
    <w:p w:rsidR="00000000" w:rsidRPr="0073529E" w:rsidP="0073529E">
      <w:pPr>
        <w:pStyle w:val="BodyText"/>
      </w:pPr>
    </w:p>
    <w:p w:rsidR="00000000" w:rsidRPr="0073529E" w:rsidP="0073529E">
      <w:pPr>
        <w:pStyle w:val="AllowPageBreak"/>
      </w:pPr>
    </w:p>
    <w:p w:rsidR="00000000" w:rsidRPr="0073529E" w:rsidP="0073529E">
      <w:pPr>
        <w:pStyle w:val="Heading1"/>
      </w:pPr>
      <w:bookmarkStart w:id="6" w:name="O_736969"/>
      <w:bookmarkEnd w:id="6"/>
      <w:r w:rsidRPr="0073529E">
        <w:t>Foundation Skills</w:t>
      </w:r>
    </w:p>
    <w:p w:rsidR="00000000" w:rsidRPr="0073529E" w:rsidP="00E92C56">
      <w:pPr>
        <w:pStyle w:val="BodyText"/>
      </w:pPr>
      <w:r w:rsidRPr="0073529E">
        <w:t>Foundation Skills essential to performance are explicit in the performance criteria of this unit of competency.</w:t>
      </w:r>
    </w:p>
    <w:p w:rsidR="00000000" w:rsidRPr="0073529E" w:rsidP="0073529E">
      <w:pPr>
        <w:pStyle w:val="Heading1"/>
      </w:pPr>
      <w:bookmarkStart w:id="7" w:name="O_736970"/>
      <w:bookmarkEnd w:id="7"/>
      <w:r w:rsidRPr="0073529E">
        <w:t>Range of Conditions</w:t>
      </w:r>
    </w:p>
    <w:p w:rsidR="00000000" w:rsidRPr="0073529E" w:rsidP="0073529E">
      <w:pPr>
        <w:pStyle w:val="Heading1"/>
      </w:pPr>
      <w:bookmarkStart w:id="8" w:name="O_736971"/>
      <w:bookmarkEnd w:id="8"/>
      <w:r w:rsidRPr="0073529E">
        <w:t>Unit Mapping Informa</w:t>
      </w:r>
      <w:r w:rsidRPr="0073529E">
        <w:t>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7964"/>
        <w:gridCol w:w="1042"/>
      </w:tblGrid>
      <w:tr w:rsidTr="00E92C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79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529E">
            <w:pPr>
              <w:pStyle w:val="TableBodyText"/>
              <w:rPr>
                <w:lang w:val="en-NZ"/>
              </w:rPr>
            </w:pPr>
            <w:r w:rsidRPr="0073529E">
              <w:t>MTMPS416A Conduct statistical analysis of process</w:t>
            </w:r>
          </w:p>
        </w:tc>
        <w:tc>
          <w:tcPr>
            <w:tcW w:w="104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529E" w:rsidP="0073529E">
            <w:pPr>
              <w:pStyle w:val="TableBodyText"/>
            </w:pPr>
            <w:r w:rsidRPr="0073529E">
              <w:t>E</w:t>
            </w:r>
          </w:p>
        </w:tc>
      </w:tr>
    </w:tbl>
    <w:p w:rsidR="00000000" w:rsidRPr="0073529E" w:rsidP="0073529E">
      <w:pPr>
        <w:pStyle w:val="BodyText"/>
      </w:pPr>
    </w:p>
    <w:p w:rsidR="00000000" w:rsidRPr="0073529E" w:rsidP="0073529E">
      <w:pPr>
        <w:pStyle w:val="AllowPageBreak"/>
      </w:pPr>
    </w:p>
    <w:p w:rsidR="00000000" w:rsidRPr="0073529E" w:rsidP="0073529E">
      <w:pPr>
        <w:pStyle w:val="Heading1"/>
      </w:pPr>
      <w:bookmarkStart w:id="9" w:name="O_736978"/>
      <w:bookmarkEnd w:id="9"/>
      <w:r w:rsidRPr="0073529E">
        <w:t>Links</w:t>
      </w:r>
    </w:p>
    <w:p w:rsidR="00000000" w:rsidRPr="0073529E" w:rsidP="00E92C56">
      <w:pPr>
        <w:pStyle w:val="BodyText"/>
      </w:pPr>
      <w:r w:rsidRPr="0073529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140937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73529E" w:rsidP="00E92C56">
      <w:pPr>
        <w:pStyle w:val="BodyText"/>
        <w:sectPr w:rsidSect="0073529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3529E" w:rsidP="0073529E">
      <w:pPr>
        <w:pStyle w:val="SuperHeading"/>
      </w:pPr>
      <w:r w:rsidRPr="0073529E">
        <w:t>Assessment Requirements for AMPX405 Conduct statistical analysis of process</w:t>
      </w:r>
    </w:p>
    <w:p w:rsidR="00000000" w:rsidRPr="0073529E" w:rsidP="0073529E">
      <w:pPr>
        <w:pStyle w:val="Heading1"/>
      </w:pPr>
      <w:bookmarkStart w:id="10" w:name="O_736973"/>
      <w:bookmarkEnd w:id="10"/>
      <w:r w:rsidRPr="0073529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7352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529E">
            <w:pPr>
              <w:pStyle w:val="TableHeading"/>
              <w:rPr>
                <w:lang w:val="en-NZ"/>
              </w:rPr>
            </w:pPr>
            <w:r w:rsidRPr="0073529E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529E">
            <w:pPr>
              <w:pStyle w:val="TableHeading"/>
              <w:rPr>
                <w:lang w:val="en-NZ"/>
              </w:rPr>
            </w:pPr>
            <w:r w:rsidRPr="0073529E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529E">
            <w:pPr>
              <w:pStyle w:val="TableHeading"/>
              <w:rPr>
                <w:lang w:val="en-NZ"/>
              </w:rPr>
            </w:pPr>
            <w:r w:rsidRPr="0073529E">
              <w:t>Comment</w:t>
            </w:r>
          </w:p>
        </w:tc>
      </w:tr>
      <w:tr w:rsidTr="007352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529E">
            <w:pPr>
              <w:pStyle w:val="BodyText"/>
              <w:rPr>
                <w:lang w:val="en-NZ"/>
              </w:rPr>
            </w:pPr>
            <w:r w:rsidRPr="0073529E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529E">
            <w:pPr>
              <w:pStyle w:val="BodyText"/>
              <w:rPr>
                <w:lang w:val="en-NZ"/>
              </w:rPr>
            </w:pPr>
            <w:r w:rsidRPr="0073529E">
              <w:t>AMPv1.0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529E" w:rsidP="0073529E">
            <w:pPr>
              <w:pStyle w:val="BodyText"/>
            </w:pPr>
            <w:r w:rsidRPr="0073529E">
              <w:t>Initial release</w:t>
            </w:r>
          </w:p>
        </w:tc>
      </w:tr>
    </w:tbl>
    <w:p w:rsidR="00000000" w:rsidRPr="0073529E" w:rsidP="0073529E">
      <w:pPr>
        <w:pStyle w:val="BodyText"/>
      </w:pPr>
    </w:p>
    <w:p w:rsidR="00000000" w:rsidRPr="0073529E" w:rsidP="0073529E">
      <w:pPr>
        <w:pStyle w:val="AllowPageBreak"/>
      </w:pPr>
    </w:p>
    <w:p w:rsidR="00000000" w:rsidRPr="0073529E" w:rsidP="0073529E">
      <w:pPr>
        <w:pStyle w:val="Heading1"/>
      </w:pPr>
      <w:bookmarkStart w:id="11" w:name="O_736974"/>
      <w:bookmarkEnd w:id="11"/>
      <w:r w:rsidRPr="0073529E">
        <w:t>Performance Evidence</w:t>
      </w:r>
    </w:p>
    <w:p w:rsidR="00000000" w:rsidRPr="0073529E" w:rsidP="00E92C56">
      <w:pPr>
        <w:pStyle w:val="BodyText"/>
      </w:pPr>
      <w:r w:rsidRPr="0073529E">
        <w:t>The candidate must be collect and analyse statistical information relating to meat processing. The candidate must complete analysis and report on at least three data runs to achieve competency.</w:t>
      </w:r>
    </w:p>
    <w:p w:rsidR="00000000" w:rsidRPr="0073529E" w:rsidP="00E92C56">
      <w:pPr>
        <w:pStyle w:val="BodyText"/>
      </w:pPr>
      <w:r w:rsidRPr="0073529E">
        <w:t xml:space="preserve">The candidate must: </w:t>
      </w:r>
    </w:p>
    <w:p w:rsidR="00000000" w:rsidRPr="0073529E" w:rsidP="0073529E">
      <w:pPr>
        <w:pStyle w:val="ListBullet"/>
      </w:pPr>
      <w:r w:rsidRPr="0073529E">
        <w:t>apply statistical information to the an</w:t>
      </w:r>
      <w:r w:rsidRPr="0073529E">
        <w:t>alysis and verification of a process</w:t>
      </w:r>
    </w:p>
    <w:p w:rsidR="00000000" w:rsidRPr="0073529E" w:rsidP="0073529E">
      <w:pPr>
        <w:pStyle w:val="ListBullet"/>
      </w:pPr>
      <w:r w:rsidRPr="0073529E">
        <w:t>calculate simple statistical measures</w:t>
      </w:r>
    </w:p>
    <w:p w:rsidR="00000000" w:rsidRPr="0073529E" w:rsidP="0073529E">
      <w:pPr>
        <w:pStyle w:val="ListBullet"/>
      </w:pPr>
      <w:r w:rsidRPr="0073529E">
        <w:t>cooperate with monitors to ensure accuracy and timeliness of data</w:t>
      </w:r>
    </w:p>
    <w:p w:rsidR="00000000" w:rsidRPr="0073529E" w:rsidP="0073529E">
      <w:pPr>
        <w:pStyle w:val="ListBullet"/>
      </w:pPr>
      <w:r w:rsidRPr="0073529E">
        <w:t>use a range of information and communic</w:t>
      </w:r>
      <w:r w:rsidRPr="0073529E">
        <w:t>ations technology and software, including statistics management and analysis programs</w:t>
      </w:r>
    </w:p>
    <w:p w:rsidR="00000000" w:rsidRPr="0073529E" w:rsidP="0073529E">
      <w:pPr>
        <w:pStyle w:val="ListBullet"/>
      </w:pPr>
      <w:r w:rsidRPr="0073529E">
        <w:t>conduct trend analysis of meat processing data</w:t>
      </w:r>
    </w:p>
    <w:p w:rsidR="00000000" w:rsidRPr="0073529E" w:rsidP="0073529E">
      <w:pPr>
        <w:pStyle w:val="ListBullet"/>
      </w:pPr>
      <w:r w:rsidRPr="0073529E">
        <w:t>explain the verification process using statistical data</w:t>
      </w:r>
    </w:p>
    <w:p w:rsidR="00000000" w:rsidRPr="0073529E" w:rsidP="0073529E">
      <w:pPr>
        <w:pStyle w:val="ListBullet"/>
      </w:pPr>
      <w:r w:rsidRPr="0073529E">
        <w:t>identify and apply relevant workplace health and safety, regulatory</w:t>
      </w:r>
      <w:r w:rsidRPr="0073529E">
        <w:t xml:space="preserve"> and workplace requirements</w:t>
      </w:r>
    </w:p>
    <w:p w:rsidR="00000000" w:rsidRPr="0073529E" w:rsidP="0073529E">
      <w:pPr>
        <w:pStyle w:val="ListBullet"/>
      </w:pPr>
      <w:r w:rsidRPr="0073529E">
        <w:t>perform basic statistical calculations on data from samples drawn from the workplace</w:t>
      </w:r>
    </w:p>
    <w:p w:rsidR="00000000" w:rsidRPr="0073529E" w:rsidP="0073529E">
      <w:pPr>
        <w:pStyle w:val="ListBullet"/>
      </w:pPr>
      <w:r w:rsidRPr="0073529E">
        <w:t>prepare control graphs and use charts as relevant</w:t>
      </w:r>
    </w:p>
    <w:p w:rsidR="00000000" w:rsidRPr="0073529E" w:rsidP="0073529E">
      <w:pPr>
        <w:pStyle w:val="ListBullet"/>
      </w:pPr>
      <w:r w:rsidRPr="0073529E">
        <w:t>prepare reports on the outcomes of the statistical analysis of monitoring data</w:t>
      </w:r>
    </w:p>
    <w:p w:rsidR="00000000" w:rsidRPr="0073529E" w:rsidP="0073529E">
      <w:pPr>
        <w:pStyle w:val="ListBullet"/>
      </w:pPr>
      <w:r w:rsidRPr="0073529E">
        <w:t>use and explai</w:t>
      </w:r>
      <w:r w:rsidRPr="0073529E">
        <w:t>n simple statistical measures, including mean, range, frequency, mode and median</w:t>
      </w:r>
    </w:p>
    <w:p w:rsidR="00000000" w:rsidRPr="0073529E" w:rsidP="0073529E">
      <w:pPr>
        <w:pStyle w:val="ListBullet"/>
      </w:pPr>
      <w:r w:rsidRPr="0073529E">
        <w:t>use relevant communication skills</w:t>
      </w:r>
    </w:p>
    <w:p w:rsidR="00000000" w:rsidRPr="0073529E" w:rsidP="0073529E">
      <w:pPr>
        <w:pStyle w:val="AllowPageBreak"/>
      </w:pPr>
    </w:p>
    <w:p w:rsidR="00000000" w:rsidRPr="0073529E" w:rsidP="0073529E">
      <w:pPr>
        <w:pStyle w:val="Heading1"/>
      </w:pPr>
      <w:bookmarkStart w:id="12" w:name="O_736975"/>
      <w:bookmarkEnd w:id="12"/>
      <w:r w:rsidRPr="0073529E">
        <w:t>Knowledge Evidence</w:t>
      </w:r>
    </w:p>
    <w:p w:rsidR="00000000" w:rsidRPr="0073529E" w:rsidP="00E92C56">
      <w:pPr>
        <w:pStyle w:val="BodyText"/>
      </w:pPr>
      <w:r w:rsidRPr="0073529E">
        <w:t>The candidate must demonstrate a broad factual, technical and theoretical knowledge of:</w:t>
      </w:r>
    </w:p>
    <w:p w:rsidR="00000000" w:rsidRPr="0073529E" w:rsidP="0073529E">
      <w:pPr>
        <w:pStyle w:val="ListBullet"/>
      </w:pPr>
      <w:r w:rsidRPr="0073529E">
        <w:t>statistical meas</w:t>
      </w:r>
      <w:r w:rsidRPr="0073529E">
        <w:t>ures, including mean, range, frequency, mode and median</w:t>
      </w:r>
    </w:p>
    <w:p w:rsidR="00000000" w:rsidRPr="0073529E" w:rsidP="0073529E">
      <w:pPr>
        <w:pStyle w:val="ListBullet"/>
      </w:pPr>
      <w:r w:rsidRPr="0073529E">
        <w:t>available software systems to assist with analysis and report preparation</w:t>
      </w:r>
    </w:p>
    <w:p w:rsidR="00000000" w:rsidRPr="0073529E" w:rsidP="0073529E">
      <w:pPr>
        <w:pStyle w:val="AllowPageBreak"/>
      </w:pPr>
    </w:p>
    <w:p w:rsidR="00000000" w:rsidRPr="0073529E" w:rsidP="0073529E">
      <w:pPr>
        <w:pStyle w:val="Heading1"/>
      </w:pPr>
      <w:bookmarkStart w:id="13" w:name="O_736976"/>
      <w:bookmarkEnd w:id="13"/>
      <w:r w:rsidRPr="0073529E">
        <w:t>Assessment Conditions</w:t>
      </w:r>
    </w:p>
    <w:p w:rsidR="00000000" w:rsidRPr="0073529E" w:rsidP="00E92C56">
      <w:pPr>
        <w:pStyle w:val="BodyText"/>
      </w:pPr>
      <w:r w:rsidRPr="0073529E">
        <w:t xml:space="preserve">As a minimum, the following three forms of assessment must be used: </w:t>
      </w:r>
    </w:p>
    <w:p w:rsidR="00000000" w:rsidRPr="0073529E" w:rsidP="0073529E">
      <w:pPr>
        <w:pStyle w:val="ListBullet"/>
      </w:pPr>
      <w:r w:rsidRPr="0073529E">
        <w:t>quiz of underpinn</w:t>
      </w:r>
      <w:r w:rsidRPr="0073529E">
        <w:t>ing knowledge</w:t>
      </w:r>
    </w:p>
    <w:p w:rsidR="00000000" w:rsidRPr="0073529E" w:rsidP="0073529E">
      <w:pPr>
        <w:pStyle w:val="ListBullet"/>
      </w:pPr>
      <w:r w:rsidRPr="0073529E">
        <w:t xml:space="preserve">workplace demonstration </w:t>
      </w:r>
    </w:p>
    <w:p w:rsidR="00000000" w:rsidRPr="0073529E" w:rsidP="0073529E">
      <w:pPr>
        <w:pStyle w:val="ListBullet"/>
      </w:pPr>
      <w:r w:rsidRPr="0073529E">
        <w:t>workplace referee or third-party report of performance over time</w:t>
      </w:r>
    </w:p>
    <w:p w:rsidR="00000000" w:rsidRPr="0073529E" w:rsidP="0073529E">
      <w:pPr>
        <w:pStyle w:val="BodyText"/>
      </w:pPr>
    </w:p>
    <w:p w:rsidR="00000000" w:rsidRPr="0073529E" w:rsidP="00E92C56">
      <w:pPr>
        <w:pStyle w:val="BodyText"/>
      </w:pPr>
      <w:r w:rsidRPr="0073529E">
        <w:t>All evidence must be collected in the context of current Australian meat industry standards and regulations.</w:t>
      </w:r>
    </w:p>
    <w:p w:rsidR="00000000" w:rsidRPr="0073529E" w:rsidP="00E92C56">
      <w:pPr>
        <w:pStyle w:val="BodyText"/>
      </w:pPr>
      <w:r w:rsidRPr="0073529E">
        <w:t>Assessors must satisfy current standards for RTOs.</w:t>
      </w:r>
    </w:p>
    <w:p w:rsidR="00000000" w:rsidRPr="0073529E" w:rsidP="0073529E">
      <w:pPr>
        <w:pStyle w:val="Heading1"/>
      </w:pPr>
      <w:bookmarkStart w:id="14" w:name="O_736979"/>
      <w:bookmarkEnd w:id="14"/>
      <w:r w:rsidRPr="0073529E">
        <w:t>Links</w:t>
      </w:r>
    </w:p>
    <w:p w:rsidR="00000000" w:rsidRPr="0073529E" w:rsidP="00E92C56">
      <w:pPr>
        <w:pStyle w:val="BodyText"/>
      </w:pPr>
      <w:r w:rsidRPr="0073529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140937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73529E" w:rsidP="0073529E"/>
    <w:sectPr w:rsidSect="0073529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529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529E" w:rsidRPr="00E92C56" w:rsidP="00E92C5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529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2C56" w:rsidP="0073529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92C56" w:rsidP="0073529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E92C56" w:rsidP="0073529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529E" w:rsidP="0073529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92C56">
      <w:t>Approved</w:t>
    </w:r>
    <w:r w:rsidR="00E92C5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92C56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92C56">
      <w:rPr>
        <w:noProof/>
      </w:rPr>
      <w:t>4</w:t>
    </w:r>
    <w:r>
      <w:rPr>
        <w:noProof/>
      </w:rPr>
      <w:fldChar w:fldCharType="end"/>
    </w:r>
  </w:p>
  <w:p w:rsidR="0073529E" w:rsidP="0073529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92C5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92C56">
      <w:t>Skills Insight</w:t>
    </w:r>
    <w:r w:rsidR="00E92C56">
      <w:fldChar w:fldCharType="end"/>
    </w:r>
  </w:p>
  <w:p w:rsidR="0073529E" w:rsidP="0073529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529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2C5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3529E" w:rsidRPr="00E92C56" w:rsidP="00E92C5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529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2C56" w:rsidRPr="002D2AF8" w:rsidP="0073529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AMPX405 Conduct statistical analysis of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E92C56" w:rsidP="0073529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529E" w:rsidRPr="002D2AF8" w:rsidP="0073529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92C56">
      <w:t>AMPX405 Conduct statistical analysis of process</w:t>
    </w:r>
    <w:r w:rsidR="00E92C5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92C56">
      <w:rPr>
        <w:noProof/>
      </w:rPr>
      <w:t>1 March 2025</w:t>
    </w:r>
    <w:r>
      <w:fldChar w:fldCharType="end"/>
    </w:r>
  </w:p>
  <w:p w:rsidR="0073529E" w:rsidP="0073529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2609AF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97C7F5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529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3529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3529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3529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3529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3529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3529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3529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3529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3529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3529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3529E"/>
  </w:style>
  <w:style w:type="character" w:customStyle="1" w:styleId="Heading1Char">
    <w:name w:val="Heading 1 Char"/>
    <w:basedOn w:val="DefaultParagraphFont"/>
    <w:link w:val="Heading1"/>
    <w:rsid w:val="0073529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3529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3529E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73529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3529E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73529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73529E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73529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TableBodyText">
    <w:name w:val="Table Body Text"/>
    <w:basedOn w:val="BodyText"/>
    <w:rsid w:val="0073529E"/>
    <w:pPr>
      <w:spacing w:before="60" w:after="60"/>
    </w:pPr>
  </w:style>
  <w:style w:type="character" w:customStyle="1" w:styleId="Heading2Char">
    <w:name w:val="Heading 2 Char"/>
    <w:basedOn w:val="DefaultParagraphFont"/>
    <w:link w:val="Heading2"/>
    <w:rsid w:val="0073529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3529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3529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3529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3529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3529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3529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3529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3529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3529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3529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3529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3529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3529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3529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3529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3529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3529E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73529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3529E"/>
    <w:rPr>
      <w:b/>
      <w:spacing w:val="0"/>
    </w:rPr>
  </w:style>
  <w:style w:type="paragraph" w:customStyle="1" w:styleId="SuperTitle">
    <w:name w:val="SuperTitle"/>
    <w:basedOn w:val="Title"/>
    <w:rsid w:val="0073529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3529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3529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3529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3529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3529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3529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3529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3529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3529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3529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3529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3529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3529E"/>
    <w:rPr>
      <w:i/>
    </w:rPr>
  </w:style>
  <w:style w:type="paragraph" w:styleId="Caption">
    <w:name w:val="caption"/>
    <w:basedOn w:val="BodyText"/>
    <w:next w:val="Normal"/>
    <w:qFormat/>
    <w:rsid w:val="0073529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3529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3529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3529E"/>
  </w:style>
  <w:style w:type="paragraph" w:styleId="TableofFigures">
    <w:name w:val="table of figures"/>
    <w:basedOn w:val="Normal"/>
    <w:next w:val="Normal"/>
    <w:semiHidden/>
    <w:rsid w:val="0073529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3529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3529E"/>
    <w:rPr>
      <w:rFonts w:ascii="Wingdings" w:hAnsi="Wingdings"/>
    </w:rPr>
  </w:style>
  <w:style w:type="character" w:customStyle="1" w:styleId="HotSpot">
    <w:name w:val="HotSpot"/>
    <w:rsid w:val="0073529E"/>
    <w:rPr>
      <w:color w:val="0033CC"/>
      <w:u w:val="none"/>
    </w:rPr>
  </w:style>
  <w:style w:type="paragraph" w:customStyle="1" w:styleId="BodyTextRight">
    <w:name w:val="Body Text Right"/>
    <w:basedOn w:val="BodyText"/>
    <w:rsid w:val="0073529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3529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3529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3529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3529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3529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3529E"/>
    <w:rPr>
      <w:sz w:val="32"/>
    </w:rPr>
  </w:style>
  <w:style w:type="paragraph" w:customStyle="1" w:styleId="HeadingProcedure">
    <w:name w:val="Heading Procedure"/>
    <w:basedOn w:val="HeadingBase"/>
    <w:next w:val="Normal"/>
    <w:rsid w:val="0073529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styleId="ListContinue">
    <w:name w:val="List Continue"/>
    <w:basedOn w:val="List"/>
    <w:rsid w:val="0073529E"/>
    <w:pPr>
      <w:ind w:firstLine="0"/>
    </w:pPr>
  </w:style>
  <w:style w:type="paragraph" w:customStyle="1" w:styleId="ListNote">
    <w:name w:val="List Note"/>
    <w:basedOn w:val="List"/>
    <w:rsid w:val="0073529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3529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3529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3529E"/>
    <w:rPr>
      <w:rFonts w:ascii="Courier New" w:hAnsi="Courier New"/>
    </w:rPr>
  </w:style>
  <w:style w:type="paragraph" w:customStyle="1" w:styleId="NoteBullet">
    <w:name w:val="Note Bullet"/>
    <w:basedOn w:val="Note"/>
    <w:rsid w:val="0073529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3529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3529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3529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3529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3529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3529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3529E"/>
    <w:rPr>
      <w:b/>
      <w:smallCaps/>
    </w:rPr>
  </w:style>
  <w:style w:type="paragraph" w:customStyle="1" w:styleId="TableListNumber">
    <w:name w:val="Table List Number"/>
    <w:basedOn w:val="ListNumber"/>
    <w:rsid w:val="0073529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3529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3529E"/>
    <w:pPr>
      <w:numPr>
        <w:numId w:val="8"/>
      </w:numPr>
    </w:pPr>
  </w:style>
  <w:style w:type="paragraph" w:customStyle="1" w:styleId="ListAlpha2">
    <w:name w:val="List Alpha 2"/>
    <w:basedOn w:val="List2"/>
    <w:rsid w:val="0073529E"/>
    <w:pPr>
      <w:numPr>
        <w:numId w:val="7"/>
      </w:numPr>
    </w:pPr>
  </w:style>
  <w:style w:type="paragraph" w:styleId="List2">
    <w:name w:val="List 2"/>
    <w:basedOn w:val="BodyText"/>
    <w:rsid w:val="0073529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3529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3529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3529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3529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3529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3529E"/>
    <w:pPr>
      <w:numPr>
        <w:numId w:val="3"/>
      </w:numPr>
    </w:pPr>
  </w:style>
  <w:style w:type="paragraph" w:styleId="ListContinue2">
    <w:name w:val="List Continue 2"/>
    <w:basedOn w:val="List2"/>
    <w:rsid w:val="0073529E"/>
    <w:pPr>
      <w:ind w:firstLine="0"/>
    </w:pPr>
  </w:style>
  <w:style w:type="paragraph" w:styleId="ListContinue3">
    <w:name w:val="List Continue 3"/>
    <w:basedOn w:val="List3"/>
    <w:rsid w:val="0073529E"/>
    <w:pPr>
      <w:ind w:left="1021" w:firstLine="0"/>
    </w:pPr>
  </w:style>
  <w:style w:type="paragraph" w:styleId="ListContinue4">
    <w:name w:val="List Continue 4"/>
    <w:basedOn w:val="List4"/>
    <w:rsid w:val="0073529E"/>
    <w:pPr>
      <w:ind w:firstLine="0"/>
    </w:pPr>
  </w:style>
  <w:style w:type="paragraph" w:styleId="ListContinue5">
    <w:name w:val="List Continue 5"/>
    <w:basedOn w:val="List5"/>
    <w:rsid w:val="0073529E"/>
    <w:pPr>
      <w:ind w:firstLine="0"/>
    </w:pPr>
  </w:style>
  <w:style w:type="paragraph" w:styleId="ListNumber3">
    <w:name w:val="List Number 3"/>
    <w:basedOn w:val="List3"/>
    <w:rsid w:val="0073529E"/>
    <w:pPr>
      <w:numPr>
        <w:numId w:val="4"/>
      </w:numPr>
    </w:pPr>
  </w:style>
  <w:style w:type="paragraph" w:styleId="ListNumber4">
    <w:name w:val="List Number 4"/>
    <w:basedOn w:val="List4"/>
    <w:rsid w:val="0073529E"/>
    <w:pPr>
      <w:numPr>
        <w:numId w:val="5"/>
      </w:numPr>
    </w:pPr>
  </w:style>
  <w:style w:type="paragraph" w:styleId="ListNumber5">
    <w:name w:val="List Number 5"/>
    <w:basedOn w:val="List5"/>
    <w:rsid w:val="0073529E"/>
    <w:pPr>
      <w:numPr>
        <w:numId w:val="6"/>
      </w:numPr>
    </w:pPr>
  </w:style>
  <w:style w:type="paragraph" w:styleId="BlockText">
    <w:name w:val="Block Text"/>
    <w:basedOn w:val="Normal"/>
    <w:rsid w:val="0073529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3529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3529E"/>
    <w:rPr>
      <w:sz w:val="16"/>
      <w:vertAlign w:val="superscript"/>
    </w:rPr>
  </w:style>
  <w:style w:type="character" w:customStyle="1" w:styleId="Symbols">
    <w:name w:val="Symbols"/>
    <w:basedOn w:val="DefaultParagraphFont"/>
    <w:rsid w:val="0073529E"/>
    <w:rPr>
      <w:rFonts w:ascii="Symbol" w:hAnsi="Symbol"/>
    </w:rPr>
  </w:style>
  <w:style w:type="character" w:customStyle="1" w:styleId="MenuOptions">
    <w:name w:val="Menu Options"/>
    <w:basedOn w:val="DefaultParagraphFont"/>
    <w:rsid w:val="0073529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3529E"/>
    <w:rPr>
      <w:b/>
    </w:rPr>
  </w:style>
  <w:style w:type="character" w:customStyle="1" w:styleId="Underlined">
    <w:name w:val="Underlined"/>
    <w:basedOn w:val="DefaultParagraphFont"/>
    <w:rsid w:val="0073529E"/>
    <w:rPr>
      <w:u w:val="single"/>
    </w:rPr>
  </w:style>
  <w:style w:type="paragraph" w:customStyle="1" w:styleId="TableBodyTextRight">
    <w:name w:val="Table Body Text Right"/>
    <w:basedOn w:val="TableBodyText"/>
    <w:rsid w:val="0073529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3529E"/>
    <w:rPr>
      <w:sz w:val="18"/>
    </w:rPr>
  </w:style>
  <w:style w:type="paragraph" w:customStyle="1" w:styleId="BodySmallRight">
    <w:name w:val="Body Small Right"/>
    <w:basedOn w:val="BodyTextRight"/>
    <w:rsid w:val="0073529E"/>
    <w:rPr>
      <w:sz w:val="18"/>
      <w:szCs w:val="18"/>
    </w:rPr>
  </w:style>
  <w:style w:type="paragraph" w:customStyle="1" w:styleId="MarginEdition">
    <w:name w:val="Margin Edition"/>
    <w:basedOn w:val="MarginNote"/>
    <w:rsid w:val="0073529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3529E"/>
    <w:rPr>
      <w:sz w:val="2"/>
      <w:szCs w:val="2"/>
    </w:rPr>
  </w:style>
  <w:style w:type="character" w:customStyle="1" w:styleId="Small">
    <w:name w:val="Small"/>
    <w:basedOn w:val="DefaultParagraphFont"/>
    <w:rsid w:val="0073529E"/>
    <w:rPr>
      <w:sz w:val="16"/>
    </w:rPr>
  </w:style>
  <w:style w:type="paragraph" w:customStyle="1" w:styleId="WideTable">
    <w:name w:val="Wide Table"/>
    <w:basedOn w:val="Normal"/>
    <w:rsid w:val="0073529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3529E"/>
  </w:style>
  <w:style w:type="paragraph" w:styleId="Quote">
    <w:name w:val="Quote"/>
    <w:basedOn w:val="Heading1"/>
    <w:link w:val="QuoteChar"/>
    <w:qFormat/>
    <w:rsid w:val="0073529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3529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3529E"/>
    <w:pPr>
      <w:pageBreakBefore/>
    </w:pPr>
  </w:style>
  <w:style w:type="paragraph" w:customStyle="1" w:styleId="Border">
    <w:name w:val="Border"/>
    <w:basedOn w:val="Normal"/>
    <w:qFormat/>
    <w:rsid w:val="0073529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3529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3529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3529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3529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3529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3529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3529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3529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3529E"/>
    <w:rPr>
      <w:u w:val="single"/>
    </w:rPr>
  </w:style>
  <w:style w:type="character" w:customStyle="1" w:styleId="BoldandItalics">
    <w:name w:val="Bold and Italics"/>
    <w:qFormat/>
    <w:rsid w:val="0073529E"/>
    <w:rPr>
      <w:b/>
      <w:i/>
      <w:u w:val="none"/>
    </w:rPr>
  </w:style>
  <w:style w:type="paragraph" w:styleId="BalloonText">
    <w:name w:val="Balloon Text"/>
    <w:basedOn w:val="Normal"/>
    <w:link w:val="BalloonTextChar"/>
    <w:rsid w:val="0073529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3529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3529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3529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3529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3529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3529E"/>
    <w:pPr>
      <w:spacing w:before="0" w:after="0"/>
    </w:pPr>
  </w:style>
  <w:style w:type="paragraph" w:customStyle="1" w:styleId="BodyTextBold">
    <w:name w:val="Body Text Bold"/>
    <w:basedOn w:val="BodyText"/>
    <w:qFormat/>
    <w:rsid w:val="0073529E"/>
    <w:rPr>
      <w:b/>
    </w:rPr>
  </w:style>
  <w:style w:type="character" w:styleId="Hyperlink">
    <w:name w:val="Hyperlink"/>
    <w:basedOn w:val="DefaultParagraphFont"/>
    <w:uiPriority w:val="99"/>
    <w:unhideWhenUsed/>
    <w:rsid w:val="00E92C5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606</Words>
  <Characters>3893</Characters>
  <Application>Microsoft Office Word</Application>
  <DocSecurity>0</DocSecurity>
  <Lines>139</Lines>
  <Paragraphs>93</Paragraphs>
  <ScaleCrop>false</ScaleCrop>
  <Company>Author-it Software Corporation Ltd.</Company>
  <LinksUpToDate>false</LinksUpToDate>
  <CharactersWithSpaces>4406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AMPX405 Conduct statistical analysis of process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2025-03-01T11:11:00Z</dcterms:created>
  <dcterms:modified xsi:type="dcterms:W3CDTF">2025-03-01T11:11:00Z</dcterms:modified>
</cp:coreProperties>
</file>