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102E" w:rsidP="00B510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AMPX404 Conduct an internal audit of a documented program</w:t>
      </w:r>
      <w:r>
        <w:fldChar w:fldCharType="end"/>
      </w:r>
    </w:p>
    <w:p w:rsidR="00B5102E" w:rsidP="00B5102E">
      <w:pPr>
        <w:pStyle w:val="Version"/>
        <w:sectPr w:rsidSect="008337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3764" w:rsidP="00833764">
      <w:pPr>
        <w:pStyle w:val="SuperHeading"/>
      </w:pPr>
      <w:r w:rsidRPr="00833764">
        <w:t>Assessment Requirements for AMPX404 Conduct an internal audit of a documented program</w:t>
      </w:r>
    </w:p>
    <w:p w:rsidR="00000000" w:rsidRPr="00833764" w:rsidP="00833764">
      <w:pPr>
        <w:pStyle w:val="Heading1"/>
      </w:pPr>
      <w:bookmarkStart w:id="1" w:name="O_736878"/>
      <w:bookmarkEnd w:id="1"/>
      <w:r w:rsidRPr="0083376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337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764">
            <w:pPr>
              <w:pStyle w:val="TableHeading"/>
              <w:rPr>
                <w:lang w:val="en-NZ"/>
              </w:rPr>
            </w:pPr>
            <w:r w:rsidRPr="0083376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764">
            <w:pPr>
              <w:pStyle w:val="TableHeading"/>
              <w:rPr>
                <w:lang w:val="en-NZ"/>
              </w:rPr>
            </w:pPr>
            <w:r w:rsidRPr="0083376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764">
            <w:pPr>
              <w:pStyle w:val="TableHeading"/>
              <w:rPr>
                <w:lang w:val="en-NZ"/>
              </w:rPr>
            </w:pPr>
            <w:r w:rsidRPr="00833764">
              <w:t>Comment</w:t>
            </w:r>
          </w:p>
        </w:tc>
      </w:tr>
      <w:tr w:rsidTr="008337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764">
            <w:pPr>
              <w:pStyle w:val="BodyText"/>
              <w:rPr>
                <w:lang w:val="en-NZ"/>
              </w:rPr>
            </w:pPr>
            <w:r w:rsidRPr="0083376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764">
            <w:pPr>
              <w:pStyle w:val="BodyText"/>
              <w:rPr>
                <w:lang w:val="en-NZ"/>
              </w:rPr>
            </w:pPr>
            <w:r w:rsidRPr="00833764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764" w:rsidP="00833764">
            <w:pPr>
              <w:pStyle w:val="BodyText"/>
            </w:pPr>
            <w:r w:rsidRPr="00833764">
              <w:t>Initial release</w:t>
            </w:r>
          </w:p>
        </w:tc>
      </w:tr>
    </w:tbl>
    <w:p w:rsidR="00000000" w:rsidRPr="00833764" w:rsidP="00833764">
      <w:pPr>
        <w:pStyle w:val="BodyText"/>
      </w:pPr>
    </w:p>
    <w:p w:rsidR="00000000" w:rsidRPr="00833764" w:rsidP="00833764">
      <w:pPr>
        <w:pStyle w:val="AllowPageBreak"/>
      </w:pPr>
    </w:p>
    <w:p w:rsidR="00000000" w:rsidRPr="00833764" w:rsidP="00833764">
      <w:pPr>
        <w:pStyle w:val="Heading1"/>
      </w:pPr>
      <w:bookmarkStart w:id="2" w:name="O_736879"/>
      <w:bookmarkEnd w:id="2"/>
      <w:r w:rsidRPr="00833764">
        <w:t>Performance Evidence</w:t>
      </w:r>
    </w:p>
    <w:p w:rsidR="00000000" w:rsidRPr="00833764" w:rsidP="00B5102E">
      <w:pPr>
        <w:pStyle w:val="BodyText"/>
      </w:pPr>
      <w:r w:rsidRPr="00833764">
        <w:t xml:space="preserve">The candidate must conduct an internal audit of at least one complete section of a documented program. </w:t>
      </w:r>
    </w:p>
    <w:p w:rsidR="00000000" w:rsidRPr="00833764" w:rsidP="00B5102E">
      <w:pPr>
        <w:pStyle w:val="BodyText"/>
      </w:pPr>
      <w:r w:rsidRPr="00833764">
        <w:t xml:space="preserve">The candidate must: </w:t>
      </w:r>
    </w:p>
    <w:p w:rsidR="00000000" w:rsidRPr="00833764" w:rsidP="00833764">
      <w:pPr>
        <w:pStyle w:val="ListBullet"/>
      </w:pPr>
      <w:r w:rsidRPr="00833764">
        <w:t>locate relevant commonwealth, state and/or territory legislation, regulations and related codes of practice and determine the leg</w:t>
      </w:r>
      <w:r w:rsidRPr="00833764">
        <w:t xml:space="preserve">al responsibilities of the business </w:t>
      </w:r>
    </w:p>
    <w:p w:rsidR="00000000" w:rsidRPr="00833764" w:rsidP="00833764">
      <w:pPr>
        <w:pStyle w:val="ListBullet"/>
      </w:pPr>
      <w:r w:rsidRPr="00833764">
        <w:t xml:space="preserve">locate relevant codes or compliance program requirements </w:t>
      </w:r>
    </w:p>
    <w:p w:rsidR="00000000" w:rsidRPr="00833764" w:rsidP="00833764">
      <w:pPr>
        <w:pStyle w:val="ListBullet"/>
      </w:pPr>
      <w:r w:rsidRPr="00833764">
        <w:t xml:space="preserve">communicate the audit process, requirements and findings to relevant personnel clearly and accurately </w:t>
      </w:r>
    </w:p>
    <w:p w:rsidR="00000000" w:rsidRPr="00833764" w:rsidP="00833764">
      <w:pPr>
        <w:pStyle w:val="ListBullet"/>
      </w:pPr>
      <w:r w:rsidRPr="00833764">
        <w:t xml:space="preserve">apply planning skills to ensure the smooth conduct of the </w:t>
      </w:r>
      <w:r w:rsidRPr="00833764">
        <w:t>audit process</w:t>
      </w:r>
    </w:p>
    <w:p w:rsidR="00000000" w:rsidRPr="00833764" w:rsidP="00833764">
      <w:pPr>
        <w:pStyle w:val="ListBullet"/>
      </w:pPr>
      <w:r w:rsidRPr="00833764">
        <w:t>use negotiation skills to organise and facilitate audit processes, including following meeting procedures and resolving issues</w:t>
      </w:r>
    </w:p>
    <w:p w:rsidR="00000000" w:rsidRPr="00833764" w:rsidP="00833764">
      <w:pPr>
        <w:pStyle w:val="ListBullet"/>
      </w:pPr>
      <w:r w:rsidRPr="00833764">
        <w:t>identify and follow an audit trail</w:t>
      </w:r>
    </w:p>
    <w:p w:rsidR="00000000" w:rsidRPr="00833764" w:rsidP="00833764">
      <w:pPr>
        <w:pStyle w:val="ListBullet"/>
      </w:pPr>
      <w:r w:rsidRPr="00833764">
        <w:t>conduct research to identify, collect and analyse evidence</w:t>
      </w:r>
    </w:p>
    <w:p w:rsidR="00000000" w:rsidRPr="00833764" w:rsidP="00833764">
      <w:pPr>
        <w:pStyle w:val="ListBullet"/>
      </w:pPr>
      <w:r w:rsidRPr="00833764">
        <w:t>gather, analyse and r</w:t>
      </w:r>
      <w:r w:rsidRPr="00833764">
        <w:t xml:space="preserve">ecord data accurately </w:t>
      </w:r>
    </w:p>
    <w:p w:rsidR="00000000" w:rsidRPr="00833764" w:rsidP="00833764">
      <w:pPr>
        <w:pStyle w:val="ListBullet"/>
      </w:pPr>
      <w:r w:rsidRPr="00833764">
        <w:t>plan and organise audit activities</w:t>
      </w:r>
    </w:p>
    <w:p w:rsidR="00000000" w:rsidRPr="00833764" w:rsidP="00833764">
      <w:pPr>
        <w:pStyle w:val="ListBullet"/>
      </w:pPr>
      <w:r w:rsidRPr="00833764">
        <w:t>use information systems, technologies and software to manage security, authorisation and distribution of audit data and records</w:t>
      </w:r>
    </w:p>
    <w:p w:rsidR="00000000" w:rsidRPr="00833764" w:rsidP="00833764">
      <w:pPr>
        <w:pStyle w:val="ListBullet"/>
      </w:pPr>
      <w:r w:rsidRPr="00833764">
        <w:t xml:space="preserve">interpret evidence and make a judgement on the level of compliance </w:t>
      </w:r>
    </w:p>
    <w:p w:rsidR="00000000" w:rsidRPr="00833764" w:rsidP="00833764">
      <w:pPr>
        <w:pStyle w:val="ListBullet"/>
      </w:pPr>
      <w:r w:rsidRPr="00833764">
        <w:t>pr</w:t>
      </w:r>
      <w:r w:rsidRPr="00833764">
        <w:t>epare well-balanced, factual and objective written audit reports</w:t>
      </w:r>
    </w:p>
    <w:p w:rsidR="00000000" w:rsidRPr="00833764" w:rsidP="00833764">
      <w:pPr>
        <w:pStyle w:val="AllowPageBreak"/>
      </w:pPr>
    </w:p>
    <w:p w:rsidR="00000000" w:rsidRPr="00833764" w:rsidP="00833764">
      <w:pPr>
        <w:pStyle w:val="Heading1"/>
      </w:pPr>
      <w:bookmarkStart w:id="3" w:name="O_736880"/>
      <w:bookmarkEnd w:id="3"/>
      <w:r w:rsidRPr="00833764">
        <w:t>Knowledge Evidence</w:t>
      </w:r>
    </w:p>
    <w:p w:rsidR="00000000" w:rsidRPr="00833764" w:rsidP="00B5102E">
      <w:pPr>
        <w:pStyle w:val="BodyText"/>
      </w:pPr>
      <w:r w:rsidRPr="00833764">
        <w:t>The candidate must demonstrate a broad factual, technical and theoretical knowledge of:</w:t>
      </w:r>
    </w:p>
    <w:p w:rsidR="00000000" w:rsidRPr="00833764" w:rsidP="00833764">
      <w:pPr>
        <w:pStyle w:val="ListBullet"/>
      </w:pPr>
      <w:r w:rsidRPr="00833764">
        <w:t>audit management processes to develop and implement an audit again</w:t>
      </w:r>
      <w:r w:rsidRPr="00833764">
        <w:t>st an agreed plan, including an understanding of the scope/level of authority to revise the resource and allocate time allocations to take account of variation to plan</w:t>
      </w:r>
    </w:p>
    <w:p w:rsidR="00000000" w:rsidRPr="00833764" w:rsidP="00833764">
      <w:pPr>
        <w:pStyle w:val="ListBullet"/>
      </w:pPr>
      <w:r w:rsidRPr="00833764">
        <w:t xml:space="preserve">legislation, regulations, orders, codes and </w:t>
      </w:r>
      <w:r w:rsidRPr="00833764">
        <w:t>standards applicable to the areas being audited</w:t>
      </w:r>
    </w:p>
    <w:p w:rsidR="00000000" w:rsidRPr="00833764" w:rsidP="00833764">
      <w:pPr>
        <w:pStyle w:val="ListBullet"/>
      </w:pPr>
      <w:r w:rsidRPr="00833764">
        <w:t>communication methods relevant to different groups and audience</w:t>
      </w:r>
    </w:p>
    <w:p w:rsidR="00000000" w:rsidRPr="00833764" w:rsidP="00833764">
      <w:pPr>
        <w:pStyle w:val="ListBullet"/>
      </w:pPr>
      <w:r w:rsidRPr="00833764">
        <w:t>evidence appropriate for use in audit processes, including an understanding of the difference between objective and hearsay evidence and methods</w:t>
      </w:r>
      <w:r w:rsidRPr="00833764">
        <w:t xml:space="preserve"> for recording and managing evidence to provide reliable reference information in the event that evidence is challenged</w:t>
      </w:r>
    </w:p>
    <w:p w:rsidR="00000000" w:rsidRPr="00833764" w:rsidP="00833764">
      <w:pPr>
        <w:pStyle w:val="ListBullet"/>
      </w:pPr>
      <w:r w:rsidRPr="00833764">
        <w:t>evidence collection methods including record sampling and sample analysis, including an understanding of the evidence collection options</w:t>
      </w:r>
      <w:r w:rsidRPr="00833764">
        <w:t xml:space="preserve"> relevant to a given audit situation, the reliability of each collection method and the range/extent of evidence collection methods required to ensure that audit outcomes are objective, consistent, fair and reliable</w:t>
      </w:r>
    </w:p>
    <w:p w:rsidR="00000000" w:rsidRPr="00833764" w:rsidP="00833764">
      <w:pPr>
        <w:pStyle w:val="ListBullet"/>
      </w:pPr>
      <w:r w:rsidRPr="00833764">
        <w:t>legislation that impacts on acceptable c</w:t>
      </w:r>
      <w:r w:rsidRPr="00833764">
        <w:t>ommunication methods and conduct including anti-discrimination, anti-harassment and privacy legislation</w:t>
      </w:r>
    </w:p>
    <w:p w:rsidR="00000000" w:rsidRPr="00833764" w:rsidP="00833764">
      <w:pPr>
        <w:pStyle w:val="ListBullet"/>
      </w:pPr>
      <w:r w:rsidRPr="00833764">
        <w:t>methods used to identify Critical Control Points and establish critical limits, appropriate to the nature of the hazard, the requirements of the audit a</w:t>
      </w:r>
      <w:r w:rsidRPr="00833764">
        <w:t>nd the industry sector</w:t>
      </w:r>
    </w:p>
    <w:p w:rsidR="00000000" w:rsidRPr="00833764" w:rsidP="00833764">
      <w:pPr>
        <w:pStyle w:val="ListBullet"/>
      </w:pPr>
      <w:r w:rsidRPr="00833764">
        <w:t>personal attributes required of an auditor</w:t>
      </w:r>
    </w:p>
    <w:p w:rsidR="00000000" w:rsidRPr="00833764" w:rsidP="00833764">
      <w:pPr>
        <w:pStyle w:val="ListBullet"/>
      </w:pPr>
      <w:r w:rsidRPr="00833764">
        <w:t xml:space="preserve">the internal auditing policies and procedures of the workplace </w:t>
      </w:r>
    </w:p>
    <w:p w:rsidR="00000000" w:rsidRPr="00833764" w:rsidP="00833764">
      <w:pPr>
        <w:pStyle w:val="ListBullet"/>
      </w:pPr>
      <w:r w:rsidRPr="00833764">
        <w:t xml:space="preserve">the structure, authority levels and lines of reporting within the organisation </w:t>
      </w:r>
    </w:p>
    <w:p w:rsidR="00000000" w:rsidRPr="00833764" w:rsidP="00833764">
      <w:pPr>
        <w:pStyle w:val="ListBullet"/>
      </w:pPr>
      <w:r w:rsidRPr="00833764">
        <w:t>the underlying principles of risk-based approa</w:t>
      </w:r>
      <w:r w:rsidRPr="00833764">
        <w:t>ches to controlling food safety hazards including HACCP as described in the Codex Alimentarius Guidelines</w:t>
      </w:r>
    </w:p>
    <w:p w:rsidR="00000000" w:rsidRPr="00833764" w:rsidP="00833764">
      <w:pPr>
        <w:pStyle w:val="ListBullet"/>
      </w:pPr>
      <w:r w:rsidRPr="00833764">
        <w:t>vocabulary and terms relating to food safety, including terms and jargon used to describe technical processes, industry standards and common biologica</w:t>
      </w:r>
      <w:r w:rsidRPr="00833764">
        <w:t>l and chemical terms</w:t>
      </w:r>
    </w:p>
    <w:p w:rsidR="00000000" w:rsidRPr="00833764" w:rsidP="00833764">
      <w:pPr>
        <w:pStyle w:val="AllowPageBreak"/>
      </w:pPr>
    </w:p>
    <w:p w:rsidR="00000000" w:rsidRPr="00833764" w:rsidP="00833764">
      <w:pPr>
        <w:pStyle w:val="Heading1"/>
      </w:pPr>
      <w:bookmarkStart w:id="4" w:name="O_736881"/>
      <w:bookmarkEnd w:id="4"/>
      <w:r w:rsidRPr="00833764">
        <w:t>Assessment Conditions</w:t>
      </w:r>
    </w:p>
    <w:p w:rsidR="00000000" w:rsidRPr="00833764" w:rsidP="00B5102E">
      <w:pPr>
        <w:pStyle w:val="BodyText"/>
      </w:pPr>
      <w:r w:rsidRPr="00833764">
        <w:t xml:space="preserve">Competency must be demonstrated while conducting an internal audit of an operating meat processing enterprise. </w:t>
      </w:r>
    </w:p>
    <w:p w:rsidR="00000000" w:rsidRPr="00833764" w:rsidP="00B5102E">
      <w:pPr>
        <w:pStyle w:val="BodyText"/>
      </w:pPr>
      <w:r w:rsidRPr="00833764">
        <w:t>All evidence must be collected in the context of current Australian meat industry s</w:t>
      </w:r>
      <w:r w:rsidRPr="00833764">
        <w:t>tandards and regulations.</w:t>
      </w:r>
    </w:p>
    <w:p w:rsidR="00000000" w:rsidRPr="00833764" w:rsidP="00B5102E">
      <w:pPr>
        <w:pStyle w:val="BodyText"/>
      </w:pPr>
      <w:r w:rsidRPr="00833764">
        <w:t>As a minimum, the following three forms of assessment must be used:</w:t>
      </w:r>
    </w:p>
    <w:p w:rsidR="00000000" w:rsidRPr="00833764" w:rsidP="00833764">
      <w:pPr>
        <w:pStyle w:val="ListBullet"/>
      </w:pPr>
      <w:r w:rsidRPr="00833764">
        <w:t>quiz of underpinning knowledge</w:t>
      </w:r>
    </w:p>
    <w:p w:rsidR="00000000" w:rsidRPr="00833764" w:rsidP="00833764">
      <w:pPr>
        <w:pStyle w:val="ListBullet"/>
      </w:pPr>
      <w:r w:rsidRPr="00833764">
        <w:t xml:space="preserve">workplace demonstration </w:t>
      </w:r>
    </w:p>
    <w:p w:rsidR="00000000" w:rsidRPr="00833764" w:rsidP="00833764">
      <w:pPr>
        <w:pStyle w:val="ListBullet"/>
      </w:pPr>
      <w:r w:rsidRPr="00833764">
        <w:t>workplace referee or third-party report of performance over time</w:t>
      </w:r>
    </w:p>
    <w:p w:rsidR="00000000" w:rsidRPr="00833764" w:rsidP="00833764">
      <w:pPr>
        <w:pStyle w:val="BodyText"/>
      </w:pPr>
    </w:p>
    <w:p w:rsidR="00000000" w:rsidRPr="00833764" w:rsidP="00B5102E">
      <w:pPr>
        <w:pStyle w:val="BodyText"/>
      </w:pPr>
      <w:r w:rsidRPr="00833764">
        <w:t>Assessors must satisfy current standards for RTOs.</w:t>
      </w:r>
    </w:p>
    <w:p w:rsidR="00000000" w:rsidRPr="00833764" w:rsidP="00833764">
      <w:pPr>
        <w:pStyle w:val="Heading1"/>
      </w:pPr>
      <w:bookmarkStart w:id="5" w:name="O_736884"/>
      <w:bookmarkEnd w:id="5"/>
      <w:r w:rsidRPr="00833764">
        <w:t>Links</w:t>
      </w:r>
    </w:p>
    <w:p w:rsidR="00000000" w:rsidRPr="00833764" w:rsidP="00B5102E">
      <w:pPr>
        <w:pStyle w:val="BodyText"/>
      </w:pPr>
      <w:r w:rsidRPr="008337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D29C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33764" w:rsidP="00833764"/>
    <w:sectPr w:rsidSect="008337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7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764" w:rsidRPr="00B5102E" w:rsidP="00B510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7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02E" w:rsidP="008337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5102E" w:rsidP="008337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5102E" w:rsidP="008337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7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0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3764" w:rsidRPr="00B5102E" w:rsidP="00B510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7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02E" w:rsidRPr="002D2AF8" w:rsidP="008337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AMPX404 Conduct an internal audit of a documented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B5102E" w:rsidP="008337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52A5E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6880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37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37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37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37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37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37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37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37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37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37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37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3764"/>
  </w:style>
  <w:style w:type="character" w:customStyle="1" w:styleId="Heading1Char">
    <w:name w:val="Heading 1 Char"/>
    <w:basedOn w:val="DefaultParagraphFont"/>
    <w:link w:val="Heading1"/>
    <w:rsid w:val="008337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37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37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376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337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3376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337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37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37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37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37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37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37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37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37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37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37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37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37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37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37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37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37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37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37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37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37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33764"/>
    <w:rPr>
      <w:b/>
      <w:spacing w:val="0"/>
    </w:rPr>
  </w:style>
  <w:style w:type="paragraph" w:customStyle="1" w:styleId="SuperTitle">
    <w:name w:val="SuperTitle"/>
    <w:basedOn w:val="Title"/>
    <w:rsid w:val="008337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37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37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376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37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37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37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37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37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37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37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37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37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3764"/>
    <w:rPr>
      <w:i/>
    </w:rPr>
  </w:style>
  <w:style w:type="paragraph" w:styleId="Caption">
    <w:name w:val="caption"/>
    <w:basedOn w:val="BodyText"/>
    <w:next w:val="Normal"/>
    <w:qFormat/>
    <w:rsid w:val="008337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37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37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3764"/>
  </w:style>
  <w:style w:type="paragraph" w:styleId="TableofFigures">
    <w:name w:val="table of figures"/>
    <w:basedOn w:val="Normal"/>
    <w:next w:val="Normal"/>
    <w:semiHidden/>
    <w:rsid w:val="008337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376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33764"/>
    <w:rPr>
      <w:rFonts w:ascii="Wingdings" w:hAnsi="Wingdings"/>
    </w:rPr>
  </w:style>
  <w:style w:type="character" w:customStyle="1" w:styleId="HotSpot">
    <w:name w:val="HotSpot"/>
    <w:rsid w:val="00833764"/>
    <w:rPr>
      <w:color w:val="0033CC"/>
      <w:u w:val="none"/>
    </w:rPr>
  </w:style>
  <w:style w:type="paragraph" w:customStyle="1" w:styleId="BodyTextRight">
    <w:name w:val="Body Text Right"/>
    <w:basedOn w:val="BodyText"/>
    <w:rsid w:val="008337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37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376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37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37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37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3764"/>
    <w:rPr>
      <w:sz w:val="32"/>
    </w:rPr>
  </w:style>
  <w:style w:type="paragraph" w:customStyle="1" w:styleId="HeadingProcedure">
    <w:name w:val="Heading Procedure"/>
    <w:basedOn w:val="HeadingBase"/>
    <w:next w:val="Normal"/>
    <w:rsid w:val="008337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3764"/>
    <w:pPr>
      <w:spacing w:before="60" w:after="60"/>
    </w:pPr>
  </w:style>
  <w:style w:type="paragraph" w:styleId="ListContinue">
    <w:name w:val="List Continue"/>
    <w:basedOn w:val="List"/>
    <w:rsid w:val="00833764"/>
    <w:pPr>
      <w:ind w:firstLine="0"/>
    </w:pPr>
  </w:style>
  <w:style w:type="paragraph" w:customStyle="1" w:styleId="ListNote">
    <w:name w:val="List Note"/>
    <w:basedOn w:val="List"/>
    <w:rsid w:val="008337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37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37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3764"/>
    <w:rPr>
      <w:rFonts w:ascii="Courier New" w:hAnsi="Courier New"/>
    </w:rPr>
  </w:style>
  <w:style w:type="paragraph" w:customStyle="1" w:styleId="NoteBullet">
    <w:name w:val="Note Bullet"/>
    <w:basedOn w:val="Note"/>
    <w:rsid w:val="008337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37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37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37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376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337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37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3764"/>
    <w:rPr>
      <w:b/>
      <w:smallCaps/>
    </w:rPr>
  </w:style>
  <w:style w:type="paragraph" w:customStyle="1" w:styleId="TableListNumber">
    <w:name w:val="Table List Number"/>
    <w:basedOn w:val="ListNumber"/>
    <w:rsid w:val="008337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37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3764"/>
    <w:pPr>
      <w:numPr>
        <w:numId w:val="8"/>
      </w:numPr>
    </w:pPr>
  </w:style>
  <w:style w:type="paragraph" w:customStyle="1" w:styleId="ListAlpha2">
    <w:name w:val="List Alpha 2"/>
    <w:basedOn w:val="List2"/>
    <w:rsid w:val="00833764"/>
    <w:pPr>
      <w:numPr>
        <w:numId w:val="7"/>
      </w:numPr>
    </w:pPr>
  </w:style>
  <w:style w:type="paragraph" w:styleId="List2">
    <w:name w:val="List 2"/>
    <w:basedOn w:val="BodyText"/>
    <w:rsid w:val="008337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37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37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37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376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376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3764"/>
    <w:pPr>
      <w:numPr>
        <w:numId w:val="3"/>
      </w:numPr>
    </w:pPr>
  </w:style>
  <w:style w:type="paragraph" w:styleId="ListContinue2">
    <w:name w:val="List Continue 2"/>
    <w:basedOn w:val="List2"/>
    <w:rsid w:val="00833764"/>
    <w:pPr>
      <w:ind w:firstLine="0"/>
    </w:pPr>
  </w:style>
  <w:style w:type="paragraph" w:styleId="ListContinue3">
    <w:name w:val="List Continue 3"/>
    <w:basedOn w:val="List3"/>
    <w:rsid w:val="00833764"/>
    <w:pPr>
      <w:ind w:left="1021" w:firstLine="0"/>
    </w:pPr>
  </w:style>
  <w:style w:type="paragraph" w:styleId="ListContinue4">
    <w:name w:val="List Continue 4"/>
    <w:basedOn w:val="List4"/>
    <w:rsid w:val="00833764"/>
    <w:pPr>
      <w:ind w:firstLine="0"/>
    </w:pPr>
  </w:style>
  <w:style w:type="paragraph" w:styleId="ListContinue5">
    <w:name w:val="List Continue 5"/>
    <w:basedOn w:val="List5"/>
    <w:rsid w:val="00833764"/>
    <w:pPr>
      <w:ind w:firstLine="0"/>
    </w:pPr>
  </w:style>
  <w:style w:type="paragraph" w:styleId="ListNumber3">
    <w:name w:val="List Number 3"/>
    <w:basedOn w:val="List3"/>
    <w:rsid w:val="00833764"/>
    <w:pPr>
      <w:numPr>
        <w:numId w:val="4"/>
      </w:numPr>
    </w:pPr>
  </w:style>
  <w:style w:type="paragraph" w:styleId="ListNumber4">
    <w:name w:val="List Number 4"/>
    <w:basedOn w:val="List4"/>
    <w:rsid w:val="00833764"/>
    <w:pPr>
      <w:numPr>
        <w:numId w:val="5"/>
      </w:numPr>
    </w:pPr>
  </w:style>
  <w:style w:type="paragraph" w:styleId="ListNumber5">
    <w:name w:val="List Number 5"/>
    <w:basedOn w:val="List5"/>
    <w:rsid w:val="00833764"/>
    <w:pPr>
      <w:numPr>
        <w:numId w:val="6"/>
      </w:numPr>
    </w:pPr>
  </w:style>
  <w:style w:type="paragraph" w:styleId="BlockText">
    <w:name w:val="Block Text"/>
    <w:basedOn w:val="Normal"/>
    <w:rsid w:val="008337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37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3764"/>
    <w:rPr>
      <w:sz w:val="16"/>
      <w:vertAlign w:val="superscript"/>
    </w:rPr>
  </w:style>
  <w:style w:type="character" w:customStyle="1" w:styleId="Symbols">
    <w:name w:val="Symbols"/>
    <w:basedOn w:val="DefaultParagraphFont"/>
    <w:rsid w:val="00833764"/>
    <w:rPr>
      <w:rFonts w:ascii="Symbol" w:hAnsi="Symbol"/>
    </w:rPr>
  </w:style>
  <w:style w:type="character" w:customStyle="1" w:styleId="MenuOptions">
    <w:name w:val="Menu Options"/>
    <w:basedOn w:val="DefaultParagraphFont"/>
    <w:rsid w:val="008337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3764"/>
    <w:rPr>
      <w:b/>
    </w:rPr>
  </w:style>
  <w:style w:type="character" w:customStyle="1" w:styleId="Underlined">
    <w:name w:val="Underlined"/>
    <w:basedOn w:val="DefaultParagraphFont"/>
    <w:rsid w:val="00833764"/>
    <w:rPr>
      <w:u w:val="single"/>
    </w:rPr>
  </w:style>
  <w:style w:type="paragraph" w:customStyle="1" w:styleId="TableBodyTextRight">
    <w:name w:val="Table Body Text Right"/>
    <w:basedOn w:val="TableBodyText"/>
    <w:rsid w:val="008337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3764"/>
    <w:rPr>
      <w:sz w:val="18"/>
    </w:rPr>
  </w:style>
  <w:style w:type="paragraph" w:customStyle="1" w:styleId="BodySmallRight">
    <w:name w:val="Body Small Right"/>
    <w:basedOn w:val="BodyTextRight"/>
    <w:rsid w:val="00833764"/>
    <w:rPr>
      <w:sz w:val="18"/>
      <w:szCs w:val="18"/>
    </w:rPr>
  </w:style>
  <w:style w:type="paragraph" w:customStyle="1" w:styleId="MarginEdition">
    <w:name w:val="Margin Edition"/>
    <w:basedOn w:val="MarginNote"/>
    <w:rsid w:val="008337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3764"/>
    <w:rPr>
      <w:sz w:val="2"/>
      <w:szCs w:val="2"/>
    </w:rPr>
  </w:style>
  <w:style w:type="character" w:customStyle="1" w:styleId="Small">
    <w:name w:val="Small"/>
    <w:basedOn w:val="DefaultParagraphFont"/>
    <w:rsid w:val="00833764"/>
    <w:rPr>
      <w:sz w:val="16"/>
    </w:rPr>
  </w:style>
  <w:style w:type="paragraph" w:customStyle="1" w:styleId="WideTable">
    <w:name w:val="Wide Table"/>
    <w:basedOn w:val="Normal"/>
    <w:rsid w:val="008337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3764"/>
  </w:style>
  <w:style w:type="paragraph" w:styleId="Quote">
    <w:name w:val="Quote"/>
    <w:basedOn w:val="Heading1"/>
    <w:link w:val="QuoteChar"/>
    <w:qFormat/>
    <w:rsid w:val="008337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37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3764"/>
    <w:pPr>
      <w:pageBreakBefore/>
    </w:pPr>
  </w:style>
  <w:style w:type="paragraph" w:customStyle="1" w:styleId="Border">
    <w:name w:val="Border"/>
    <w:basedOn w:val="Normal"/>
    <w:qFormat/>
    <w:rsid w:val="008337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37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7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7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37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37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37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37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37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3764"/>
    <w:rPr>
      <w:u w:val="single"/>
    </w:rPr>
  </w:style>
  <w:style w:type="character" w:customStyle="1" w:styleId="BoldandItalics">
    <w:name w:val="Bold and Italics"/>
    <w:qFormat/>
    <w:rsid w:val="00833764"/>
    <w:rPr>
      <w:b/>
      <w:i/>
      <w:u w:val="none"/>
    </w:rPr>
  </w:style>
  <w:style w:type="paragraph" w:styleId="BalloonText">
    <w:name w:val="Balloon Text"/>
    <w:basedOn w:val="Normal"/>
    <w:link w:val="BalloonTextChar"/>
    <w:rsid w:val="008337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37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37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37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37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37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3764"/>
    <w:pPr>
      <w:spacing w:before="0" w:after="0"/>
    </w:pPr>
  </w:style>
  <w:style w:type="paragraph" w:customStyle="1" w:styleId="BodyTextBold">
    <w:name w:val="Body Text Bold"/>
    <w:basedOn w:val="BodyText"/>
    <w:qFormat/>
    <w:rsid w:val="00833764"/>
    <w:rPr>
      <w:b/>
    </w:rPr>
  </w:style>
  <w:style w:type="character" w:styleId="Hyperlink">
    <w:name w:val="Hyperlink"/>
    <w:basedOn w:val="DefaultParagraphFont"/>
    <w:uiPriority w:val="99"/>
    <w:unhideWhenUsed/>
    <w:rsid w:val="00B510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555</Words>
  <Characters>3565</Characters>
  <Application>Microsoft Office Word</Application>
  <DocSecurity>0</DocSecurity>
  <Lines>86</Lines>
  <Paragraphs>58</Paragraphs>
  <ScaleCrop>false</ScaleCrop>
  <Company>Author-it Software Corporation Ltd.</Company>
  <LinksUpToDate>false</LinksUpToDate>
  <CharactersWithSpaces>4062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AMPX404 Conduct an internal audit of a documented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2023-01-24T11:39:00Z</dcterms:created>
  <dcterms:modified xsi:type="dcterms:W3CDTF">2023-01-24T11:39:00Z</dcterms:modified>
</cp:coreProperties>
</file>