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E04" w:rsidP="00B83E04">
      <w:pPr>
        <w:pStyle w:val="Title"/>
      </w:pPr>
      <w:r>
        <w:fldChar w:fldCharType="begin"/>
      </w:r>
      <w:r>
        <w:instrText xml:space="preserve"> TITLE   \* MERGEFORMAT </w:instrText>
      </w:r>
      <w:r>
        <w:fldChar w:fldCharType="separate"/>
      </w:r>
      <w:r>
        <w:t>AMPX311 Monitor production of packaged product to customer specifications</w:t>
      </w:r>
      <w:r>
        <w:fldChar w:fldCharType="end"/>
      </w:r>
    </w:p>
    <w:p w:rsidR="00B83E04" w:rsidP="00B83E04">
      <w:pPr>
        <w:pStyle w:val="Version"/>
        <w:sectPr w:rsidSect="002E13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13B7" w:rsidP="002E13B7">
      <w:pPr>
        <w:pStyle w:val="SuperHeading"/>
      </w:pPr>
      <w:r w:rsidRPr="002E13B7">
        <w:t>AMPX311 Monitor production of packaged product to customer specifications</w:t>
      </w:r>
    </w:p>
    <w:p w:rsidR="00000000" w:rsidRPr="002E13B7" w:rsidP="002E13B7">
      <w:pPr>
        <w:pStyle w:val="Heading1"/>
      </w:pPr>
      <w:bookmarkStart w:id="1" w:name="O_897651"/>
      <w:bookmarkEnd w:id="1"/>
      <w:r w:rsidRPr="002E13B7">
        <w:t>Modification History</w:t>
      </w:r>
    </w:p>
    <w:tbl>
      <w:tblPr>
        <w:tblW w:w="0" w:type="auto"/>
        <w:tblLayout w:type="fixed"/>
        <w:tblCellMar>
          <w:left w:w="62" w:type="dxa"/>
          <w:right w:w="62" w:type="dxa"/>
        </w:tblCellMar>
        <w:tblLook w:val="0000"/>
      </w:tblPr>
      <w:tblGrid>
        <w:gridCol w:w="1179"/>
        <w:gridCol w:w="1524"/>
        <w:gridCol w:w="4869"/>
      </w:tblGrid>
      <w:tr w:rsidTr="002E13B7">
        <w:tblPrEx>
          <w:tblW w:w="0" w:type="auto"/>
          <w:tblLayout w:type="fixed"/>
          <w:tblCellMar>
            <w:left w:w="62" w:type="dxa"/>
            <w:right w:w="62" w:type="dxa"/>
          </w:tblCellMar>
          <w:tblLook w:val="0000"/>
        </w:tblPrEx>
        <w:trPr>
          <w:trHeight w:val="396"/>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E13B7">
            <w:pPr>
              <w:pStyle w:val="TableHeading"/>
              <w:rPr>
                <w:lang w:val="en-NZ"/>
              </w:rPr>
            </w:pPr>
            <w:r w:rsidRPr="002E13B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E13B7">
            <w:pPr>
              <w:pStyle w:val="TableHeading"/>
              <w:rPr>
                <w:lang w:val="en-NZ"/>
              </w:rPr>
            </w:pPr>
            <w:r w:rsidRPr="002E13B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E13B7">
            <w:pPr>
              <w:pStyle w:val="TableHeading"/>
              <w:rPr>
                <w:lang w:val="en-NZ"/>
              </w:rPr>
            </w:pPr>
            <w:r w:rsidRPr="002E13B7">
              <w:t>Comment</w:t>
            </w:r>
          </w:p>
        </w:tc>
      </w:tr>
      <w:tr w:rsidTr="002E13B7">
        <w:tblPrEx>
          <w:tblW w:w="0" w:type="auto"/>
          <w:tblLayout w:type="fixed"/>
          <w:tblCellMar>
            <w:left w:w="62" w:type="dxa"/>
            <w:right w:w="62" w:type="dxa"/>
          </w:tblCellMar>
          <w:tblLook w:val="0000"/>
        </w:tblPrEx>
        <w:trPr>
          <w:trHeight w:val="396"/>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E13B7">
            <w:pPr>
              <w:pStyle w:val="BodyText"/>
              <w:rPr>
                <w:lang w:val="en-NZ"/>
              </w:rPr>
            </w:pPr>
            <w:r w:rsidRPr="002E13B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E13B7">
            <w:pPr>
              <w:pStyle w:val="BodyText"/>
              <w:rPr>
                <w:lang w:val="en-NZ"/>
              </w:rPr>
            </w:pPr>
            <w:r w:rsidRPr="002E13B7">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E13B7" w:rsidP="002E13B7">
            <w:pPr>
              <w:pStyle w:val="BodyText"/>
            </w:pPr>
            <w:r w:rsidRPr="002E13B7">
              <w:t>Initial release</w:t>
            </w:r>
          </w:p>
        </w:tc>
      </w:tr>
    </w:tbl>
    <w:p w:rsidR="00000000" w:rsidRPr="002E13B7" w:rsidP="002E13B7">
      <w:pPr>
        <w:pStyle w:val="BodyText"/>
      </w:pPr>
    </w:p>
    <w:p w:rsidR="00000000" w:rsidRPr="002E13B7" w:rsidP="002E13B7">
      <w:pPr>
        <w:pStyle w:val="AllowPageBreak"/>
      </w:pPr>
    </w:p>
    <w:p w:rsidR="00000000" w:rsidRPr="002E13B7" w:rsidP="002E13B7">
      <w:pPr>
        <w:pStyle w:val="Heading1"/>
      </w:pPr>
      <w:bookmarkStart w:id="2" w:name="O_897652"/>
      <w:bookmarkEnd w:id="2"/>
      <w:r w:rsidRPr="002E13B7">
        <w:t>Application</w:t>
      </w:r>
    </w:p>
    <w:p w:rsidR="00000000" w:rsidRPr="002E13B7" w:rsidP="00B83E04">
      <w:pPr>
        <w:pStyle w:val="BodyText"/>
      </w:pPr>
      <w:r w:rsidRPr="002E13B7">
        <w:t>This unit describes the skills and knowledge required to monitor packers and packaged product to ensure it meets customer and workplace specifications.</w:t>
      </w:r>
    </w:p>
    <w:p w:rsidR="00000000" w:rsidRPr="002E13B7" w:rsidP="00B83E04">
      <w:pPr>
        <w:pStyle w:val="BodyText"/>
      </w:pPr>
      <w:r w:rsidRPr="002E13B7">
        <w:t>This unit is applicable to products packaged in abattoirs, boning rooms, smallgoods plants, game proces</w:t>
      </w:r>
      <w:r w:rsidRPr="002E13B7">
        <w:t>sing plants, food services and wholesaling operations. This role will usually be performed by persons with leading hand responsibilities.</w:t>
      </w:r>
    </w:p>
    <w:p w:rsidR="00000000" w:rsidRPr="002E13B7" w:rsidP="00B83E04">
      <w:pPr>
        <w:pStyle w:val="BodyText"/>
      </w:pPr>
      <w:r w:rsidRPr="002E13B7">
        <w:t>All work should be carried out to comply with workplace procedures, customer requirements and product specifications.</w:t>
      </w:r>
    </w:p>
    <w:p w:rsidR="00000000" w:rsidRPr="002E13B7" w:rsidP="00B83E04">
      <w:pPr>
        <w:pStyle w:val="BodyText"/>
      </w:pPr>
      <w:r w:rsidRPr="002E13B7">
        <w:t>This unit applies to individuals who work under broad direction and take responsibility for their own work including limited responsibility for the work of others. They provide and communicate solutions to a range of predictable problems.</w:t>
      </w:r>
    </w:p>
    <w:p w:rsidR="00000000" w:rsidRPr="002E13B7" w:rsidP="00B83E04">
      <w:pPr>
        <w:pStyle w:val="BodyText"/>
      </w:pPr>
      <w:r w:rsidRPr="002E13B7">
        <w:t>No occupationa</w:t>
      </w:r>
      <w:r w:rsidRPr="002E13B7">
        <w:t>l licensing, legislative or certification requirements are known to apply to this unit at the time of publication.</w:t>
      </w:r>
    </w:p>
    <w:p w:rsidR="00000000" w:rsidRPr="002E13B7" w:rsidP="00B83E04">
      <w:pPr>
        <w:pStyle w:val="BodyText"/>
      </w:pPr>
      <w:r w:rsidRPr="002E13B7">
        <w:t>This unit must be delivered and assessed in the context of Australian meat processing standards and regulations.</w:t>
      </w:r>
    </w:p>
    <w:p w:rsidR="00000000" w:rsidRPr="002E13B7" w:rsidP="002E13B7">
      <w:pPr>
        <w:pStyle w:val="Heading1"/>
      </w:pPr>
      <w:bookmarkStart w:id="3" w:name="O_897653"/>
      <w:bookmarkEnd w:id="3"/>
      <w:r w:rsidRPr="002E13B7">
        <w:t>Pre-requis</w:t>
      </w:r>
      <w:r w:rsidRPr="002E13B7">
        <w:t>ite Unit</w:t>
      </w:r>
    </w:p>
    <w:p w:rsidR="00000000" w:rsidRPr="002E13B7" w:rsidP="00B83E04">
      <w:pPr>
        <w:pStyle w:val="BodyText"/>
      </w:pPr>
      <w:r w:rsidRPr="002E13B7">
        <w:t>Nil.</w:t>
      </w:r>
    </w:p>
    <w:p w:rsidR="00000000" w:rsidRPr="002E13B7" w:rsidP="002E13B7">
      <w:pPr>
        <w:pStyle w:val="Heading1"/>
      </w:pPr>
      <w:bookmarkStart w:id="4" w:name="O_897655"/>
      <w:bookmarkEnd w:id="4"/>
      <w:r w:rsidRPr="002E13B7">
        <w:t>Unit Sector</w:t>
      </w:r>
    </w:p>
    <w:p w:rsidR="00000000" w:rsidRPr="002E13B7" w:rsidP="002E13B7">
      <w:pPr>
        <w:pStyle w:val="Heading1"/>
      </w:pPr>
      <w:bookmarkStart w:id="5" w:name="O_897656"/>
      <w:bookmarkEnd w:id="5"/>
      <w:r w:rsidRPr="002E13B7">
        <w:t>Elements and Performance Criteria</w:t>
      </w:r>
    </w:p>
    <w:tbl>
      <w:tblPr>
        <w:tblW w:w="9351" w:type="dxa"/>
        <w:tblLayout w:type="fixed"/>
        <w:tblCellMar>
          <w:left w:w="62" w:type="dxa"/>
          <w:right w:w="62" w:type="dxa"/>
        </w:tblCellMar>
        <w:tblLook w:val="0000"/>
      </w:tblPr>
      <w:tblGrid>
        <w:gridCol w:w="2732"/>
        <w:gridCol w:w="6619"/>
      </w:tblGrid>
      <w:tr w:rsidTr="00B83E04">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13B7">
            <w:pPr>
              <w:pStyle w:val="TableHeading"/>
              <w:rPr>
                <w:lang w:val="en-NZ"/>
              </w:rPr>
            </w:pPr>
            <w:r w:rsidRPr="002E13B7">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13B7">
            <w:pPr>
              <w:pStyle w:val="TableHeading"/>
              <w:rPr>
                <w:lang w:val="en-NZ"/>
              </w:rPr>
            </w:pPr>
            <w:r w:rsidRPr="002E13B7">
              <w:t>Performance criteria</w:t>
            </w:r>
          </w:p>
        </w:tc>
      </w:tr>
      <w:tr w:rsidTr="00B83E04">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13B7">
            <w:pPr>
              <w:pStyle w:val="BodyText"/>
              <w:rPr>
                <w:lang w:val="en-NZ"/>
              </w:rPr>
            </w:pPr>
            <w:r w:rsidRPr="002E13B7">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13B7">
            <w:pPr>
              <w:pStyle w:val="BodyText"/>
              <w:rPr>
                <w:lang w:val="en-NZ"/>
              </w:rPr>
            </w:pPr>
            <w:r w:rsidRPr="002E13B7">
              <w:t>Performance criteria describe the performance needed to demonstrate achievement of the element.</w:t>
            </w:r>
          </w:p>
        </w:tc>
      </w:tr>
      <w:tr w:rsidTr="00B83E0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3B7">
            <w:pPr>
              <w:pStyle w:val="List"/>
              <w:rPr>
                <w:lang w:val="en-NZ"/>
              </w:rPr>
            </w:pPr>
            <w:r w:rsidRPr="002E13B7">
              <w:t>1.</w:t>
            </w:r>
            <w:r w:rsidRPr="002E13B7">
              <w:tab/>
              <w:t>Identify customer and workplace specifications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3B7" w:rsidP="002E13B7">
            <w:pPr>
              <w:pStyle w:val="List"/>
            </w:pPr>
            <w:r w:rsidRPr="002E13B7">
              <w:t>1.1</w:t>
            </w:r>
            <w:r w:rsidRPr="002E13B7">
              <w:tab/>
              <w:t xml:space="preserve">Identify and explain customer specifications for packaged product </w:t>
            </w:r>
          </w:p>
          <w:p w:rsidR="00000000" w:rsidRPr="002E13B7" w:rsidP="002E13B7">
            <w:pPr>
              <w:pStyle w:val="List"/>
            </w:pPr>
            <w:r w:rsidRPr="002E13B7">
              <w:t>1.2</w:t>
            </w:r>
            <w:r w:rsidRPr="002E13B7">
              <w:tab/>
              <w:t>Identify any workplace or regulato</w:t>
            </w:r>
            <w:r w:rsidRPr="002E13B7">
              <w:t>ry requirements which may be relevant</w:t>
            </w:r>
          </w:p>
          <w:p w:rsidR="00000000" w:rsidP="002E13B7">
            <w:pPr>
              <w:pStyle w:val="List"/>
              <w:rPr>
                <w:lang w:val="en-NZ"/>
              </w:rPr>
            </w:pPr>
            <w:r w:rsidRPr="002E13B7">
              <w:t>1.3</w:t>
            </w:r>
            <w:r w:rsidRPr="002E13B7">
              <w:tab/>
              <w:t>Explain workplace monitoring and recording requirements</w:t>
            </w:r>
          </w:p>
        </w:tc>
      </w:tr>
      <w:tr w:rsidTr="00B83E0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3B7">
            <w:pPr>
              <w:pStyle w:val="List"/>
              <w:rPr>
                <w:lang w:val="en-NZ"/>
              </w:rPr>
            </w:pPr>
            <w:r w:rsidRPr="002E13B7">
              <w:t>2.</w:t>
            </w:r>
            <w:r w:rsidRPr="002E13B7">
              <w:tab/>
              <w:t>Check and assess packaged product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3B7" w:rsidP="002E13B7">
            <w:pPr>
              <w:pStyle w:val="List"/>
            </w:pPr>
            <w:r w:rsidRPr="002E13B7">
              <w:t>2.1</w:t>
            </w:r>
            <w:r w:rsidRPr="002E13B7">
              <w:tab/>
              <w:t>Undertake checking regime according to workplace requirements</w:t>
            </w:r>
          </w:p>
          <w:p w:rsidR="00000000" w:rsidRPr="002E13B7" w:rsidP="002E13B7">
            <w:pPr>
              <w:pStyle w:val="List"/>
            </w:pPr>
            <w:r w:rsidRPr="002E13B7">
              <w:t>2.2</w:t>
            </w:r>
            <w:r w:rsidRPr="002E13B7">
              <w:tab/>
            </w:r>
            <w:r w:rsidRPr="002E13B7">
              <w:t>Check that meat product meets customer specifications</w:t>
            </w:r>
          </w:p>
          <w:p w:rsidR="00000000" w:rsidRPr="002E13B7" w:rsidP="002E13B7">
            <w:pPr>
              <w:pStyle w:val="List"/>
            </w:pPr>
            <w:r w:rsidRPr="002E13B7">
              <w:t>2.3</w:t>
            </w:r>
            <w:r w:rsidRPr="002E13B7">
              <w:tab/>
              <w:t>Check that packing confirms with customer and workplace requirements</w:t>
            </w:r>
          </w:p>
          <w:p w:rsidR="00000000" w:rsidRPr="002E13B7" w:rsidP="002E13B7">
            <w:pPr>
              <w:pStyle w:val="List"/>
            </w:pPr>
            <w:r w:rsidRPr="002E13B7">
              <w:t>2.4</w:t>
            </w:r>
            <w:r w:rsidRPr="002E13B7">
              <w:tab/>
              <w:t>Check that packaging process meets workplace hygiene and sanitation requirements and check for contamination</w:t>
            </w:r>
          </w:p>
          <w:p w:rsidR="00000000" w:rsidP="002E13B7">
            <w:pPr>
              <w:pStyle w:val="List"/>
              <w:rPr>
                <w:lang w:val="en-NZ"/>
              </w:rPr>
            </w:pPr>
            <w:r w:rsidRPr="002E13B7">
              <w:t>2.5</w:t>
            </w:r>
            <w:r w:rsidRPr="002E13B7">
              <w:tab/>
              <w:t>Observe work</w:t>
            </w:r>
            <w:r w:rsidRPr="002E13B7">
              <w:t>place health and safety, and hygiene and sanitation requirements</w:t>
            </w:r>
          </w:p>
        </w:tc>
      </w:tr>
      <w:tr w:rsidTr="00B83E0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3B7">
            <w:pPr>
              <w:pStyle w:val="List"/>
              <w:rPr>
                <w:lang w:val="en-NZ"/>
              </w:rPr>
            </w:pPr>
            <w:r w:rsidRPr="002E13B7">
              <w:t>3.</w:t>
            </w:r>
            <w:r w:rsidRPr="002E13B7">
              <w:tab/>
              <w:t>Address non-conformance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3B7" w:rsidP="002E13B7">
            <w:pPr>
              <w:pStyle w:val="List"/>
            </w:pPr>
            <w:r w:rsidRPr="002E13B7">
              <w:t>3.1</w:t>
            </w:r>
            <w:r w:rsidRPr="002E13B7">
              <w:tab/>
              <w:t>Identify out-of-specification product</w:t>
            </w:r>
          </w:p>
          <w:p w:rsidR="00000000" w:rsidRPr="002E13B7" w:rsidP="002E13B7">
            <w:pPr>
              <w:pStyle w:val="List"/>
            </w:pPr>
            <w:r w:rsidRPr="002E13B7">
              <w:t>3.2</w:t>
            </w:r>
            <w:r w:rsidRPr="002E13B7">
              <w:tab/>
              <w:t>Identify required action according to workplace and regulatory requirements</w:t>
            </w:r>
          </w:p>
          <w:p w:rsidR="00000000" w:rsidRPr="002E13B7" w:rsidP="002E13B7">
            <w:pPr>
              <w:pStyle w:val="List"/>
            </w:pPr>
            <w:r w:rsidRPr="002E13B7">
              <w:t>3.3</w:t>
            </w:r>
            <w:r w:rsidRPr="002E13B7">
              <w:tab/>
              <w:t>Implement required action</w:t>
            </w:r>
          </w:p>
          <w:p w:rsidR="00000000" w:rsidP="002E13B7">
            <w:pPr>
              <w:pStyle w:val="List"/>
              <w:rPr>
                <w:lang w:val="en-NZ"/>
              </w:rPr>
            </w:pPr>
            <w:r w:rsidRPr="002E13B7">
              <w:t>3.4</w:t>
            </w:r>
            <w:r w:rsidRPr="002E13B7">
              <w:tab/>
              <w:t xml:space="preserve">Record </w:t>
            </w:r>
            <w:r w:rsidRPr="002E13B7">
              <w:t>action taken according to workplace requirements</w:t>
            </w:r>
          </w:p>
        </w:tc>
      </w:tr>
      <w:tr w:rsidTr="00B83E0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3B7">
            <w:pPr>
              <w:pStyle w:val="List"/>
              <w:rPr>
                <w:lang w:val="en-NZ"/>
              </w:rPr>
            </w:pPr>
            <w:r w:rsidRPr="002E13B7">
              <w:t>4.</w:t>
            </w:r>
            <w:r w:rsidRPr="002E13B7">
              <w:tab/>
              <w:t>Provide support to team members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3B7" w:rsidP="002E13B7">
            <w:pPr>
              <w:pStyle w:val="List"/>
            </w:pPr>
            <w:r w:rsidRPr="002E13B7">
              <w:t>4.1</w:t>
            </w:r>
            <w:r w:rsidRPr="002E13B7">
              <w:tab/>
              <w:t>Provide guidance and support to individual team members where necessary</w:t>
            </w:r>
          </w:p>
          <w:p w:rsidR="00000000" w:rsidRPr="002E13B7" w:rsidP="002E13B7">
            <w:pPr>
              <w:pStyle w:val="List"/>
            </w:pPr>
            <w:r w:rsidRPr="002E13B7">
              <w:t>4.2</w:t>
            </w:r>
            <w:r w:rsidRPr="002E13B7">
              <w:tab/>
              <w:t>Monitor speed and accuracy of team members and provide additional guidance and support wher</w:t>
            </w:r>
            <w:r w:rsidRPr="002E13B7">
              <w:t>e necessary</w:t>
            </w:r>
          </w:p>
          <w:p w:rsidR="00000000" w:rsidRPr="002E13B7" w:rsidP="002E13B7">
            <w:pPr>
              <w:pStyle w:val="List"/>
            </w:pPr>
            <w:r w:rsidRPr="002E13B7">
              <w:t>4.3</w:t>
            </w:r>
            <w:r w:rsidRPr="002E13B7">
              <w:tab/>
              <w:t>Ensure new staff receive additional support where required</w:t>
            </w:r>
          </w:p>
          <w:p w:rsidR="00000000" w:rsidRPr="002E13B7" w:rsidP="002E13B7">
            <w:pPr>
              <w:pStyle w:val="List"/>
            </w:pPr>
            <w:r w:rsidRPr="002E13B7">
              <w:t>4.4</w:t>
            </w:r>
            <w:r w:rsidRPr="002E13B7">
              <w:tab/>
              <w:t>Use communication skills to give clear instructions and advice</w:t>
            </w:r>
          </w:p>
        </w:tc>
      </w:tr>
    </w:tbl>
    <w:p w:rsidR="00000000" w:rsidRPr="002E13B7" w:rsidP="002E13B7">
      <w:pPr>
        <w:pStyle w:val="BodyText"/>
      </w:pPr>
    </w:p>
    <w:p w:rsidR="00000000" w:rsidRPr="002E13B7" w:rsidP="002E13B7">
      <w:pPr>
        <w:pStyle w:val="AllowPageBreak"/>
      </w:pPr>
    </w:p>
    <w:p w:rsidR="00000000" w:rsidRPr="002E13B7" w:rsidP="002E13B7">
      <w:pPr>
        <w:pStyle w:val="Heading1"/>
      </w:pPr>
      <w:bookmarkStart w:id="6" w:name="O_897657"/>
      <w:bookmarkEnd w:id="6"/>
      <w:r w:rsidRPr="002E13B7">
        <w:t>Foundation Skills</w:t>
      </w:r>
    </w:p>
    <w:p w:rsidR="00000000" w:rsidRPr="002E13B7" w:rsidP="00B83E04">
      <w:pPr>
        <w:pStyle w:val="BodyText"/>
      </w:pPr>
      <w:r w:rsidRPr="002E13B7">
        <w:t>Foundation Skills essential to performance are explicit in the performance criteria of this unit of competency.</w:t>
      </w:r>
    </w:p>
    <w:p w:rsidR="00000000" w:rsidRPr="002E13B7" w:rsidP="002E13B7">
      <w:pPr>
        <w:pStyle w:val="Heading1"/>
      </w:pPr>
      <w:bookmarkStart w:id="7" w:name="O_897658"/>
      <w:bookmarkEnd w:id="7"/>
      <w:r w:rsidRPr="002E13B7">
        <w:t>Range of Conditions</w:t>
      </w:r>
    </w:p>
    <w:p w:rsidR="00000000" w:rsidRPr="002E13B7" w:rsidP="002E13B7">
      <w:pPr>
        <w:pStyle w:val="Heading1"/>
      </w:pPr>
      <w:bookmarkStart w:id="8" w:name="O_897659"/>
      <w:bookmarkEnd w:id="8"/>
      <w:r w:rsidRPr="002E13B7">
        <w:t>Unit Mapping Information</w:t>
      </w:r>
    </w:p>
    <w:p w:rsidR="00000000" w:rsidRPr="002E13B7" w:rsidP="00B83E04">
      <w:pPr>
        <w:pStyle w:val="BodyText"/>
      </w:pPr>
      <w:r w:rsidRPr="002E13B7">
        <w:t>New unit - no equivalent unit.</w:t>
      </w:r>
    </w:p>
    <w:p w:rsidR="00000000" w:rsidRPr="002E13B7" w:rsidP="002E13B7">
      <w:pPr>
        <w:pStyle w:val="Heading1"/>
      </w:pPr>
      <w:bookmarkStart w:id="9" w:name="O_897666"/>
      <w:bookmarkEnd w:id="9"/>
      <w:r w:rsidRPr="002E13B7">
        <w:t>Links</w:t>
      </w:r>
    </w:p>
    <w:p w:rsidR="00000000" w:rsidRPr="002E13B7" w:rsidP="00B83E04">
      <w:pPr>
        <w:pStyle w:val="BodyText"/>
      </w:pPr>
      <w:r w:rsidRPr="002E13B7">
        <w:t>Companion Vo</w:t>
      </w:r>
      <w:r w:rsidRPr="002E13B7">
        <w:t xml:space="preserve">lume implementation guides are found in VETNet - </w:t>
      </w:r>
      <w:r>
        <w:fldChar w:fldCharType="begin"/>
      </w:r>
      <w:r>
        <w:instrText xml:space="preserve"> HYPERLINK "https://vetnet.gov.au/Pages/TrainingDocs.aspx?q=5e2e56b7-698f-4822-84bb-25adbb8443a7" </w:instrText>
      </w:r>
      <w:r>
        <w:fldChar w:fldCharType="separate"/>
      </w:r>
      <w:r w:rsidRPr="005B550D">
        <w:rPr>
          <w:rStyle w:val="Hyperlink"/>
        </w:rPr>
        <w:t>https://vetnet.gov.au/Pages/TrainingDocs.aspx?q=5e2e56b7-698f-4822-84bb-25adbb8443a7</w:t>
      </w:r>
      <w:r>
        <w:fldChar w:fldCharType="end"/>
      </w:r>
    </w:p>
    <w:p w:rsidR="00000000" w:rsidRPr="002E13B7" w:rsidP="00B83E04">
      <w:pPr>
        <w:pStyle w:val="BodyText"/>
        <w:sectPr w:rsidSect="002E13B7">
          <w:headerReference w:type="default" r:id="rId10"/>
          <w:footerReference w:type="default" r:id="rId11"/>
          <w:pgSz w:w="11908" w:h="16833"/>
          <w:pgMar w:top="1702" w:right="1418" w:bottom="1702" w:left="1418" w:header="992" w:footer="992" w:gutter="0"/>
          <w:cols w:space="720"/>
          <w:noEndnote/>
          <w:docGrid w:linePitch="299"/>
        </w:sectPr>
      </w:pPr>
    </w:p>
    <w:p w:rsidR="00000000" w:rsidRPr="002E13B7" w:rsidP="002E13B7">
      <w:pPr>
        <w:pStyle w:val="SuperHeading"/>
      </w:pPr>
      <w:r w:rsidRPr="002E13B7">
        <w:t xml:space="preserve">Assessment Requirements for AMPX311 Monitor production of packaged product </w:t>
      </w:r>
      <w:r w:rsidRPr="002E13B7">
        <w:t>to customer specifications</w:t>
      </w:r>
    </w:p>
    <w:p w:rsidR="00000000" w:rsidRPr="002E13B7" w:rsidP="002E13B7">
      <w:pPr>
        <w:pStyle w:val="Heading1"/>
      </w:pPr>
      <w:bookmarkStart w:id="10" w:name="O_897661"/>
      <w:bookmarkEnd w:id="10"/>
      <w:r w:rsidRPr="002E13B7">
        <w:t>Modification History</w:t>
      </w:r>
    </w:p>
    <w:tbl>
      <w:tblPr>
        <w:tblW w:w="0" w:type="auto"/>
        <w:tblLayout w:type="fixed"/>
        <w:tblCellMar>
          <w:left w:w="62" w:type="dxa"/>
          <w:right w:w="62" w:type="dxa"/>
        </w:tblCellMar>
        <w:tblLook w:val="0000"/>
      </w:tblPr>
      <w:tblGrid>
        <w:gridCol w:w="1179"/>
        <w:gridCol w:w="1524"/>
        <w:gridCol w:w="4869"/>
      </w:tblGrid>
      <w:tr w:rsidTr="002E13B7">
        <w:tblPrEx>
          <w:tblW w:w="0" w:type="auto"/>
          <w:tblLayout w:type="fixed"/>
          <w:tblCellMar>
            <w:left w:w="62" w:type="dxa"/>
            <w:right w:w="62" w:type="dxa"/>
          </w:tblCellMar>
          <w:tblLook w:val="0000"/>
        </w:tblPrEx>
        <w:trPr>
          <w:trHeight w:val="396"/>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E13B7">
            <w:pPr>
              <w:pStyle w:val="TableHeading"/>
              <w:rPr>
                <w:lang w:val="en-NZ"/>
              </w:rPr>
            </w:pPr>
            <w:r w:rsidRPr="002E13B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E13B7">
            <w:pPr>
              <w:pStyle w:val="TableHeading"/>
              <w:rPr>
                <w:lang w:val="en-NZ"/>
              </w:rPr>
            </w:pPr>
            <w:r w:rsidRPr="002E13B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E13B7">
            <w:pPr>
              <w:pStyle w:val="TableHeading"/>
              <w:rPr>
                <w:lang w:val="en-NZ"/>
              </w:rPr>
            </w:pPr>
            <w:r w:rsidRPr="002E13B7">
              <w:t>Comment</w:t>
            </w:r>
          </w:p>
        </w:tc>
      </w:tr>
      <w:tr w:rsidTr="002E13B7">
        <w:tblPrEx>
          <w:tblW w:w="0" w:type="auto"/>
          <w:tblLayout w:type="fixed"/>
          <w:tblCellMar>
            <w:left w:w="62" w:type="dxa"/>
            <w:right w:w="62" w:type="dxa"/>
          </w:tblCellMar>
          <w:tblLook w:val="0000"/>
        </w:tblPrEx>
        <w:trPr>
          <w:trHeight w:val="396"/>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E13B7">
            <w:pPr>
              <w:pStyle w:val="BodyText"/>
              <w:rPr>
                <w:lang w:val="en-NZ"/>
              </w:rPr>
            </w:pPr>
            <w:r w:rsidRPr="002E13B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E13B7">
            <w:pPr>
              <w:pStyle w:val="BodyText"/>
              <w:rPr>
                <w:lang w:val="en-NZ"/>
              </w:rPr>
            </w:pPr>
            <w:r w:rsidRPr="002E13B7">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E13B7" w:rsidP="002E13B7">
            <w:pPr>
              <w:pStyle w:val="BodyText"/>
            </w:pPr>
            <w:r w:rsidRPr="002E13B7">
              <w:t>Initial release</w:t>
            </w:r>
          </w:p>
        </w:tc>
      </w:tr>
    </w:tbl>
    <w:p w:rsidR="00000000" w:rsidRPr="002E13B7" w:rsidP="002E13B7">
      <w:pPr>
        <w:pStyle w:val="BodyText"/>
      </w:pPr>
    </w:p>
    <w:p w:rsidR="00000000" w:rsidRPr="002E13B7" w:rsidP="002E13B7">
      <w:pPr>
        <w:pStyle w:val="AllowPageBreak"/>
      </w:pPr>
    </w:p>
    <w:p w:rsidR="00000000" w:rsidRPr="002E13B7" w:rsidP="002E13B7">
      <w:pPr>
        <w:pStyle w:val="Heading1"/>
      </w:pPr>
      <w:bookmarkStart w:id="11" w:name="O_897662"/>
      <w:bookmarkEnd w:id="11"/>
      <w:r w:rsidRPr="002E13B7">
        <w:t>Performance Evidence</w:t>
      </w:r>
    </w:p>
    <w:p w:rsidR="00000000" w:rsidRPr="002E13B7" w:rsidP="00B83E04">
      <w:pPr>
        <w:pStyle w:val="BodyText"/>
      </w:pPr>
      <w:r w:rsidRPr="002E13B7">
        <w:t>The candidate must monitor packers and packaged product to ensure it meets customer and workplace specifications.</w:t>
      </w:r>
    </w:p>
    <w:p w:rsidR="00000000" w:rsidRPr="002E13B7" w:rsidP="00B83E04">
      <w:pPr>
        <w:pStyle w:val="BodyText"/>
      </w:pPr>
      <w:r w:rsidRPr="002E13B7">
        <w:t xml:space="preserve">The candidate must: </w:t>
      </w:r>
    </w:p>
    <w:p w:rsidR="00000000" w:rsidRPr="002E13B7" w:rsidP="002E13B7">
      <w:pPr>
        <w:pStyle w:val="ListBullet"/>
      </w:pPr>
      <w:r w:rsidRPr="002E13B7">
        <w:t>identify, explain and apply customer and workplace specifications</w:t>
      </w:r>
    </w:p>
    <w:p w:rsidR="00000000" w:rsidRPr="002E13B7" w:rsidP="002E13B7">
      <w:pPr>
        <w:pStyle w:val="ListBullet"/>
      </w:pPr>
      <w:r w:rsidRPr="002E13B7">
        <w:t xml:space="preserve">check and assess packaged product according to workplace requirements </w:t>
      </w:r>
    </w:p>
    <w:p w:rsidR="00000000" w:rsidRPr="002E13B7" w:rsidP="002E13B7">
      <w:pPr>
        <w:pStyle w:val="ListBullet"/>
      </w:pPr>
      <w:r w:rsidRPr="002E13B7">
        <w:t xml:space="preserve">address non-conformance in a timely manner </w:t>
      </w:r>
    </w:p>
    <w:p w:rsidR="00000000" w:rsidRPr="002E13B7" w:rsidP="002E13B7">
      <w:pPr>
        <w:pStyle w:val="ListBullet"/>
      </w:pPr>
      <w:r w:rsidRPr="002E13B7">
        <w:t xml:space="preserve">identify and apply relevant regulatory requirements </w:t>
      </w:r>
    </w:p>
    <w:p w:rsidR="00000000" w:rsidRPr="002E13B7" w:rsidP="002E13B7">
      <w:pPr>
        <w:pStyle w:val="ListBullet"/>
      </w:pPr>
      <w:r w:rsidRPr="002E13B7">
        <w:t>follow workplace health and safety, and hygiene and sanitation requirements</w:t>
      </w:r>
    </w:p>
    <w:p w:rsidR="00000000" w:rsidRPr="002E13B7" w:rsidP="002E13B7">
      <w:pPr>
        <w:pStyle w:val="ListBullet"/>
      </w:pPr>
      <w:r w:rsidRPr="002E13B7">
        <w:t>maintain mon</w:t>
      </w:r>
      <w:r w:rsidRPr="002E13B7">
        <w:t xml:space="preserve">itoring records to workplace requirements </w:t>
      </w:r>
    </w:p>
    <w:p w:rsidR="00000000" w:rsidRPr="002E13B7" w:rsidP="002E13B7">
      <w:pPr>
        <w:pStyle w:val="ListBullet"/>
      </w:pPr>
      <w:r w:rsidRPr="002E13B7">
        <w:t>use communication skills relevant to work instructions and Standard Operating Procedures (SOPs)</w:t>
      </w:r>
    </w:p>
    <w:p w:rsidR="00000000" w:rsidRPr="002E13B7" w:rsidP="002E13B7">
      <w:pPr>
        <w:pStyle w:val="AllowPageBreak"/>
      </w:pPr>
    </w:p>
    <w:p w:rsidR="00000000" w:rsidRPr="002E13B7" w:rsidP="002E13B7">
      <w:pPr>
        <w:pStyle w:val="Heading1"/>
      </w:pPr>
      <w:bookmarkStart w:id="12" w:name="O_897663"/>
      <w:bookmarkEnd w:id="12"/>
      <w:r w:rsidRPr="002E13B7">
        <w:t>Knowledge Evidence</w:t>
      </w:r>
    </w:p>
    <w:p w:rsidR="00000000" w:rsidRPr="002E13B7" w:rsidP="00B83E04">
      <w:pPr>
        <w:pStyle w:val="BodyText"/>
      </w:pPr>
      <w:r w:rsidRPr="002E13B7">
        <w:t>The candidate must demonstrate a factual, technical, procedural and theoretical k</w:t>
      </w:r>
      <w:r w:rsidRPr="002E13B7">
        <w:t>nowledge of:</w:t>
      </w:r>
    </w:p>
    <w:p w:rsidR="00000000" w:rsidRPr="002E13B7" w:rsidP="002E13B7">
      <w:pPr>
        <w:pStyle w:val="ListBullet"/>
      </w:pPr>
      <w:r w:rsidRPr="002E13B7">
        <w:t>customer specifications</w:t>
      </w:r>
    </w:p>
    <w:p w:rsidR="00000000" w:rsidRPr="002E13B7" w:rsidP="002E13B7">
      <w:pPr>
        <w:pStyle w:val="ListBullet"/>
      </w:pPr>
      <w:r w:rsidRPr="002E13B7">
        <w:t>relevant workplace and regulatory requirements</w:t>
      </w:r>
    </w:p>
    <w:p w:rsidR="00000000" w:rsidRPr="002E13B7" w:rsidP="002E13B7">
      <w:pPr>
        <w:pStyle w:val="ListBullet"/>
      </w:pPr>
      <w:r w:rsidRPr="002E13B7">
        <w:t>workplace monitoring requirements and processes</w:t>
      </w:r>
    </w:p>
    <w:p w:rsidR="00000000" w:rsidRPr="002E13B7" w:rsidP="002E13B7">
      <w:pPr>
        <w:pStyle w:val="ListBullet"/>
      </w:pPr>
      <w:r w:rsidRPr="002E13B7">
        <w:t>causes of contamination and corrective actions</w:t>
      </w:r>
    </w:p>
    <w:p w:rsidR="00000000" w:rsidRPr="002E13B7" w:rsidP="002E13B7">
      <w:pPr>
        <w:pStyle w:val="ListBullet"/>
      </w:pPr>
      <w:r w:rsidRPr="002E13B7">
        <w:t>workplace labelling systems and requirements</w:t>
      </w:r>
    </w:p>
    <w:p w:rsidR="00000000" w:rsidRPr="002E13B7" w:rsidP="002E13B7">
      <w:pPr>
        <w:pStyle w:val="ListBullet"/>
      </w:pPr>
      <w:r w:rsidRPr="002E13B7">
        <w:t>actions to be taken for out-of-</w:t>
      </w:r>
      <w:r w:rsidRPr="002E13B7">
        <w:t>specification product</w:t>
      </w:r>
    </w:p>
    <w:p w:rsidR="00000000" w:rsidRPr="002E13B7" w:rsidP="002E13B7">
      <w:pPr>
        <w:pStyle w:val="AllowPageBreak"/>
      </w:pPr>
    </w:p>
    <w:p w:rsidR="00000000" w:rsidRPr="002E13B7" w:rsidP="002E13B7">
      <w:pPr>
        <w:pStyle w:val="Heading1"/>
      </w:pPr>
      <w:bookmarkStart w:id="13" w:name="O_897664"/>
      <w:bookmarkEnd w:id="13"/>
      <w:r w:rsidRPr="002E13B7">
        <w:t>Assessment Conditions</w:t>
      </w:r>
    </w:p>
    <w:p w:rsidR="00000000" w:rsidRPr="002E13B7" w:rsidP="00B83E04">
      <w:pPr>
        <w:pStyle w:val="BodyText"/>
      </w:pPr>
      <w:r w:rsidRPr="002E13B7">
        <w:t>Assessment must be conducted in an operating meat packing room.</w:t>
      </w:r>
    </w:p>
    <w:p w:rsidR="00000000" w:rsidRPr="002E13B7" w:rsidP="00B83E04">
      <w:pPr>
        <w:pStyle w:val="BodyText"/>
      </w:pPr>
      <w:r w:rsidRPr="002E13B7">
        <w:t>Competency must be demonstrated at a rate of packing that meets workplace requirements over a period of time.</w:t>
      </w:r>
    </w:p>
    <w:p w:rsidR="00000000" w:rsidRPr="002E13B7" w:rsidP="00B83E04">
      <w:pPr>
        <w:pStyle w:val="BodyText"/>
      </w:pPr>
      <w:r w:rsidRPr="002E13B7">
        <w:t>As a mini</w:t>
      </w:r>
      <w:r w:rsidRPr="002E13B7">
        <w:t xml:space="preserve">mum, the following three forms of assessment must be used: </w:t>
      </w:r>
    </w:p>
    <w:p w:rsidR="00000000" w:rsidRPr="002E13B7" w:rsidP="002E13B7">
      <w:pPr>
        <w:pStyle w:val="ListBullet"/>
      </w:pPr>
      <w:r w:rsidRPr="002E13B7">
        <w:t>quiz of underpinning knowledge</w:t>
      </w:r>
    </w:p>
    <w:p w:rsidR="00000000" w:rsidRPr="002E13B7" w:rsidP="002E13B7">
      <w:pPr>
        <w:pStyle w:val="ListBullet"/>
      </w:pPr>
      <w:r w:rsidRPr="002E13B7">
        <w:t>workplace demonstration</w:t>
      </w:r>
    </w:p>
    <w:p w:rsidR="00000000" w:rsidRPr="002E13B7" w:rsidP="002E13B7">
      <w:pPr>
        <w:pStyle w:val="ListBullet"/>
      </w:pPr>
      <w:r w:rsidRPr="002E13B7">
        <w:t>workplace referee or third-party report of performance over time</w:t>
      </w:r>
    </w:p>
    <w:p w:rsidR="00000000" w:rsidRPr="002E13B7" w:rsidP="002E13B7">
      <w:pPr>
        <w:pStyle w:val="BodyText"/>
      </w:pPr>
    </w:p>
    <w:p w:rsidR="00000000" w:rsidRPr="002E13B7" w:rsidP="00B83E04">
      <w:pPr>
        <w:pStyle w:val="BodyText"/>
      </w:pPr>
      <w:r w:rsidRPr="002E13B7">
        <w:t>Assessors must satisfy the current standards for RTOs.</w:t>
      </w:r>
    </w:p>
    <w:p w:rsidR="00000000" w:rsidRPr="002E13B7" w:rsidP="002E13B7">
      <w:pPr>
        <w:pStyle w:val="Heading1"/>
      </w:pPr>
      <w:bookmarkStart w:id="14" w:name="O_897667"/>
      <w:bookmarkEnd w:id="14"/>
      <w:r w:rsidRPr="002E13B7">
        <w:t>Li</w:t>
      </w:r>
      <w:r w:rsidRPr="002E13B7">
        <w:t>nks</w:t>
      </w:r>
    </w:p>
    <w:p w:rsidR="00000000" w:rsidRPr="002E13B7" w:rsidP="00B83E04">
      <w:pPr>
        <w:pStyle w:val="BodyText"/>
      </w:pPr>
      <w:r w:rsidRPr="002E13B7">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5B550D">
        <w:rPr>
          <w:rStyle w:val="Hyperlink"/>
        </w:rPr>
        <w:t>https://vetnet.gov.au/Pages/TrainingDocs.aspx?q=5e2e56b7-698f-4822-84bb-25adbb8443a7</w:t>
      </w:r>
      <w:r>
        <w:fldChar w:fldCharType="end"/>
      </w:r>
    </w:p>
    <w:p w:rsidR="00000000" w:rsidRPr="002E13B7" w:rsidP="002E13B7"/>
    <w:sectPr w:rsidSect="002E13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3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3B7" w:rsidRPr="00B83E04" w:rsidP="00B83E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3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04" w:rsidP="002E13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3E04" w:rsidP="002E13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83E04" w:rsidP="002E13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3B7" w:rsidP="002E13B7">
    <w:pPr>
      <w:pStyle w:val="Footer"/>
      <w:framePr w:wrap="around"/>
    </w:pPr>
    <w:r>
      <w:fldChar w:fldCharType="begin"/>
    </w:r>
    <w:r>
      <w:instrText xml:space="preserve"> DOCPROPERTY  Subject  \* MERGEFORMAT </w:instrText>
    </w:r>
    <w:r>
      <w:fldChar w:fldCharType="separate"/>
    </w:r>
    <w:r w:rsidR="00B83E04">
      <w:t>Approved</w:t>
    </w:r>
    <w:r w:rsidR="00B83E04">
      <w:fldChar w:fldCharType="end"/>
    </w:r>
    <w:r>
      <w:tab/>
      <w:t xml:space="preserve">Page </w:t>
    </w:r>
    <w:r>
      <w:fldChar w:fldCharType="begin"/>
    </w:r>
    <w:r>
      <w:instrText xml:space="preserve"> PAGE  \* Arabic  \* MERGEFORMAT </w:instrText>
    </w:r>
    <w:r>
      <w:fldChar w:fldCharType="separate"/>
    </w:r>
    <w:r w:rsidR="00B83E0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3E04">
      <w:rPr>
        <w:noProof/>
      </w:rPr>
      <w:t>4</w:t>
    </w:r>
    <w:r>
      <w:rPr>
        <w:noProof/>
      </w:rPr>
      <w:fldChar w:fldCharType="end"/>
    </w:r>
  </w:p>
  <w:p w:rsidR="002E13B7" w:rsidP="002E13B7">
    <w:pPr>
      <w:pStyle w:val="Footer"/>
      <w:framePr w:wrap="around"/>
    </w:pPr>
    <w:r>
      <w:t xml:space="preserve">© Commonwealth of Australia, </w:t>
    </w:r>
    <w:r>
      <w:fldChar w:fldCharType="begin"/>
    </w:r>
    <w:r>
      <w:instrText xml:space="preserve"> DATE  \@ "yyyy"  \* MERGEFORMAT </w:instrText>
    </w:r>
    <w:r>
      <w:fldChar w:fldCharType="separate"/>
    </w:r>
    <w:r w:rsidR="00B83E04">
      <w:rPr>
        <w:noProof/>
      </w:rPr>
      <w:t>2025</w:t>
    </w:r>
    <w:r>
      <w:fldChar w:fldCharType="end"/>
    </w:r>
    <w:r>
      <w:tab/>
    </w:r>
    <w:r>
      <w:fldChar w:fldCharType="begin"/>
    </w:r>
    <w:r>
      <w:instrText xml:space="preserve"> DOCPROPERTY  Author  \* MERGEFORMAT </w:instrText>
    </w:r>
    <w:r>
      <w:fldChar w:fldCharType="separate"/>
    </w:r>
    <w:r w:rsidR="00B83E04">
      <w:t>Skills Insight</w:t>
    </w:r>
    <w:r w:rsidR="00B83E04">
      <w:fldChar w:fldCharType="end"/>
    </w:r>
  </w:p>
  <w:p w:rsidR="002E13B7" w:rsidP="002E13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3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13B7" w:rsidRPr="00B83E04" w:rsidP="00B83E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3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04" w:rsidRPr="002D2AF8" w:rsidP="002E13B7">
    <w:pPr>
      <w:pStyle w:val="Header"/>
      <w:framePr w:wrap="around"/>
    </w:pPr>
    <w:r>
      <w:fldChar w:fldCharType="begin"/>
    </w:r>
    <w:r>
      <w:instrText xml:space="preserve"> TITLE   \* MERGEFORMAT </w:instrText>
    </w:r>
    <w:r>
      <w:fldChar w:fldCharType="separate"/>
    </w:r>
    <w:r>
      <w:t>AMPX311 Monitor production of packaged product to customer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3E04" w:rsidP="002E13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3B7" w:rsidRPr="002D2AF8" w:rsidP="002E13B7">
    <w:pPr>
      <w:pStyle w:val="Header"/>
      <w:framePr w:wrap="around"/>
    </w:pPr>
    <w:r>
      <w:fldChar w:fldCharType="begin"/>
    </w:r>
    <w:r>
      <w:instrText xml:space="preserve"> TITLE   \* MERGEFORMAT </w:instrText>
    </w:r>
    <w:r>
      <w:fldChar w:fldCharType="separate"/>
    </w:r>
    <w:r w:rsidR="00B83E04">
      <w:t>AMPX311 Monitor production of packaged product to customer specifications</w:t>
    </w:r>
    <w:r w:rsidR="00B83E04">
      <w:fldChar w:fldCharType="end"/>
    </w:r>
    <w:r>
      <w:tab/>
      <w:t xml:space="preserve">Date this document was generated: </w:t>
    </w:r>
    <w:r>
      <w:fldChar w:fldCharType="begin"/>
    </w:r>
    <w:r>
      <w:instrText xml:space="preserve"> CREATEDATE  \@ "d MMMM yyyy"  \* MERGEFORMAT </w:instrText>
    </w:r>
    <w:r>
      <w:fldChar w:fldCharType="separate"/>
    </w:r>
    <w:r w:rsidR="00B83E04">
      <w:rPr>
        <w:noProof/>
      </w:rPr>
      <w:t>2 March 2025</w:t>
    </w:r>
    <w:r>
      <w:fldChar w:fldCharType="end"/>
    </w:r>
  </w:p>
  <w:p w:rsidR="002E13B7" w:rsidP="002E13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08B9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06F9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3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13B7"/>
    <w:pPr>
      <w:spacing w:before="360" w:after="60"/>
      <w:outlineLvl w:val="0"/>
    </w:pPr>
    <w:rPr>
      <w:sz w:val="32"/>
    </w:rPr>
  </w:style>
  <w:style w:type="paragraph" w:styleId="Heading2">
    <w:name w:val="heading 2"/>
    <w:basedOn w:val="HeadingBase"/>
    <w:next w:val="BodyText"/>
    <w:link w:val="Heading2Char"/>
    <w:qFormat/>
    <w:rsid w:val="002E13B7"/>
    <w:pPr>
      <w:keepLines/>
      <w:spacing w:before="240" w:after="120"/>
      <w:outlineLvl w:val="1"/>
    </w:pPr>
    <w:rPr>
      <w:sz w:val="28"/>
      <w:szCs w:val="40"/>
    </w:rPr>
  </w:style>
  <w:style w:type="paragraph" w:styleId="Heading3">
    <w:name w:val="heading 3"/>
    <w:basedOn w:val="HeadingBase"/>
    <w:next w:val="BodyText"/>
    <w:link w:val="Heading3Char"/>
    <w:qFormat/>
    <w:rsid w:val="002E13B7"/>
    <w:pPr>
      <w:spacing w:before="180" w:after="120"/>
      <w:outlineLvl w:val="2"/>
    </w:pPr>
    <w:rPr>
      <w:spacing w:val="-10"/>
      <w:kern w:val="32"/>
    </w:rPr>
  </w:style>
  <w:style w:type="paragraph" w:styleId="Heading4">
    <w:name w:val="heading 4"/>
    <w:basedOn w:val="HeadingBase"/>
    <w:next w:val="BodyText"/>
    <w:link w:val="Heading4Char"/>
    <w:qFormat/>
    <w:rsid w:val="002E13B7"/>
    <w:pPr>
      <w:spacing w:before="160" w:after="120"/>
      <w:outlineLvl w:val="3"/>
    </w:pPr>
    <w:rPr>
      <w:sz w:val="22"/>
    </w:rPr>
  </w:style>
  <w:style w:type="paragraph" w:styleId="Heading5">
    <w:name w:val="heading 5"/>
    <w:basedOn w:val="HeadingBase"/>
    <w:next w:val="Normal"/>
    <w:link w:val="Heading5Char"/>
    <w:qFormat/>
    <w:rsid w:val="002E13B7"/>
    <w:pPr>
      <w:spacing w:before="80"/>
      <w:outlineLvl w:val="4"/>
    </w:pPr>
    <w:rPr>
      <w:color w:val="918585"/>
      <w:sz w:val="20"/>
    </w:rPr>
  </w:style>
  <w:style w:type="paragraph" w:styleId="Heading6">
    <w:name w:val="heading 6"/>
    <w:basedOn w:val="HeadingBase"/>
    <w:next w:val="Normal"/>
    <w:link w:val="Heading6Char"/>
    <w:qFormat/>
    <w:rsid w:val="002E13B7"/>
    <w:pPr>
      <w:spacing w:before="60"/>
      <w:outlineLvl w:val="5"/>
    </w:pPr>
    <w:rPr>
      <w:color w:val="918585"/>
      <w:sz w:val="20"/>
    </w:rPr>
  </w:style>
  <w:style w:type="paragraph" w:styleId="Heading7">
    <w:name w:val="heading 7"/>
    <w:basedOn w:val="Normal"/>
    <w:next w:val="Normal"/>
    <w:link w:val="Heading7Char"/>
    <w:qFormat/>
    <w:rsid w:val="002E13B7"/>
    <w:pPr>
      <w:ind w:left="720"/>
      <w:outlineLvl w:val="6"/>
    </w:pPr>
    <w:rPr>
      <w:i/>
    </w:rPr>
  </w:style>
  <w:style w:type="paragraph" w:styleId="Heading8">
    <w:name w:val="heading 8"/>
    <w:basedOn w:val="Normal"/>
    <w:next w:val="Normal"/>
    <w:link w:val="Heading8Char"/>
    <w:qFormat/>
    <w:rsid w:val="002E13B7"/>
    <w:pPr>
      <w:ind w:left="720"/>
      <w:outlineLvl w:val="7"/>
    </w:pPr>
    <w:rPr>
      <w:i/>
    </w:rPr>
  </w:style>
  <w:style w:type="paragraph" w:styleId="Heading9">
    <w:name w:val="heading 9"/>
    <w:basedOn w:val="Normal"/>
    <w:next w:val="Normal"/>
    <w:link w:val="Heading9Char"/>
    <w:qFormat/>
    <w:rsid w:val="002E13B7"/>
    <w:pPr>
      <w:ind w:left="720"/>
      <w:outlineLvl w:val="8"/>
    </w:pPr>
    <w:rPr>
      <w:i/>
    </w:rPr>
  </w:style>
  <w:style w:type="character" w:default="1" w:styleId="DefaultParagraphFont">
    <w:name w:val="Default Paragraph Font"/>
    <w:uiPriority w:val="1"/>
    <w:unhideWhenUsed/>
    <w:rsid w:val="002E13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13B7"/>
  </w:style>
  <w:style w:type="character" w:customStyle="1" w:styleId="Heading1Char">
    <w:name w:val="Heading 1 Char"/>
    <w:basedOn w:val="DefaultParagraphFont"/>
    <w:link w:val="Heading1"/>
    <w:rsid w:val="002E13B7"/>
    <w:rPr>
      <w:rFonts w:ascii="Times New Roman" w:eastAsia="Times New Roman" w:hAnsi="Times New Roman" w:cs="Times New Roman"/>
      <w:b/>
      <w:sz w:val="32"/>
      <w:szCs w:val="20"/>
      <w:lang w:eastAsia="en-US"/>
    </w:rPr>
  </w:style>
  <w:style w:type="paragraph" w:styleId="BodyText">
    <w:name w:val="Body Text"/>
    <w:basedOn w:val="Normal"/>
    <w:link w:val="BodyTextChar"/>
    <w:rsid w:val="002E13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13B7"/>
    <w:rPr>
      <w:rFonts w:ascii="Times New Roman" w:eastAsia="Times New Roman" w:hAnsi="Times New Roman" w:cs="Times New Roman"/>
      <w:sz w:val="24"/>
      <w:lang w:eastAsia="en-US"/>
    </w:rPr>
  </w:style>
  <w:style w:type="paragraph" w:styleId="List">
    <w:name w:val="List"/>
    <w:basedOn w:val="BodyText"/>
    <w:next w:val="BodyText"/>
    <w:rsid w:val="002E13B7"/>
    <w:pPr>
      <w:tabs>
        <w:tab w:val="left" w:pos="340"/>
      </w:tabs>
      <w:spacing w:before="60" w:after="60"/>
      <w:ind w:left="340" w:hanging="340"/>
    </w:pPr>
  </w:style>
  <w:style w:type="paragraph" w:styleId="ListBullet">
    <w:name w:val="List Bullet"/>
    <w:basedOn w:val="List"/>
    <w:rsid w:val="002E13B7"/>
    <w:pPr>
      <w:numPr>
        <w:numId w:val="11"/>
      </w:numPr>
      <w:tabs>
        <w:tab w:val="clear" w:pos="340"/>
      </w:tabs>
      <w:spacing w:before="40" w:after="40"/>
    </w:pPr>
  </w:style>
  <w:style w:type="paragraph" w:customStyle="1" w:styleId="SuperHeading">
    <w:name w:val="SuperHeading"/>
    <w:basedOn w:val="Normal"/>
    <w:rsid w:val="002E13B7"/>
    <w:pPr>
      <w:spacing w:before="240" w:after="120"/>
      <w:outlineLvl w:val="0"/>
    </w:pPr>
    <w:rPr>
      <w:rFonts w:ascii="Times New Roman" w:hAnsi="Times New Roman"/>
      <w:b/>
      <w:sz w:val="32"/>
    </w:rPr>
  </w:style>
  <w:style w:type="paragraph" w:customStyle="1" w:styleId="TableHeading">
    <w:name w:val="Table Heading"/>
    <w:basedOn w:val="HeadingBase"/>
    <w:rsid w:val="002E13B7"/>
    <w:pPr>
      <w:keepLines/>
      <w:pBdr>
        <w:bottom w:val="single" w:sz="6" w:space="1" w:color="918585"/>
      </w:pBdr>
      <w:spacing w:before="240"/>
    </w:pPr>
  </w:style>
  <w:style w:type="paragraph" w:customStyle="1" w:styleId="AllowPageBreak">
    <w:name w:val="AllowPageBreak"/>
    <w:rsid w:val="002E13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13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13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13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13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13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13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13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13B7"/>
    <w:rPr>
      <w:rFonts w:ascii="Courier New" w:eastAsia="Times New Roman" w:hAnsi="Courier New" w:cs="Times New Roman"/>
      <w:i/>
      <w:szCs w:val="20"/>
      <w:lang w:eastAsia="en-US"/>
    </w:rPr>
  </w:style>
  <w:style w:type="paragraph" w:customStyle="1" w:styleId="HeadingBase">
    <w:name w:val="Heading Base"/>
    <w:rsid w:val="002E13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13B7"/>
    <w:pPr>
      <w:tabs>
        <w:tab w:val="right" w:leader="dot" w:pos="9072"/>
      </w:tabs>
      <w:ind w:left="567"/>
    </w:pPr>
    <w:rPr>
      <w:szCs w:val="22"/>
    </w:rPr>
  </w:style>
  <w:style w:type="paragraph" w:customStyle="1" w:styleId="TOCBase">
    <w:name w:val="TOC Base"/>
    <w:rsid w:val="002E13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13B7"/>
    <w:pPr>
      <w:tabs>
        <w:tab w:val="right" w:leader="dot" w:pos="9072"/>
      </w:tabs>
      <w:spacing w:before="40" w:after="40"/>
      <w:ind w:left="284"/>
    </w:pPr>
    <w:rPr>
      <w:rFonts w:ascii="Times New Roman" w:hAnsi="Times New Roman"/>
    </w:rPr>
  </w:style>
  <w:style w:type="paragraph" w:styleId="TOC1">
    <w:name w:val="toc 1"/>
    <w:basedOn w:val="TOCBase"/>
    <w:next w:val="Normal"/>
    <w:rsid w:val="002E13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13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13B7"/>
    <w:rPr>
      <w:rFonts w:ascii="Times New Roman" w:eastAsia="Times New Roman" w:hAnsi="Times New Roman" w:cs="Times New Roman"/>
      <w:sz w:val="16"/>
      <w:lang w:eastAsia="en-US"/>
    </w:rPr>
  </w:style>
  <w:style w:type="paragraph" w:styleId="Title">
    <w:name w:val="Title"/>
    <w:basedOn w:val="HeadingBase"/>
    <w:link w:val="TitleChar"/>
    <w:qFormat/>
    <w:rsid w:val="002E13B7"/>
    <w:pPr>
      <w:spacing w:before="5040"/>
      <w:jc w:val="center"/>
    </w:pPr>
    <w:rPr>
      <w:sz w:val="48"/>
      <w:szCs w:val="72"/>
      <w:lang w:val="en-US"/>
    </w:rPr>
  </w:style>
  <w:style w:type="character" w:customStyle="1" w:styleId="TitleChar">
    <w:name w:val="Title Char"/>
    <w:basedOn w:val="DefaultParagraphFont"/>
    <w:link w:val="Title"/>
    <w:rsid w:val="002E13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13B7"/>
    <w:pPr>
      <w:tabs>
        <w:tab w:val="left" w:pos="3600"/>
        <w:tab w:val="left" w:pos="3958"/>
      </w:tabs>
    </w:pPr>
  </w:style>
  <w:style w:type="paragraph" w:customStyle="1" w:styleId="Note">
    <w:name w:val="Note"/>
    <w:basedOn w:val="BodyText"/>
    <w:rsid w:val="002E13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13B7"/>
    <w:rPr>
      <w:b/>
      <w:spacing w:val="0"/>
    </w:rPr>
  </w:style>
  <w:style w:type="paragraph" w:customStyle="1" w:styleId="SuperTitle">
    <w:name w:val="SuperTitle"/>
    <w:basedOn w:val="Title"/>
    <w:rsid w:val="002E13B7"/>
    <w:pPr>
      <w:framePr w:wrap="auto" w:hAnchor="text" w:y="6049"/>
    </w:pPr>
    <w:rPr>
      <w:color w:val="000000"/>
      <w:sz w:val="40"/>
    </w:rPr>
  </w:style>
  <w:style w:type="paragraph" w:customStyle="1" w:styleId="TOCTitle">
    <w:name w:val="TOCTitle"/>
    <w:basedOn w:val="Heading1"/>
    <w:rsid w:val="002E13B7"/>
    <w:pPr>
      <w:spacing w:after="240"/>
      <w:jc w:val="center"/>
      <w:outlineLvl w:val="9"/>
    </w:pPr>
    <w:rPr>
      <w:caps/>
    </w:rPr>
  </w:style>
  <w:style w:type="paragraph" w:customStyle="1" w:styleId="Version">
    <w:name w:val="Version"/>
    <w:rsid w:val="002E13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13B7"/>
    <w:pPr>
      <w:numPr>
        <w:numId w:val="12"/>
      </w:numPr>
      <w:tabs>
        <w:tab w:val="clear" w:pos="680"/>
      </w:tabs>
    </w:pPr>
  </w:style>
  <w:style w:type="paragraph" w:styleId="Index1">
    <w:name w:val="index 1"/>
    <w:basedOn w:val="Normal"/>
    <w:next w:val="Normal"/>
    <w:semiHidden/>
    <w:rsid w:val="002E13B7"/>
    <w:pPr>
      <w:keepNext w:val="0"/>
      <w:tabs>
        <w:tab w:val="right" w:pos="4176"/>
      </w:tabs>
      <w:ind w:left="198" w:hanging="198"/>
    </w:pPr>
    <w:rPr>
      <w:rFonts w:ascii="Garamond" w:hAnsi="Garamond"/>
    </w:rPr>
  </w:style>
  <w:style w:type="paragraph" w:styleId="IndexHeading">
    <w:name w:val="index heading"/>
    <w:basedOn w:val="Normal"/>
    <w:next w:val="Index1"/>
    <w:semiHidden/>
    <w:rsid w:val="002E13B7"/>
    <w:pPr>
      <w:spacing w:before="120" w:after="120"/>
    </w:pPr>
    <w:rPr>
      <w:rFonts w:ascii="Arial" w:hAnsi="Arial"/>
      <w:b/>
      <w:color w:val="918585"/>
      <w:sz w:val="24"/>
    </w:rPr>
  </w:style>
  <w:style w:type="paragraph" w:styleId="Header">
    <w:name w:val="header"/>
    <w:basedOn w:val="Normal"/>
    <w:link w:val="HeaderChar"/>
    <w:rsid w:val="002E13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13B7"/>
    <w:rPr>
      <w:rFonts w:ascii="Times New Roman" w:eastAsia="Times New Roman" w:hAnsi="Times New Roman" w:cs="Times New Roman"/>
      <w:sz w:val="16"/>
      <w:szCs w:val="20"/>
      <w:lang w:val="en-GB" w:eastAsia="en-US"/>
    </w:rPr>
  </w:style>
  <w:style w:type="paragraph" w:customStyle="1" w:styleId="Chapter">
    <w:name w:val="Chapter"/>
    <w:basedOn w:val="Normal"/>
    <w:rsid w:val="002E13B7"/>
    <w:pPr>
      <w:spacing w:before="240"/>
    </w:pPr>
    <w:rPr>
      <w:rFonts w:ascii="Times New Roman" w:hAnsi="Times New Roman"/>
      <w:smallCaps/>
      <w:spacing w:val="80"/>
      <w:sz w:val="28"/>
    </w:rPr>
  </w:style>
  <w:style w:type="paragraph" w:customStyle="1" w:styleId="InChapter">
    <w:name w:val="InChapter"/>
    <w:basedOn w:val="Heading3"/>
    <w:rsid w:val="002E13B7"/>
    <w:pPr>
      <w:spacing w:after="240"/>
      <w:outlineLvl w:val="9"/>
    </w:pPr>
    <w:rPr>
      <w:noProof/>
    </w:rPr>
  </w:style>
  <w:style w:type="paragraph" w:styleId="Index2">
    <w:name w:val="index 2"/>
    <w:basedOn w:val="Normal"/>
    <w:next w:val="Normal"/>
    <w:semiHidden/>
    <w:rsid w:val="002E13B7"/>
    <w:pPr>
      <w:tabs>
        <w:tab w:val="right" w:pos="4176"/>
      </w:tabs>
      <w:ind w:left="568" w:hanging="284"/>
    </w:pPr>
    <w:rPr>
      <w:rFonts w:ascii="Garamond" w:hAnsi="Garamond"/>
    </w:rPr>
  </w:style>
  <w:style w:type="paragraph" w:customStyle="1" w:styleId="Byline">
    <w:name w:val="Byline"/>
    <w:rsid w:val="002E13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13B7"/>
    <w:pPr>
      <w:tabs>
        <w:tab w:val="clear" w:pos="3600"/>
        <w:tab w:val="clear" w:pos="3958"/>
      </w:tabs>
      <w:jc w:val="right"/>
    </w:pPr>
  </w:style>
  <w:style w:type="character" w:styleId="Emphasis">
    <w:name w:val="Emphasis"/>
    <w:basedOn w:val="DefaultParagraphFont"/>
    <w:qFormat/>
    <w:rsid w:val="002E13B7"/>
    <w:rPr>
      <w:i/>
    </w:rPr>
  </w:style>
  <w:style w:type="paragraph" w:styleId="Caption">
    <w:name w:val="caption"/>
    <w:basedOn w:val="BodyText"/>
    <w:next w:val="Normal"/>
    <w:qFormat/>
    <w:rsid w:val="002E13B7"/>
    <w:pPr>
      <w:framePr w:w="2268" w:hSpace="181" w:vSpace="181" w:wrap="around" w:vAnchor="text" w:hAnchor="page" w:x="1135" w:y="285" w:anchorLock="1"/>
    </w:pPr>
    <w:rPr>
      <w:i/>
    </w:rPr>
  </w:style>
  <w:style w:type="paragraph" w:customStyle="1" w:styleId="MiniTOCTitle">
    <w:name w:val="MiniTOCTitle"/>
    <w:basedOn w:val="Heading4"/>
    <w:rsid w:val="002E13B7"/>
    <w:pPr>
      <w:spacing w:before="240"/>
      <w:outlineLvl w:val="9"/>
    </w:pPr>
    <w:rPr>
      <w:noProof/>
      <w:sz w:val="24"/>
    </w:rPr>
  </w:style>
  <w:style w:type="paragraph" w:customStyle="1" w:styleId="MiniTOCItem">
    <w:name w:val="MiniTOCItem"/>
    <w:basedOn w:val="ListBullet"/>
    <w:rsid w:val="002E13B7"/>
    <w:pPr>
      <w:numPr>
        <w:numId w:val="0"/>
      </w:numPr>
      <w:tabs>
        <w:tab w:val="right" w:leader="dot" w:pos="6521"/>
      </w:tabs>
      <w:spacing w:before="0" w:after="0"/>
    </w:pPr>
  </w:style>
  <w:style w:type="paragraph" w:customStyle="1" w:styleId="TOFTitle">
    <w:name w:val="TOFTitle"/>
    <w:basedOn w:val="TOCTitle"/>
    <w:rsid w:val="002E13B7"/>
  </w:style>
  <w:style w:type="paragraph" w:styleId="TableofFigures">
    <w:name w:val="table of figures"/>
    <w:basedOn w:val="Normal"/>
    <w:next w:val="Normal"/>
    <w:semiHidden/>
    <w:rsid w:val="002E13B7"/>
    <w:pPr>
      <w:tabs>
        <w:tab w:val="right" w:leader="dot" w:pos="9072"/>
      </w:tabs>
      <w:ind w:left="970" w:hanging="403"/>
    </w:pPr>
    <w:rPr>
      <w:rFonts w:ascii="Times New Roman" w:hAnsi="Times New Roman"/>
      <w:b/>
    </w:rPr>
  </w:style>
  <w:style w:type="paragraph" w:styleId="ListNumber">
    <w:name w:val="List Number"/>
    <w:basedOn w:val="List"/>
    <w:rsid w:val="002E13B7"/>
    <w:pPr>
      <w:numPr>
        <w:numId w:val="14"/>
      </w:numPr>
      <w:tabs>
        <w:tab w:val="clear" w:pos="340"/>
      </w:tabs>
    </w:pPr>
  </w:style>
  <w:style w:type="character" w:customStyle="1" w:styleId="WingdingSymbols">
    <w:name w:val="Wingding Symbols"/>
    <w:rsid w:val="002E13B7"/>
    <w:rPr>
      <w:rFonts w:ascii="Wingdings" w:hAnsi="Wingdings"/>
    </w:rPr>
  </w:style>
  <w:style w:type="character" w:customStyle="1" w:styleId="HotSpot">
    <w:name w:val="HotSpot"/>
    <w:rsid w:val="002E13B7"/>
    <w:rPr>
      <w:color w:val="0033CC"/>
      <w:u w:val="none"/>
    </w:rPr>
  </w:style>
  <w:style w:type="paragraph" w:customStyle="1" w:styleId="BodyTextRight">
    <w:name w:val="Body Text Right"/>
    <w:basedOn w:val="BodyText"/>
    <w:rsid w:val="002E13B7"/>
    <w:pPr>
      <w:spacing w:before="0" w:after="0"/>
      <w:jc w:val="right"/>
    </w:pPr>
  </w:style>
  <w:style w:type="paragraph" w:styleId="Index3">
    <w:name w:val="index 3"/>
    <w:basedOn w:val="ListNumber2"/>
    <w:next w:val="Normal"/>
    <w:semiHidden/>
    <w:rsid w:val="002E13B7"/>
    <w:pPr>
      <w:numPr>
        <w:numId w:val="0"/>
      </w:numPr>
      <w:tabs>
        <w:tab w:val="right" w:leader="dot" w:pos="4176"/>
      </w:tabs>
    </w:pPr>
  </w:style>
  <w:style w:type="paragraph" w:styleId="ListNumber2">
    <w:name w:val="List Number 2"/>
    <w:basedOn w:val="List2"/>
    <w:rsid w:val="002E13B7"/>
    <w:pPr>
      <w:numPr>
        <w:numId w:val="9"/>
      </w:numPr>
      <w:tabs>
        <w:tab w:val="clear" w:pos="1060"/>
      </w:tabs>
    </w:pPr>
  </w:style>
  <w:style w:type="paragraph" w:customStyle="1" w:styleId="MarginNote">
    <w:name w:val="Margin Note"/>
    <w:basedOn w:val="BodyText"/>
    <w:rsid w:val="002E13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13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13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13B7"/>
    <w:rPr>
      <w:sz w:val="32"/>
    </w:rPr>
  </w:style>
  <w:style w:type="paragraph" w:customStyle="1" w:styleId="HeadingProcedure">
    <w:name w:val="Heading Procedure"/>
    <w:basedOn w:val="HeadingBase"/>
    <w:next w:val="Normal"/>
    <w:rsid w:val="002E13B7"/>
    <w:pPr>
      <w:tabs>
        <w:tab w:val="left" w:pos="0"/>
      </w:tabs>
      <w:spacing w:before="120" w:after="60"/>
    </w:pPr>
    <w:rPr>
      <w:i/>
      <w:color w:val="918585"/>
      <w:sz w:val="22"/>
    </w:rPr>
  </w:style>
  <w:style w:type="paragraph" w:customStyle="1" w:styleId="TableBodyText">
    <w:name w:val="Table Body Text"/>
    <w:basedOn w:val="BodyText"/>
    <w:rsid w:val="002E13B7"/>
    <w:pPr>
      <w:spacing w:before="60" w:after="60"/>
    </w:pPr>
  </w:style>
  <w:style w:type="paragraph" w:styleId="ListContinue">
    <w:name w:val="List Continue"/>
    <w:basedOn w:val="List"/>
    <w:rsid w:val="002E13B7"/>
    <w:pPr>
      <w:ind w:firstLine="0"/>
    </w:pPr>
  </w:style>
  <w:style w:type="paragraph" w:customStyle="1" w:styleId="ListNote">
    <w:name w:val="List Note"/>
    <w:basedOn w:val="List"/>
    <w:rsid w:val="002E13B7"/>
    <w:pPr>
      <w:pBdr>
        <w:top w:val="single" w:sz="6" w:space="2" w:color="918585"/>
        <w:bottom w:val="single" w:sz="6" w:space="2" w:color="918585"/>
      </w:pBdr>
      <w:tabs>
        <w:tab w:val="left" w:pos="1021"/>
      </w:tabs>
      <w:ind w:firstLine="0"/>
    </w:pPr>
  </w:style>
  <w:style w:type="paragraph" w:customStyle="1" w:styleId="Warning">
    <w:name w:val="Warning"/>
    <w:basedOn w:val="BodyText"/>
    <w:rsid w:val="002E13B7"/>
    <w:pPr>
      <w:shd w:val="clear" w:color="auto" w:fill="D9D9D9"/>
      <w:tabs>
        <w:tab w:val="left" w:pos="992"/>
      </w:tabs>
      <w:ind w:left="119" w:right="119"/>
    </w:pPr>
    <w:rPr>
      <w:sz w:val="20"/>
    </w:rPr>
  </w:style>
  <w:style w:type="paragraph" w:customStyle="1" w:styleId="MarginIcons">
    <w:name w:val="Margin Icons"/>
    <w:basedOn w:val="BodyText"/>
    <w:rsid w:val="002E13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13B7"/>
    <w:rPr>
      <w:rFonts w:ascii="Courier New" w:hAnsi="Courier New"/>
    </w:rPr>
  </w:style>
  <w:style w:type="paragraph" w:customStyle="1" w:styleId="NoteBullet">
    <w:name w:val="Note Bullet"/>
    <w:basedOn w:val="Note"/>
    <w:rsid w:val="002E13B7"/>
    <w:pPr>
      <w:tabs>
        <w:tab w:val="clear" w:pos="680"/>
      </w:tabs>
      <w:spacing w:before="60" w:after="60"/>
    </w:pPr>
  </w:style>
  <w:style w:type="paragraph" w:customStyle="1" w:styleId="SubHeading2">
    <w:name w:val="SubHeading2"/>
    <w:basedOn w:val="HeadingBase"/>
    <w:rsid w:val="002E13B7"/>
    <w:pPr>
      <w:spacing w:before="240" w:after="60"/>
    </w:pPr>
    <w:rPr>
      <w:sz w:val="20"/>
    </w:rPr>
  </w:style>
  <w:style w:type="paragraph" w:customStyle="1" w:styleId="SubHeading1">
    <w:name w:val="SubHeading1"/>
    <w:basedOn w:val="HeadingBase"/>
    <w:rsid w:val="002E13B7"/>
    <w:pPr>
      <w:spacing w:before="240" w:after="60"/>
    </w:pPr>
    <w:rPr>
      <w:color w:val="918585"/>
      <w:sz w:val="22"/>
    </w:rPr>
  </w:style>
  <w:style w:type="paragraph" w:customStyle="1" w:styleId="SideHeading">
    <w:name w:val="Side Heading"/>
    <w:basedOn w:val="HeadingBase"/>
    <w:rsid w:val="002E13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13B7"/>
    <w:pPr>
      <w:numPr>
        <w:numId w:val="10"/>
      </w:numPr>
    </w:pPr>
  </w:style>
  <w:style w:type="paragraph" w:styleId="PlainText">
    <w:name w:val="Plain Text"/>
    <w:basedOn w:val="Normal"/>
    <w:link w:val="PlainTextChar"/>
    <w:rsid w:val="002E13B7"/>
    <w:rPr>
      <w:sz w:val="20"/>
    </w:rPr>
  </w:style>
  <w:style w:type="character" w:customStyle="1" w:styleId="PlainTextChar">
    <w:name w:val="Plain Text Char"/>
    <w:basedOn w:val="DefaultParagraphFont"/>
    <w:link w:val="PlainText"/>
    <w:rsid w:val="002E13B7"/>
    <w:rPr>
      <w:rFonts w:ascii="Courier New" w:eastAsia="Times New Roman" w:hAnsi="Courier New" w:cs="Times New Roman"/>
      <w:sz w:val="20"/>
      <w:szCs w:val="20"/>
      <w:lang w:eastAsia="en-US"/>
    </w:rPr>
  </w:style>
  <w:style w:type="character" w:customStyle="1" w:styleId="MenuOption">
    <w:name w:val="Menu Option"/>
    <w:basedOn w:val="DefaultParagraphFont"/>
    <w:rsid w:val="002E13B7"/>
    <w:rPr>
      <w:b/>
      <w:smallCaps/>
    </w:rPr>
  </w:style>
  <w:style w:type="paragraph" w:customStyle="1" w:styleId="TableListNumber">
    <w:name w:val="Table List Number"/>
    <w:basedOn w:val="ListNumber"/>
    <w:rsid w:val="002E13B7"/>
    <w:pPr>
      <w:numPr>
        <w:numId w:val="0"/>
      </w:numPr>
    </w:pPr>
  </w:style>
  <w:style w:type="paragraph" w:styleId="TOC4">
    <w:name w:val="toc 4"/>
    <w:basedOn w:val="TOCBase"/>
    <w:next w:val="Normal"/>
    <w:semiHidden/>
    <w:rsid w:val="002E13B7"/>
    <w:pPr>
      <w:tabs>
        <w:tab w:val="right" w:leader="dot" w:pos="9071"/>
      </w:tabs>
      <w:ind w:left="1701"/>
    </w:pPr>
  </w:style>
  <w:style w:type="paragraph" w:customStyle="1" w:styleId="ListAlpha">
    <w:name w:val="List Alpha"/>
    <w:basedOn w:val="List"/>
    <w:rsid w:val="002E13B7"/>
    <w:pPr>
      <w:numPr>
        <w:numId w:val="8"/>
      </w:numPr>
    </w:pPr>
  </w:style>
  <w:style w:type="paragraph" w:customStyle="1" w:styleId="ListAlpha2">
    <w:name w:val="List Alpha 2"/>
    <w:basedOn w:val="List2"/>
    <w:rsid w:val="002E13B7"/>
    <w:pPr>
      <w:numPr>
        <w:numId w:val="7"/>
      </w:numPr>
    </w:pPr>
  </w:style>
  <w:style w:type="paragraph" w:styleId="List2">
    <w:name w:val="List 2"/>
    <w:basedOn w:val="BodyText"/>
    <w:rsid w:val="002E13B7"/>
    <w:pPr>
      <w:tabs>
        <w:tab w:val="left" w:pos="680"/>
      </w:tabs>
      <w:spacing w:before="60" w:after="60"/>
      <w:ind w:left="680" w:hanging="340"/>
    </w:pPr>
  </w:style>
  <w:style w:type="paragraph" w:styleId="List3">
    <w:name w:val="List 3"/>
    <w:basedOn w:val="BodyText"/>
    <w:rsid w:val="002E13B7"/>
    <w:pPr>
      <w:tabs>
        <w:tab w:val="left" w:pos="1021"/>
      </w:tabs>
      <w:spacing w:before="60" w:after="60"/>
      <w:ind w:left="1020" w:hanging="340"/>
    </w:pPr>
  </w:style>
  <w:style w:type="paragraph" w:styleId="List4">
    <w:name w:val="List 4"/>
    <w:basedOn w:val="BodyText"/>
    <w:rsid w:val="002E13B7"/>
    <w:pPr>
      <w:tabs>
        <w:tab w:val="left" w:pos="1361"/>
      </w:tabs>
      <w:spacing w:before="60" w:after="60"/>
      <w:ind w:left="1361" w:hanging="340"/>
    </w:pPr>
  </w:style>
  <w:style w:type="paragraph" w:styleId="List5">
    <w:name w:val="List 5"/>
    <w:basedOn w:val="BodyText"/>
    <w:rsid w:val="002E13B7"/>
    <w:pPr>
      <w:tabs>
        <w:tab w:val="left" w:pos="1701"/>
      </w:tabs>
      <w:spacing w:before="60" w:after="60"/>
      <w:ind w:left="1701" w:hanging="340"/>
    </w:pPr>
  </w:style>
  <w:style w:type="paragraph" w:styleId="ListBullet3">
    <w:name w:val="List Bullet 3"/>
    <w:basedOn w:val="List3"/>
    <w:rsid w:val="002E13B7"/>
    <w:pPr>
      <w:numPr>
        <w:numId w:val="13"/>
      </w:numPr>
      <w:tabs>
        <w:tab w:val="clear" w:pos="1021"/>
      </w:tabs>
      <w:ind w:left="1037" w:hanging="357"/>
    </w:pPr>
  </w:style>
  <w:style w:type="paragraph" w:styleId="ListBullet4">
    <w:name w:val="List Bullet 4"/>
    <w:basedOn w:val="List4"/>
    <w:rsid w:val="002E13B7"/>
    <w:pPr>
      <w:numPr>
        <w:numId w:val="2"/>
      </w:numPr>
      <w:tabs>
        <w:tab w:val="clear" w:pos="1361"/>
      </w:tabs>
    </w:pPr>
  </w:style>
  <w:style w:type="paragraph" w:styleId="ListBullet5">
    <w:name w:val="List Bullet 5"/>
    <w:basedOn w:val="List5"/>
    <w:rsid w:val="002E13B7"/>
    <w:pPr>
      <w:numPr>
        <w:numId w:val="3"/>
      </w:numPr>
    </w:pPr>
  </w:style>
  <w:style w:type="paragraph" w:styleId="ListContinue2">
    <w:name w:val="List Continue 2"/>
    <w:basedOn w:val="List2"/>
    <w:rsid w:val="002E13B7"/>
    <w:pPr>
      <w:ind w:firstLine="0"/>
    </w:pPr>
  </w:style>
  <w:style w:type="paragraph" w:styleId="ListContinue3">
    <w:name w:val="List Continue 3"/>
    <w:basedOn w:val="List3"/>
    <w:rsid w:val="002E13B7"/>
    <w:pPr>
      <w:ind w:left="1021" w:firstLine="0"/>
    </w:pPr>
  </w:style>
  <w:style w:type="paragraph" w:styleId="ListContinue4">
    <w:name w:val="List Continue 4"/>
    <w:basedOn w:val="List4"/>
    <w:rsid w:val="002E13B7"/>
    <w:pPr>
      <w:ind w:firstLine="0"/>
    </w:pPr>
  </w:style>
  <w:style w:type="paragraph" w:styleId="ListContinue5">
    <w:name w:val="List Continue 5"/>
    <w:basedOn w:val="List5"/>
    <w:rsid w:val="002E13B7"/>
    <w:pPr>
      <w:ind w:firstLine="0"/>
    </w:pPr>
  </w:style>
  <w:style w:type="paragraph" w:styleId="ListNumber3">
    <w:name w:val="List Number 3"/>
    <w:basedOn w:val="List3"/>
    <w:rsid w:val="002E13B7"/>
    <w:pPr>
      <w:numPr>
        <w:numId w:val="4"/>
      </w:numPr>
    </w:pPr>
  </w:style>
  <w:style w:type="paragraph" w:styleId="ListNumber4">
    <w:name w:val="List Number 4"/>
    <w:basedOn w:val="List4"/>
    <w:rsid w:val="002E13B7"/>
    <w:pPr>
      <w:numPr>
        <w:numId w:val="5"/>
      </w:numPr>
    </w:pPr>
  </w:style>
  <w:style w:type="paragraph" w:styleId="ListNumber5">
    <w:name w:val="List Number 5"/>
    <w:basedOn w:val="List5"/>
    <w:rsid w:val="002E13B7"/>
    <w:pPr>
      <w:numPr>
        <w:numId w:val="6"/>
      </w:numPr>
    </w:pPr>
  </w:style>
  <w:style w:type="paragraph" w:styleId="BlockText">
    <w:name w:val="Block Text"/>
    <w:basedOn w:val="Normal"/>
    <w:rsid w:val="002E13B7"/>
    <w:pPr>
      <w:spacing w:after="120"/>
      <w:ind w:left="1440" w:right="1440"/>
    </w:pPr>
  </w:style>
  <w:style w:type="character" w:customStyle="1" w:styleId="Subscript">
    <w:name w:val="Subscript"/>
    <w:basedOn w:val="DefaultParagraphFont"/>
    <w:rsid w:val="002E13B7"/>
    <w:rPr>
      <w:sz w:val="16"/>
      <w:vertAlign w:val="subscript"/>
    </w:rPr>
  </w:style>
  <w:style w:type="character" w:customStyle="1" w:styleId="Superscript">
    <w:name w:val="Superscript"/>
    <w:basedOn w:val="DefaultParagraphFont"/>
    <w:rsid w:val="002E13B7"/>
    <w:rPr>
      <w:sz w:val="16"/>
      <w:vertAlign w:val="superscript"/>
    </w:rPr>
  </w:style>
  <w:style w:type="character" w:customStyle="1" w:styleId="Symbols">
    <w:name w:val="Symbols"/>
    <w:basedOn w:val="DefaultParagraphFont"/>
    <w:rsid w:val="002E13B7"/>
    <w:rPr>
      <w:rFonts w:ascii="Symbol" w:hAnsi="Symbol"/>
    </w:rPr>
  </w:style>
  <w:style w:type="character" w:customStyle="1" w:styleId="MenuOptions">
    <w:name w:val="Menu Options"/>
    <w:basedOn w:val="DefaultParagraphFont"/>
    <w:rsid w:val="002E13B7"/>
    <w:rPr>
      <w:rFonts w:ascii="Arial Narrow" w:hAnsi="Arial Narrow"/>
      <w:smallCaps/>
    </w:rPr>
  </w:style>
  <w:style w:type="character" w:customStyle="1" w:styleId="Buttons">
    <w:name w:val="Buttons"/>
    <w:basedOn w:val="DefaultParagraphFont"/>
    <w:rsid w:val="002E13B7"/>
    <w:rPr>
      <w:b/>
    </w:rPr>
  </w:style>
  <w:style w:type="character" w:customStyle="1" w:styleId="Underlined">
    <w:name w:val="Underlined"/>
    <w:basedOn w:val="DefaultParagraphFont"/>
    <w:rsid w:val="002E13B7"/>
    <w:rPr>
      <w:u w:val="single"/>
    </w:rPr>
  </w:style>
  <w:style w:type="paragraph" w:customStyle="1" w:styleId="TableBodyTextRight">
    <w:name w:val="Table Body Text Right"/>
    <w:basedOn w:val="TableBodyText"/>
    <w:rsid w:val="002E13B7"/>
    <w:pPr>
      <w:widowControl w:val="0"/>
      <w:autoSpaceDE w:val="0"/>
      <w:autoSpaceDN w:val="0"/>
      <w:adjustRightInd w:val="0"/>
      <w:jc w:val="right"/>
    </w:pPr>
    <w:rPr>
      <w:rFonts w:cs="Arial"/>
      <w:szCs w:val="18"/>
    </w:rPr>
  </w:style>
  <w:style w:type="paragraph" w:customStyle="1" w:styleId="CopyrightText">
    <w:name w:val="Copyright Text"/>
    <w:basedOn w:val="BodyText"/>
    <w:rsid w:val="002E13B7"/>
    <w:rPr>
      <w:sz w:val="18"/>
    </w:rPr>
  </w:style>
  <w:style w:type="paragraph" w:customStyle="1" w:styleId="BodySmallRight">
    <w:name w:val="Body Small Right"/>
    <w:basedOn w:val="BodyTextRight"/>
    <w:rsid w:val="002E13B7"/>
    <w:rPr>
      <w:sz w:val="18"/>
      <w:szCs w:val="18"/>
    </w:rPr>
  </w:style>
  <w:style w:type="paragraph" w:customStyle="1" w:styleId="MarginEdition">
    <w:name w:val="Margin Edition"/>
    <w:basedOn w:val="MarginNote"/>
    <w:rsid w:val="002E13B7"/>
    <w:pPr>
      <w:spacing w:before="0" w:after="0"/>
    </w:pPr>
    <w:rPr>
      <w:rFonts w:ascii="Times New Roman" w:hAnsi="Times New Roman"/>
      <w:color w:val="999999"/>
    </w:rPr>
  </w:style>
  <w:style w:type="paragraph" w:customStyle="1" w:styleId="Spacer">
    <w:name w:val="Spacer"/>
    <w:basedOn w:val="Normal"/>
    <w:rsid w:val="002E13B7"/>
    <w:rPr>
      <w:sz w:val="2"/>
      <w:szCs w:val="2"/>
    </w:rPr>
  </w:style>
  <w:style w:type="character" w:customStyle="1" w:styleId="Small">
    <w:name w:val="Small"/>
    <w:basedOn w:val="DefaultParagraphFont"/>
    <w:rsid w:val="002E13B7"/>
    <w:rPr>
      <w:sz w:val="16"/>
    </w:rPr>
  </w:style>
  <w:style w:type="paragraph" w:customStyle="1" w:styleId="WideTable">
    <w:name w:val="Wide Table"/>
    <w:basedOn w:val="Normal"/>
    <w:rsid w:val="002E13B7"/>
    <w:pPr>
      <w:ind w:left="-1418"/>
    </w:pPr>
    <w:rPr>
      <w:sz w:val="2"/>
      <w:szCs w:val="2"/>
    </w:rPr>
  </w:style>
  <w:style w:type="character" w:styleId="PageNumber">
    <w:name w:val="page number"/>
    <w:basedOn w:val="DefaultParagraphFont"/>
    <w:rsid w:val="002E13B7"/>
  </w:style>
  <w:style w:type="paragraph" w:styleId="Quote">
    <w:name w:val="Quote"/>
    <w:basedOn w:val="Heading1"/>
    <w:link w:val="QuoteChar"/>
    <w:qFormat/>
    <w:rsid w:val="002E13B7"/>
    <w:rPr>
      <w:b w:val="0"/>
      <w:sz w:val="72"/>
      <w:szCs w:val="72"/>
      <w:lang w:val="en-NZ"/>
    </w:rPr>
  </w:style>
  <w:style w:type="character" w:customStyle="1" w:styleId="QuoteChar">
    <w:name w:val="Quote Char"/>
    <w:basedOn w:val="DefaultParagraphFont"/>
    <w:link w:val="Quote"/>
    <w:rsid w:val="002E13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13B7"/>
    <w:pPr>
      <w:pageBreakBefore/>
    </w:pPr>
  </w:style>
  <w:style w:type="paragraph" w:customStyle="1" w:styleId="Border">
    <w:name w:val="Border"/>
    <w:basedOn w:val="Normal"/>
    <w:qFormat/>
    <w:rsid w:val="002E13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13B7"/>
    <w:rPr>
      <w:b/>
      <w:bCs/>
      <w:i/>
      <w:iCs/>
      <w:color w:val="auto"/>
    </w:rPr>
  </w:style>
  <w:style w:type="paragraph" w:styleId="IntenseQuote">
    <w:name w:val="Intense Quote"/>
    <w:basedOn w:val="Normal"/>
    <w:next w:val="Normal"/>
    <w:link w:val="IntenseQuoteChar"/>
    <w:uiPriority w:val="30"/>
    <w:qFormat/>
    <w:rsid w:val="002E13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13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13B7"/>
    <w:rPr>
      <w:smallCaps/>
      <w:color w:val="auto"/>
      <w:u w:val="single"/>
    </w:rPr>
  </w:style>
  <w:style w:type="character" w:styleId="IntenseReference">
    <w:name w:val="Intense Reference"/>
    <w:basedOn w:val="DefaultParagraphFont"/>
    <w:uiPriority w:val="32"/>
    <w:qFormat/>
    <w:rsid w:val="002E13B7"/>
    <w:rPr>
      <w:b/>
      <w:bCs/>
      <w:smallCaps/>
      <w:color w:val="auto"/>
      <w:spacing w:val="5"/>
      <w:u w:val="single"/>
    </w:rPr>
  </w:style>
  <w:style w:type="paragraph" w:customStyle="1" w:styleId="2ColumnHeading">
    <w:name w:val="2Column Heading"/>
    <w:basedOn w:val="BodyText"/>
    <w:qFormat/>
    <w:rsid w:val="002E13B7"/>
    <w:pPr>
      <w:spacing w:after="60"/>
      <w:ind w:left="-2268"/>
    </w:pPr>
    <w:rPr>
      <w:b/>
    </w:rPr>
  </w:style>
  <w:style w:type="paragraph" w:customStyle="1" w:styleId="Heading1TOC">
    <w:name w:val="Heading1 TOC"/>
    <w:basedOn w:val="Normal"/>
    <w:qFormat/>
    <w:rsid w:val="002E13B7"/>
    <w:pPr>
      <w:spacing w:before="240" w:after="120"/>
    </w:pPr>
    <w:rPr>
      <w:rFonts w:ascii="Times New Roman" w:hAnsi="Times New Roman"/>
      <w:b/>
      <w:sz w:val="32"/>
    </w:rPr>
  </w:style>
  <w:style w:type="paragraph" w:customStyle="1" w:styleId="Heading2TOC">
    <w:name w:val="Heading2 TOC"/>
    <w:basedOn w:val="Normal"/>
    <w:qFormat/>
    <w:rsid w:val="002E13B7"/>
    <w:pPr>
      <w:spacing w:before="240" w:after="60"/>
    </w:pPr>
    <w:rPr>
      <w:rFonts w:ascii="Times New Roman" w:hAnsi="Times New Roman"/>
      <w:b/>
      <w:sz w:val="28"/>
    </w:rPr>
  </w:style>
  <w:style w:type="character" w:customStyle="1" w:styleId="Underline">
    <w:name w:val="Underline"/>
    <w:basedOn w:val="DefaultParagraphFont"/>
    <w:qFormat/>
    <w:rsid w:val="002E13B7"/>
    <w:rPr>
      <w:u w:val="single"/>
    </w:rPr>
  </w:style>
  <w:style w:type="character" w:customStyle="1" w:styleId="BoldandItalics">
    <w:name w:val="Bold and Italics"/>
    <w:qFormat/>
    <w:rsid w:val="002E13B7"/>
    <w:rPr>
      <w:b/>
      <w:i/>
      <w:u w:val="none"/>
    </w:rPr>
  </w:style>
  <w:style w:type="paragraph" w:styleId="BalloonText">
    <w:name w:val="Balloon Text"/>
    <w:basedOn w:val="Normal"/>
    <w:link w:val="BalloonTextChar"/>
    <w:rsid w:val="002E13B7"/>
    <w:rPr>
      <w:rFonts w:ascii="Tahoma" w:hAnsi="Tahoma" w:cs="Tahoma"/>
      <w:sz w:val="16"/>
      <w:szCs w:val="16"/>
    </w:rPr>
  </w:style>
  <w:style w:type="character" w:customStyle="1" w:styleId="BalloonTextChar">
    <w:name w:val="Balloon Text Char"/>
    <w:basedOn w:val="DefaultParagraphFont"/>
    <w:link w:val="BalloonText"/>
    <w:rsid w:val="002E13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13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13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13B7"/>
    <w:rPr>
      <w:b/>
      <w:color w:val="660033"/>
      <w:spacing w:val="0"/>
    </w:rPr>
  </w:style>
  <w:style w:type="paragraph" w:customStyle="1" w:styleId="Nameditemlist">
    <w:name w:val="Named item list"/>
    <w:basedOn w:val="BodyText"/>
    <w:qFormat/>
    <w:rsid w:val="002E13B7"/>
    <w:pPr>
      <w:tabs>
        <w:tab w:val="left" w:pos="2835"/>
      </w:tabs>
      <w:ind w:left="2835" w:hanging="2835"/>
    </w:pPr>
  </w:style>
  <w:style w:type="paragraph" w:customStyle="1" w:styleId="BodyTextnopadding">
    <w:name w:val="Body Text no padding"/>
    <w:basedOn w:val="BodyText"/>
    <w:qFormat/>
    <w:rsid w:val="002E13B7"/>
    <w:pPr>
      <w:spacing w:before="0" w:after="0"/>
    </w:pPr>
  </w:style>
  <w:style w:type="paragraph" w:customStyle="1" w:styleId="BodyTextBold">
    <w:name w:val="Body Text Bold"/>
    <w:basedOn w:val="BodyText"/>
    <w:qFormat/>
    <w:rsid w:val="002E13B7"/>
    <w:rPr>
      <w:b/>
    </w:rPr>
  </w:style>
  <w:style w:type="character" w:styleId="Hyperlink">
    <w:name w:val="Hyperlink"/>
    <w:basedOn w:val="DefaultParagraphFont"/>
    <w:uiPriority w:val="99"/>
    <w:unhideWhenUsed/>
    <w:rsid w:val="00B83E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673</Words>
  <Characters>4485</Characters>
  <Application>Microsoft Office Word</Application>
  <DocSecurity>0</DocSecurity>
  <Lines>154</Lines>
  <Paragraphs>105</Paragraphs>
  <ScaleCrop>false</ScaleCrop>
  <Company>Author-it Software Corporation Ltd.</Company>
  <LinksUpToDate>false</LinksUpToDate>
  <CharactersWithSpaces>5053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AMPX311 Monitor production of packaged product to customer specifications</dc:title>
  <dc:subject>Approved</dc:subject>
  <dc:creator>Skills Insight</dc:creator>
  <cp:keywords>Release: 1</cp:keywords>
  <dc:description>Review Date: 12 April 2008</dc:description>
  <cp:lastModifiedBy>HSD_TPCMSd.prod</cp:lastModifiedBy>
  <cp:revision>3</cp:revision>
  <dcterms:created xsi:type="dcterms:W3CDTF">2025-03-01T20:06:00Z</dcterms:created>
  <dcterms:modified xsi:type="dcterms:W3CDTF">2025-03-01T20:06:00Z</dcterms:modified>
</cp:coreProperties>
</file>