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5BBE" w:rsidP="00755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AMPX307 Provide mentoring</w:t>
      </w:r>
      <w:r>
        <w:fldChar w:fldCharType="end"/>
      </w:r>
    </w:p>
    <w:p w:rsidR="00755BBE" w:rsidP="00755BBE">
      <w:pPr>
        <w:pStyle w:val="Version"/>
        <w:sectPr w:rsidSect="004E3D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D3A" w:rsidP="004E3D3A">
      <w:pPr>
        <w:pStyle w:val="SuperHeading"/>
      </w:pPr>
      <w:r w:rsidRPr="004E3D3A">
        <w:t>Assessment Requirements for AMPX307 Provide mentoring</w:t>
      </w:r>
    </w:p>
    <w:p w:rsidR="00000000" w:rsidRPr="004E3D3A" w:rsidP="004E3D3A">
      <w:pPr>
        <w:pStyle w:val="Heading1"/>
      </w:pPr>
      <w:bookmarkStart w:id="1" w:name="O_733781"/>
      <w:bookmarkEnd w:id="1"/>
      <w:r w:rsidRPr="004E3D3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E3D3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3A">
            <w:pPr>
              <w:pStyle w:val="TableHeading"/>
              <w:rPr>
                <w:lang w:val="en-NZ"/>
              </w:rPr>
            </w:pPr>
            <w:r w:rsidRPr="004E3D3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3A">
            <w:pPr>
              <w:pStyle w:val="TableHeading"/>
              <w:rPr>
                <w:lang w:val="en-NZ"/>
              </w:rPr>
            </w:pPr>
            <w:r w:rsidRPr="004E3D3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3A">
            <w:pPr>
              <w:pStyle w:val="TableHeading"/>
              <w:rPr>
                <w:lang w:val="en-NZ"/>
              </w:rPr>
            </w:pPr>
            <w:r w:rsidRPr="004E3D3A">
              <w:t>Comment</w:t>
            </w:r>
          </w:p>
        </w:tc>
      </w:tr>
      <w:tr w:rsidTr="004E3D3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3A">
            <w:pPr>
              <w:pStyle w:val="BodyText"/>
              <w:rPr>
                <w:lang w:val="en-NZ"/>
              </w:rPr>
            </w:pPr>
            <w:r w:rsidRPr="004E3D3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D3A">
            <w:pPr>
              <w:pStyle w:val="BodyText"/>
              <w:rPr>
                <w:lang w:val="en-NZ"/>
              </w:rPr>
            </w:pPr>
            <w:r w:rsidRPr="004E3D3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D3A" w:rsidP="004E3D3A">
            <w:pPr>
              <w:pStyle w:val="BodyText"/>
            </w:pPr>
            <w:r w:rsidRPr="004E3D3A">
              <w:t>Initial release</w:t>
            </w:r>
          </w:p>
        </w:tc>
      </w:tr>
    </w:tbl>
    <w:p w:rsidR="00000000" w:rsidRPr="004E3D3A" w:rsidP="004E3D3A">
      <w:pPr>
        <w:pStyle w:val="BodyText"/>
      </w:pPr>
    </w:p>
    <w:p w:rsidR="00000000" w:rsidRPr="004E3D3A" w:rsidP="004E3D3A">
      <w:pPr>
        <w:pStyle w:val="AllowPageBreak"/>
      </w:pPr>
    </w:p>
    <w:p w:rsidR="00000000" w:rsidRPr="004E3D3A" w:rsidP="004E3D3A">
      <w:pPr>
        <w:pStyle w:val="Heading1"/>
      </w:pPr>
      <w:bookmarkStart w:id="2" w:name="O_733782"/>
      <w:bookmarkEnd w:id="2"/>
      <w:r w:rsidRPr="004E3D3A">
        <w:t>Performance Evidence</w:t>
      </w:r>
    </w:p>
    <w:p w:rsidR="00000000" w:rsidRPr="004E3D3A" w:rsidP="00755BBE">
      <w:pPr>
        <w:pStyle w:val="BodyText"/>
      </w:pPr>
      <w:r w:rsidRPr="004E3D3A">
        <w:t>The candidate must be observed acting as a mentor to others in the workplace. Evidence must demonstrate the candidate’</w:t>
      </w:r>
      <w:r w:rsidRPr="004E3D3A">
        <w:t>s consistency of performance over time at production speed.</w:t>
      </w:r>
    </w:p>
    <w:p w:rsidR="00000000" w:rsidRPr="004E3D3A" w:rsidP="00755BBE">
      <w:pPr>
        <w:pStyle w:val="BodyText"/>
      </w:pPr>
      <w:r w:rsidRPr="004E3D3A">
        <w:t>The candidate must:</w:t>
      </w:r>
    </w:p>
    <w:p w:rsidR="00000000" w:rsidRPr="004E3D3A" w:rsidP="004E3D3A">
      <w:pPr>
        <w:pStyle w:val="ListBullet"/>
      </w:pPr>
      <w:r w:rsidRPr="004E3D3A">
        <w:t>establish, maintain and appropriately modify a mentoring relationship</w:t>
      </w:r>
    </w:p>
    <w:p w:rsidR="00000000" w:rsidRPr="004E3D3A" w:rsidP="004E3D3A">
      <w:pPr>
        <w:pStyle w:val="ListBullet"/>
      </w:pPr>
      <w:r w:rsidRPr="004E3D3A">
        <w:t>use effective planning skills to organise activities</w:t>
      </w:r>
    </w:p>
    <w:p w:rsidR="00000000" w:rsidRPr="004E3D3A" w:rsidP="004E3D3A">
      <w:pPr>
        <w:pStyle w:val="ListBullet"/>
      </w:pPr>
      <w:r w:rsidRPr="004E3D3A">
        <w:t>apply communication skills in giving, receiving and</w:t>
      </w:r>
      <w:r w:rsidRPr="004E3D3A">
        <w:t xml:space="preserve"> analysing feedback relating to the mentoring process</w:t>
      </w:r>
    </w:p>
    <w:p w:rsidR="00000000" w:rsidRPr="004E3D3A" w:rsidP="004E3D3A">
      <w:pPr>
        <w:pStyle w:val="ListBullet"/>
      </w:pPr>
      <w:r w:rsidRPr="004E3D3A">
        <w:t>apply relevant problem-solving skills</w:t>
      </w:r>
    </w:p>
    <w:p w:rsidR="00000000" w:rsidRPr="004E3D3A" w:rsidP="004E3D3A">
      <w:pPr>
        <w:pStyle w:val="ListBullet"/>
      </w:pPr>
      <w:r w:rsidRPr="004E3D3A">
        <w:t>assist another individual to achieve their goals and development needs using significant workplace knowledge and experience</w:t>
      </w:r>
    </w:p>
    <w:p w:rsidR="00000000" w:rsidRPr="004E3D3A" w:rsidP="004E3D3A">
      <w:pPr>
        <w:pStyle w:val="ListBullet"/>
      </w:pPr>
      <w:r w:rsidRPr="004E3D3A">
        <w:t>demonstrate effective methods of mentori</w:t>
      </w:r>
      <w:r w:rsidRPr="004E3D3A">
        <w:t>ng</w:t>
      </w:r>
    </w:p>
    <w:p w:rsidR="00000000" w:rsidRPr="004E3D3A" w:rsidP="004E3D3A">
      <w:pPr>
        <w:pStyle w:val="ListBullet"/>
      </w:pPr>
      <w:r w:rsidRPr="004E3D3A">
        <w:t>apply relevant workplace health and safety, regulatory and workplace requirements</w:t>
      </w:r>
    </w:p>
    <w:p w:rsidR="00000000" w:rsidRPr="004E3D3A" w:rsidP="004E3D3A">
      <w:pPr>
        <w:pStyle w:val="ListBullet"/>
      </w:pPr>
      <w:r w:rsidRPr="004E3D3A">
        <w:t>demonstrate methods and techniques for eliciting and interpreting feedback</w:t>
      </w:r>
    </w:p>
    <w:p w:rsidR="00000000" w:rsidRPr="004E3D3A" w:rsidP="004E3D3A">
      <w:pPr>
        <w:pStyle w:val="ListBullet"/>
      </w:pPr>
      <w:r w:rsidRPr="004E3D3A">
        <w:t>work effectively with individuals who have diverse work styles, aspirations, cultures and perspe</w:t>
      </w:r>
      <w:r w:rsidRPr="004E3D3A">
        <w:t>ctives</w:t>
      </w:r>
    </w:p>
    <w:p w:rsidR="00000000" w:rsidRPr="004E3D3A" w:rsidP="004E3D3A">
      <w:pPr>
        <w:pStyle w:val="AllowPageBreak"/>
      </w:pPr>
    </w:p>
    <w:p w:rsidR="00000000" w:rsidRPr="004E3D3A" w:rsidP="004E3D3A">
      <w:pPr>
        <w:pStyle w:val="Heading1"/>
      </w:pPr>
      <w:bookmarkStart w:id="3" w:name="O_733783"/>
      <w:bookmarkEnd w:id="3"/>
      <w:r w:rsidRPr="004E3D3A">
        <w:t>Knowledge Evidence</w:t>
      </w:r>
    </w:p>
    <w:p w:rsidR="00000000" w:rsidRPr="004E3D3A" w:rsidP="00755BBE">
      <w:pPr>
        <w:pStyle w:val="BodyText"/>
      </w:pPr>
      <w:r w:rsidRPr="004E3D3A">
        <w:t xml:space="preserve">The candidate must demonstrate a factual, technical, procedural and theoretical knowledge of: </w:t>
      </w:r>
    </w:p>
    <w:p w:rsidR="00000000" w:rsidRPr="004E3D3A" w:rsidP="004E3D3A">
      <w:pPr>
        <w:pStyle w:val="ListBullet"/>
      </w:pPr>
      <w:r w:rsidRPr="004E3D3A">
        <w:t>methods for identifying development opportunities</w:t>
      </w:r>
    </w:p>
    <w:p w:rsidR="00000000" w:rsidRPr="004E3D3A" w:rsidP="004E3D3A">
      <w:pPr>
        <w:pStyle w:val="ListBullet"/>
      </w:pPr>
      <w:r w:rsidRPr="004E3D3A">
        <w:t>enterprise Standard Operating Procedures (SOPs), work instructions,</w:t>
      </w:r>
      <w:r w:rsidRPr="004E3D3A">
        <w:t xml:space="preserve"> relevant regulatory requirements and how they apply to mentoring processes</w:t>
      </w:r>
    </w:p>
    <w:p w:rsidR="00000000" w:rsidRPr="004E3D3A" w:rsidP="004E3D3A">
      <w:pPr>
        <w:pStyle w:val="ListBullet"/>
      </w:pPr>
      <w:r w:rsidRPr="004E3D3A">
        <w:t>principles of mentoring</w:t>
      </w:r>
    </w:p>
    <w:p w:rsidR="00000000" w:rsidRPr="004E3D3A" w:rsidP="004E3D3A">
      <w:pPr>
        <w:pStyle w:val="ListBullet"/>
      </w:pPr>
      <w:r w:rsidRPr="004E3D3A">
        <w:t>role and benefits of mentoring</w:t>
      </w:r>
    </w:p>
    <w:p w:rsidR="00000000" w:rsidRPr="004E3D3A" w:rsidP="004E3D3A">
      <w:pPr>
        <w:pStyle w:val="ListBullet"/>
      </w:pPr>
      <w:r w:rsidRPr="004E3D3A">
        <w:t>relevant workplace health and safety, regulatory and workplace requirements</w:t>
      </w:r>
    </w:p>
    <w:p w:rsidR="00000000" w:rsidRPr="004E3D3A" w:rsidP="004E3D3A">
      <w:pPr>
        <w:pStyle w:val="ListBullet"/>
      </w:pPr>
      <w:r w:rsidRPr="004E3D3A">
        <w:t>methods and techniques for eliciting and interpreting feedback</w:t>
      </w:r>
    </w:p>
    <w:p w:rsidR="00000000" w:rsidRPr="004E3D3A" w:rsidP="004E3D3A">
      <w:pPr>
        <w:pStyle w:val="AllowPageBreak"/>
      </w:pPr>
    </w:p>
    <w:p w:rsidR="00000000" w:rsidRPr="004E3D3A" w:rsidP="004E3D3A">
      <w:pPr>
        <w:pStyle w:val="Heading1"/>
      </w:pPr>
      <w:bookmarkStart w:id="4" w:name="O_733784"/>
      <w:bookmarkEnd w:id="4"/>
      <w:r w:rsidRPr="004E3D3A">
        <w:t>Assessment Conditions</w:t>
      </w:r>
    </w:p>
    <w:p w:rsidR="00000000" w:rsidRPr="004E3D3A" w:rsidP="00755BBE">
      <w:pPr>
        <w:pStyle w:val="BodyText"/>
      </w:pPr>
      <w:r w:rsidRPr="004E3D3A">
        <w:t>Competency must be demonstrated over time and under typical operating or production conditions for the enterprise.</w:t>
      </w:r>
    </w:p>
    <w:p w:rsidR="00000000" w:rsidRPr="004E3D3A" w:rsidP="00755BBE">
      <w:pPr>
        <w:pStyle w:val="BodyText"/>
      </w:pPr>
      <w:r w:rsidRPr="004E3D3A">
        <w:t>Assessment must occur in the workplace</w:t>
      </w:r>
      <w:r w:rsidRPr="004E3D3A">
        <w:t xml:space="preserve"> and under normal production conditions.</w:t>
      </w:r>
    </w:p>
    <w:p w:rsidR="00000000" w:rsidRPr="004E3D3A" w:rsidP="00755BBE">
      <w:pPr>
        <w:pStyle w:val="BodyText"/>
      </w:pPr>
      <w:r w:rsidRPr="004E3D3A">
        <w:t>A minimum of three different forms of assessment must be used.</w:t>
      </w:r>
    </w:p>
    <w:p w:rsidR="00000000" w:rsidRPr="004E3D3A" w:rsidP="00755BBE">
      <w:pPr>
        <w:pStyle w:val="BodyText"/>
      </w:pPr>
      <w:r w:rsidRPr="004E3D3A">
        <w:t>Assessors must satisfy current standards for RTOs.</w:t>
      </w:r>
    </w:p>
    <w:p w:rsidR="00000000" w:rsidRPr="004E3D3A" w:rsidP="004E3D3A">
      <w:pPr>
        <w:pStyle w:val="Heading1"/>
      </w:pPr>
      <w:bookmarkStart w:id="5" w:name="O_733787"/>
      <w:bookmarkEnd w:id="5"/>
      <w:r w:rsidRPr="004E3D3A">
        <w:t>Links</w:t>
      </w:r>
    </w:p>
    <w:p w:rsidR="00000000" w:rsidRPr="004E3D3A" w:rsidP="00755BBE">
      <w:pPr>
        <w:pStyle w:val="BodyText"/>
      </w:pPr>
      <w:r w:rsidRPr="004E3D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2302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E3D3A" w:rsidP="004E3D3A"/>
    <w:sectPr w:rsidSect="004E3D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3A" w:rsidRPr="00755BBE" w:rsidP="00755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BE" w:rsidP="004E3D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5BBE" w:rsidP="004E3D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5BBE" w:rsidP="004E3D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D3A" w:rsidRPr="00755BBE" w:rsidP="00755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BBE" w:rsidRPr="002D2AF8" w:rsidP="004E3D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AMPX307 Provide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55BBE" w:rsidP="004E3D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5C1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421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D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D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D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D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D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D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D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D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D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D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D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D3A"/>
  </w:style>
  <w:style w:type="character" w:customStyle="1" w:styleId="Heading1Char">
    <w:name w:val="Heading 1 Char"/>
    <w:basedOn w:val="DefaultParagraphFont"/>
    <w:link w:val="Heading1"/>
    <w:rsid w:val="004E3D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D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D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D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3D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3D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3D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3D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D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D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D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D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D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D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D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D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D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D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D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D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D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D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D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D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D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3D3A"/>
    <w:rPr>
      <w:b/>
      <w:spacing w:val="0"/>
    </w:rPr>
  </w:style>
  <w:style w:type="paragraph" w:customStyle="1" w:styleId="SuperTitle">
    <w:name w:val="SuperTitle"/>
    <w:basedOn w:val="Title"/>
    <w:rsid w:val="004E3D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D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D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D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D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D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D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D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D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D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D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D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D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D3A"/>
    <w:rPr>
      <w:i/>
    </w:rPr>
  </w:style>
  <w:style w:type="paragraph" w:styleId="Caption">
    <w:name w:val="caption"/>
    <w:basedOn w:val="BodyText"/>
    <w:next w:val="Normal"/>
    <w:qFormat/>
    <w:rsid w:val="004E3D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D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D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D3A"/>
  </w:style>
  <w:style w:type="paragraph" w:styleId="TableofFigures">
    <w:name w:val="table of figures"/>
    <w:basedOn w:val="Normal"/>
    <w:next w:val="Normal"/>
    <w:semiHidden/>
    <w:rsid w:val="004E3D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D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3D3A"/>
    <w:rPr>
      <w:rFonts w:ascii="Wingdings" w:hAnsi="Wingdings"/>
    </w:rPr>
  </w:style>
  <w:style w:type="character" w:customStyle="1" w:styleId="HotSpot">
    <w:name w:val="HotSpot"/>
    <w:rsid w:val="004E3D3A"/>
    <w:rPr>
      <w:color w:val="0033CC"/>
      <w:u w:val="none"/>
    </w:rPr>
  </w:style>
  <w:style w:type="paragraph" w:customStyle="1" w:styleId="BodyTextRight">
    <w:name w:val="Body Text Right"/>
    <w:basedOn w:val="BodyText"/>
    <w:rsid w:val="004E3D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D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D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D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D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D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D3A"/>
    <w:rPr>
      <w:sz w:val="32"/>
    </w:rPr>
  </w:style>
  <w:style w:type="paragraph" w:customStyle="1" w:styleId="HeadingProcedure">
    <w:name w:val="Heading Procedure"/>
    <w:basedOn w:val="HeadingBase"/>
    <w:next w:val="Normal"/>
    <w:rsid w:val="004E3D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D3A"/>
    <w:pPr>
      <w:spacing w:before="60" w:after="60"/>
    </w:pPr>
  </w:style>
  <w:style w:type="paragraph" w:styleId="ListContinue">
    <w:name w:val="List Continue"/>
    <w:basedOn w:val="List"/>
    <w:rsid w:val="004E3D3A"/>
    <w:pPr>
      <w:ind w:firstLine="0"/>
    </w:pPr>
  </w:style>
  <w:style w:type="paragraph" w:customStyle="1" w:styleId="ListNote">
    <w:name w:val="List Note"/>
    <w:basedOn w:val="List"/>
    <w:rsid w:val="004E3D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D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D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D3A"/>
    <w:rPr>
      <w:rFonts w:ascii="Courier New" w:hAnsi="Courier New"/>
    </w:rPr>
  </w:style>
  <w:style w:type="paragraph" w:customStyle="1" w:styleId="NoteBullet">
    <w:name w:val="Note Bullet"/>
    <w:basedOn w:val="Note"/>
    <w:rsid w:val="004E3D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D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D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D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D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3D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D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D3A"/>
    <w:rPr>
      <w:b/>
      <w:smallCaps/>
    </w:rPr>
  </w:style>
  <w:style w:type="paragraph" w:customStyle="1" w:styleId="TableListNumber">
    <w:name w:val="Table List Number"/>
    <w:basedOn w:val="ListNumber"/>
    <w:rsid w:val="004E3D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D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D3A"/>
    <w:pPr>
      <w:numPr>
        <w:numId w:val="8"/>
      </w:numPr>
    </w:pPr>
  </w:style>
  <w:style w:type="paragraph" w:customStyle="1" w:styleId="ListAlpha2">
    <w:name w:val="List Alpha 2"/>
    <w:basedOn w:val="List2"/>
    <w:rsid w:val="004E3D3A"/>
    <w:pPr>
      <w:numPr>
        <w:numId w:val="7"/>
      </w:numPr>
    </w:pPr>
  </w:style>
  <w:style w:type="paragraph" w:styleId="List2">
    <w:name w:val="List 2"/>
    <w:basedOn w:val="BodyText"/>
    <w:rsid w:val="004E3D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D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D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D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D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D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3D3A"/>
    <w:pPr>
      <w:numPr>
        <w:numId w:val="3"/>
      </w:numPr>
    </w:pPr>
  </w:style>
  <w:style w:type="paragraph" w:styleId="ListContinue2">
    <w:name w:val="List Continue 2"/>
    <w:basedOn w:val="List2"/>
    <w:rsid w:val="004E3D3A"/>
    <w:pPr>
      <w:ind w:firstLine="0"/>
    </w:pPr>
  </w:style>
  <w:style w:type="paragraph" w:styleId="ListContinue3">
    <w:name w:val="List Continue 3"/>
    <w:basedOn w:val="List3"/>
    <w:rsid w:val="004E3D3A"/>
    <w:pPr>
      <w:ind w:left="1021" w:firstLine="0"/>
    </w:pPr>
  </w:style>
  <w:style w:type="paragraph" w:styleId="ListContinue4">
    <w:name w:val="List Continue 4"/>
    <w:basedOn w:val="List4"/>
    <w:rsid w:val="004E3D3A"/>
    <w:pPr>
      <w:ind w:firstLine="0"/>
    </w:pPr>
  </w:style>
  <w:style w:type="paragraph" w:styleId="ListContinue5">
    <w:name w:val="List Continue 5"/>
    <w:basedOn w:val="List5"/>
    <w:rsid w:val="004E3D3A"/>
    <w:pPr>
      <w:ind w:firstLine="0"/>
    </w:pPr>
  </w:style>
  <w:style w:type="paragraph" w:styleId="ListNumber3">
    <w:name w:val="List Number 3"/>
    <w:basedOn w:val="List3"/>
    <w:rsid w:val="004E3D3A"/>
    <w:pPr>
      <w:numPr>
        <w:numId w:val="4"/>
      </w:numPr>
    </w:pPr>
  </w:style>
  <w:style w:type="paragraph" w:styleId="ListNumber4">
    <w:name w:val="List Number 4"/>
    <w:basedOn w:val="List4"/>
    <w:rsid w:val="004E3D3A"/>
    <w:pPr>
      <w:numPr>
        <w:numId w:val="5"/>
      </w:numPr>
    </w:pPr>
  </w:style>
  <w:style w:type="paragraph" w:styleId="ListNumber5">
    <w:name w:val="List Number 5"/>
    <w:basedOn w:val="List5"/>
    <w:rsid w:val="004E3D3A"/>
    <w:pPr>
      <w:numPr>
        <w:numId w:val="6"/>
      </w:numPr>
    </w:pPr>
  </w:style>
  <w:style w:type="paragraph" w:styleId="BlockText">
    <w:name w:val="Block Text"/>
    <w:basedOn w:val="Normal"/>
    <w:rsid w:val="004E3D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D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D3A"/>
    <w:rPr>
      <w:sz w:val="16"/>
      <w:vertAlign w:val="superscript"/>
    </w:rPr>
  </w:style>
  <w:style w:type="character" w:customStyle="1" w:styleId="Symbols">
    <w:name w:val="Symbols"/>
    <w:basedOn w:val="DefaultParagraphFont"/>
    <w:rsid w:val="004E3D3A"/>
    <w:rPr>
      <w:rFonts w:ascii="Symbol" w:hAnsi="Symbol"/>
    </w:rPr>
  </w:style>
  <w:style w:type="character" w:customStyle="1" w:styleId="MenuOptions">
    <w:name w:val="Menu Options"/>
    <w:basedOn w:val="DefaultParagraphFont"/>
    <w:rsid w:val="004E3D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D3A"/>
    <w:rPr>
      <w:b/>
    </w:rPr>
  </w:style>
  <w:style w:type="character" w:customStyle="1" w:styleId="Underlined">
    <w:name w:val="Underlined"/>
    <w:basedOn w:val="DefaultParagraphFont"/>
    <w:rsid w:val="004E3D3A"/>
    <w:rPr>
      <w:u w:val="single"/>
    </w:rPr>
  </w:style>
  <w:style w:type="paragraph" w:customStyle="1" w:styleId="TableBodyTextRight">
    <w:name w:val="Table Body Text Right"/>
    <w:basedOn w:val="TableBodyText"/>
    <w:rsid w:val="004E3D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D3A"/>
    <w:rPr>
      <w:sz w:val="18"/>
    </w:rPr>
  </w:style>
  <w:style w:type="paragraph" w:customStyle="1" w:styleId="BodySmallRight">
    <w:name w:val="Body Small Right"/>
    <w:basedOn w:val="BodyTextRight"/>
    <w:rsid w:val="004E3D3A"/>
    <w:rPr>
      <w:sz w:val="18"/>
      <w:szCs w:val="18"/>
    </w:rPr>
  </w:style>
  <w:style w:type="paragraph" w:customStyle="1" w:styleId="MarginEdition">
    <w:name w:val="Margin Edition"/>
    <w:basedOn w:val="MarginNote"/>
    <w:rsid w:val="004E3D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D3A"/>
    <w:rPr>
      <w:sz w:val="2"/>
      <w:szCs w:val="2"/>
    </w:rPr>
  </w:style>
  <w:style w:type="character" w:customStyle="1" w:styleId="Small">
    <w:name w:val="Small"/>
    <w:basedOn w:val="DefaultParagraphFont"/>
    <w:rsid w:val="004E3D3A"/>
    <w:rPr>
      <w:sz w:val="16"/>
    </w:rPr>
  </w:style>
  <w:style w:type="paragraph" w:customStyle="1" w:styleId="WideTable">
    <w:name w:val="Wide Table"/>
    <w:basedOn w:val="Normal"/>
    <w:rsid w:val="004E3D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D3A"/>
  </w:style>
  <w:style w:type="paragraph" w:styleId="Quote">
    <w:name w:val="Quote"/>
    <w:basedOn w:val="Heading1"/>
    <w:link w:val="QuoteChar"/>
    <w:qFormat/>
    <w:rsid w:val="004E3D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D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D3A"/>
    <w:pPr>
      <w:pageBreakBefore/>
    </w:pPr>
  </w:style>
  <w:style w:type="paragraph" w:customStyle="1" w:styleId="Border">
    <w:name w:val="Border"/>
    <w:basedOn w:val="Normal"/>
    <w:qFormat/>
    <w:rsid w:val="004E3D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D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D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D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D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D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D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D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D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D3A"/>
    <w:rPr>
      <w:u w:val="single"/>
    </w:rPr>
  </w:style>
  <w:style w:type="character" w:customStyle="1" w:styleId="BoldandItalics">
    <w:name w:val="Bold and Italics"/>
    <w:qFormat/>
    <w:rsid w:val="004E3D3A"/>
    <w:rPr>
      <w:b/>
      <w:i/>
      <w:u w:val="none"/>
    </w:rPr>
  </w:style>
  <w:style w:type="paragraph" w:styleId="BalloonText">
    <w:name w:val="Balloon Text"/>
    <w:basedOn w:val="Normal"/>
    <w:link w:val="BalloonTextChar"/>
    <w:rsid w:val="004E3D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D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D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D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D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D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D3A"/>
    <w:pPr>
      <w:spacing w:before="0" w:after="0"/>
    </w:pPr>
  </w:style>
  <w:style w:type="paragraph" w:customStyle="1" w:styleId="BodyTextBold">
    <w:name w:val="Body Text Bold"/>
    <w:basedOn w:val="BodyText"/>
    <w:qFormat/>
    <w:rsid w:val="004E3D3A"/>
    <w:rPr>
      <w:b/>
    </w:rPr>
  </w:style>
  <w:style w:type="character" w:styleId="Hyperlink">
    <w:name w:val="Hyperlink"/>
    <w:basedOn w:val="DefaultParagraphFont"/>
    <w:uiPriority w:val="99"/>
    <w:unhideWhenUsed/>
    <w:rsid w:val="00755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1984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AMPX307 Provide mentoring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