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302DD" w:rsidP="00F302D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AMPX306 Provide coaching</w:t>
      </w:r>
      <w:r>
        <w:fldChar w:fldCharType="end"/>
      </w:r>
    </w:p>
    <w:p w:rsidR="00F302DD" w:rsidP="00F302DD">
      <w:pPr>
        <w:pStyle w:val="Version"/>
        <w:sectPr w:rsidSect="00F0757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0757E" w:rsidP="00F0757E">
      <w:pPr>
        <w:pStyle w:val="SuperHeading"/>
      </w:pPr>
      <w:r w:rsidRPr="00F0757E">
        <w:t>AMPX306 Provide coaching</w:t>
      </w:r>
    </w:p>
    <w:p w:rsidR="00000000" w:rsidRPr="00F0757E" w:rsidP="00F0757E">
      <w:pPr>
        <w:pStyle w:val="Heading1"/>
      </w:pPr>
      <w:bookmarkStart w:id="1" w:name="O_733752"/>
      <w:bookmarkEnd w:id="1"/>
      <w:r w:rsidRPr="00F0757E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F0757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TableHeading"/>
              <w:rPr>
                <w:lang w:val="en-NZ"/>
              </w:rPr>
            </w:pPr>
            <w:r w:rsidRPr="00F0757E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TableHeading"/>
              <w:rPr>
                <w:lang w:val="en-NZ"/>
              </w:rPr>
            </w:pPr>
            <w:r w:rsidRPr="00F0757E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TableHeading"/>
              <w:rPr>
                <w:lang w:val="en-NZ"/>
              </w:rPr>
            </w:pPr>
            <w:r w:rsidRPr="00F0757E">
              <w:t>Comment</w:t>
            </w:r>
          </w:p>
        </w:tc>
      </w:tr>
      <w:tr w:rsidTr="00F0757E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BodyText"/>
              <w:rPr>
                <w:lang w:val="en-NZ"/>
              </w:rPr>
            </w:pPr>
            <w:r w:rsidRPr="00F0757E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BodyText"/>
              <w:rPr>
                <w:lang w:val="en-NZ"/>
              </w:rPr>
            </w:pPr>
            <w:r w:rsidRPr="00F0757E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57E" w:rsidP="00F0757E">
            <w:pPr>
              <w:pStyle w:val="BodyText"/>
            </w:pPr>
            <w:r w:rsidRPr="00F0757E">
              <w:t>Initial release</w:t>
            </w:r>
          </w:p>
        </w:tc>
      </w:tr>
    </w:tbl>
    <w:p w:rsidR="00000000" w:rsidRPr="00F0757E" w:rsidP="00F0757E">
      <w:pPr>
        <w:pStyle w:val="BodyText"/>
      </w:pPr>
    </w:p>
    <w:p w:rsidR="00000000" w:rsidRPr="00F0757E" w:rsidP="00F0757E">
      <w:pPr>
        <w:pStyle w:val="AllowPageBreak"/>
      </w:pPr>
    </w:p>
    <w:p w:rsidR="00000000" w:rsidRPr="00F0757E" w:rsidP="00F0757E">
      <w:pPr>
        <w:pStyle w:val="Heading1"/>
      </w:pPr>
      <w:bookmarkStart w:id="2" w:name="O_733753"/>
      <w:bookmarkEnd w:id="2"/>
      <w:r w:rsidRPr="00F0757E">
        <w:t>Application</w:t>
      </w:r>
    </w:p>
    <w:p w:rsidR="00000000" w:rsidRPr="00F0757E" w:rsidP="00F302DD">
      <w:pPr>
        <w:pStyle w:val="BodyText"/>
      </w:pPr>
      <w:r w:rsidRPr="00F0757E">
        <w:t>This unit describes the skills and knowledge required to act as a coach to others in the workplace.</w:t>
      </w:r>
    </w:p>
    <w:p w:rsidR="00000000" w:rsidRPr="00F0757E" w:rsidP="00F302DD">
      <w:pPr>
        <w:pStyle w:val="BodyText"/>
      </w:pPr>
      <w:r w:rsidRPr="00F0757E">
        <w:t xml:space="preserve">Coaching is used when experienced personnel are teamed with new recruits or employees new to a position. The role of a coach is to provide advice, support and guidance as the employee learns new tasks and skills, and becomes familiar with the position and </w:t>
      </w:r>
      <w:r w:rsidRPr="00F0757E">
        <w:t xml:space="preserve">the working environment. In many enterprises, this is referred to as a </w:t>
      </w:r>
      <w:r>
        <w:t>‘</w:t>
      </w:r>
      <w:r w:rsidRPr="00F0757E">
        <w:t>buddy</w:t>
      </w:r>
      <w:r>
        <w:t>’</w:t>
      </w:r>
      <w:r w:rsidRPr="00F0757E">
        <w:t xml:space="preserve"> system. Coaching or buddying is used throughout the meat industry.</w:t>
      </w:r>
    </w:p>
    <w:p w:rsidR="00000000" w:rsidRPr="00F0757E" w:rsidP="00F302DD">
      <w:pPr>
        <w:pStyle w:val="BodyText"/>
      </w:pPr>
      <w:r w:rsidRPr="00F0757E">
        <w:t>This unit must be delivered in the context of Australian meat processing standards and regulations.</w:t>
      </w:r>
    </w:p>
    <w:p w:rsidR="00000000" w:rsidRPr="00F0757E" w:rsidP="00F302DD">
      <w:pPr>
        <w:pStyle w:val="BodyText"/>
      </w:pPr>
      <w:r w:rsidRPr="00F0757E">
        <w:t>All work</w:t>
      </w:r>
      <w:r w:rsidRPr="00F0757E">
        <w:t xml:space="preserve"> should be carried out to comply with workplace requirements and hygiene and sanitation standards.</w:t>
      </w:r>
    </w:p>
    <w:p w:rsidR="00000000" w:rsidRPr="00F0757E" w:rsidP="00F302DD">
      <w:pPr>
        <w:pStyle w:val="BodyText"/>
      </w:pPr>
      <w:r w:rsidRPr="00F0757E">
        <w:t>This unit applies to individuals who work under broad direction and take responsibility for their own work, including limited responsibility for the work of</w:t>
      </w:r>
      <w:r w:rsidRPr="00F0757E">
        <w:t xml:space="preserve"> others. They provide and communicate solutions to a range of predictable problems.</w:t>
      </w:r>
    </w:p>
    <w:p w:rsidR="00000000" w:rsidRPr="00F0757E" w:rsidP="00F302DD">
      <w:pPr>
        <w:pStyle w:val="BodyText"/>
      </w:pPr>
      <w:r w:rsidRPr="00F0757E">
        <w:t>No occupational licensing, legislative or certification requirements are known to apply to this unit at the time of publication.</w:t>
      </w:r>
    </w:p>
    <w:p w:rsidR="00000000" w:rsidRPr="00F0757E" w:rsidP="00F0757E">
      <w:pPr>
        <w:pStyle w:val="Heading1"/>
      </w:pPr>
      <w:bookmarkStart w:id="3" w:name="O_733754"/>
      <w:bookmarkEnd w:id="3"/>
      <w:r w:rsidRPr="00F0757E">
        <w:t>Pre-requisite Unit</w:t>
      </w:r>
    </w:p>
    <w:p w:rsidR="00000000" w:rsidRPr="00F0757E" w:rsidP="00F302DD">
      <w:pPr>
        <w:pStyle w:val="BodyText"/>
      </w:pPr>
      <w:r w:rsidRPr="00F0757E">
        <w:t>Nil.</w:t>
      </w:r>
    </w:p>
    <w:p w:rsidR="00000000" w:rsidRPr="00F0757E" w:rsidP="00F0757E">
      <w:pPr>
        <w:pStyle w:val="Heading1"/>
      </w:pPr>
      <w:bookmarkStart w:id="4" w:name="O_733756"/>
      <w:bookmarkEnd w:id="4"/>
      <w:r w:rsidRPr="00F0757E">
        <w:t>Unit Sector</w:t>
      </w:r>
    </w:p>
    <w:p w:rsidR="00000000" w:rsidRPr="00F0757E" w:rsidP="00F0757E">
      <w:pPr>
        <w:pStyle w:val="Heading1"/>
      </w:pPr>
      <w:bookmarkStart w:id="5" w:name="O_733757"/>
      <w:bookmarkEnd w:id="5"/>
      <w:r w:rsidRPr="00F0757E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F302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TableHeading"/>
              <w:rPr>
                <w:lang w:val="en-NZ"/>
              </w:rPr>
            </w:pPr>
            <w:r w:rsidRPr="00F0757E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TableHeading"/>
              <w:rPr>
                <w:lang w:val="en-NZ"/>
              </w:rPr>
            </w:pPr>
            <w:r w:rsidRPr="00F0757E">
              <w:t>Performance criteria</w:t>
            </w:r>
          </w:p>
        </w:tc>
      </w:tr>
      <w:tr w:rsidTr="00F302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BodyText"/>
              <w:rPr>
                <w:lang w:val="en-NZ"/>
              </w:rPr>
            </w:pPr>
            <w:r w:rsidRPr="00F0757E"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BodyText"/>
              <w:rPr>
                <w:lang w:val="en-NZ"/>
              </w:rPr>
            </w:pPr>
            <w:r w:rsidRPr="00F0757E">
              <w:t>Performance criteria describe the performance needed to demonstrate achievement of the element.</w:t>
            </w:r>
          </w:p>
        </w:tc>
      </w:tr>
      <w:tr w:rsidTr="00F302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List"/>
              <w:rPr>
                <w:lang w:val="en-NZ"/>
              </w:rPr>
            </w:pPr>
            <w:r w:rsidRPr="00F0757E">
              <w:t>1.</w:t>
            </w:r>
            <w:r w:rsidRPr="00F0757E">
              <w:tab/>
            </w:r>
            <w:r w:rsidRPr="00F0757E">
              <w:t>Establish coaching relationship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57E" w:rsidP="00F0757E">
            <w:pPr>
              <w:pStyle w:val="List"/>
            </w:pPr>
            <w:r w:rsidRPr="00F0757E">
              <w:t>1.1</w:t>
            </w:r>
            <w:r w:rsidRPr="00F0757E">
              <w:tab/>
              <w:t>Identify areas for development in accordance with organisational and individual requirements</w:t>
            </w:r>
          </w:p>
          <w:p w:rsidR="00000000" w:rsidRPr="00F0757E" w:rsidP="00F0757E">
            <w:pPr>
              <w:pStyle w:val="List"/>
            </w:pPr>
            <w:r w:rsidRPr="00F0757E">
              <w:t>1.2</w:t>
            </w:r>
            <w:r w:rsidRPr="00F0757E">
              <w:tab/>
              <w:t>Apply effective communication styles to develop trust, confidence and rapport</w:t>
            </w:r>
          </w:p>
          <w:p w:rsidR="00000000" w:rsidRPr="00F0757E" w:rsidP="00F0757E">
            <w:pPr>
              <w:pStyle w:val="List"/>
            </w:pPr>
            <w:r w:rsidRPr="00F0757E">
              <w:t>1.3</w:t>
            </w:r>
            <w:r w:rsidRPr="00F0757E">
              <w:tab/>
              <w:t>Make coaching arrangements on how the rel</w:t>
            </w:r>
            <w:r w:rsidRPr="00F0757E">
              <w:t>ationship will be conducted</w:t>
            </w:r>
          </w:p>
          <w:p w:rsidR="00000000" w:rsidRPr="00F0757E" w:rsidP="00F0757E">
            <w:pPr>
              <w:pStyle w:val="List"/>
            </w:pPr>
            <w:r w:rsidRPr="00F0757E">
              <w:t>1.4</w:t>
            </w:r>
            <w:r w:rsidRPr="00F0757E">
              <w:tab/>
              <w:t>Agree upon expectations and goals</w:t>
            </w:r>
          </w:p>
          <w:p w:rsidR="00000000" w:rsidP="00F0757E">
            <w:pPr>
              <w:pStyle w:val="List"/>
              <w:rPr>
                <w:lang w:val="en-NZ"/>
              </w:rPr>
            </w:pPr>
            <w:r w:rsidRPr="00F0757E">
              <w:t>1.5</w:t>
            </w:r>
            <w:r w:rsidRPr="00F0757E">
              <w:tab/>
              <w:t>Seek input from relevant personnel, if required</w:t>
            </w:r>
          </w:p>
        </w:tc>
      </w:tr>
      <w:tr w:rsidTr="00F302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List"/>
              <w:rPr>
                <w:lang w:val="en-NZ"/>
              </w:rPr>
            </w:pPr>
            <w:r w:rsidRPr="00F0757E">
              <w:t>2.</w:t>
            </w:r>
            <w:r w:rsidRPr="00F0757E">
              <w:tab/>
              <w:t>Provide coaching support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57E" w:rsidP="00F0757E">
            <w:pPr>
              <w:pStyle w:val="List"/>
            </w:pPr>
            <w:r w:rsidRPr="00F0757E">
              <w:t>2.1</w:t>
            </w:r>
            <w:r w:rsidRPr="00F0757E">
              <w:tab/>
              <w:t>Assist individuals to clarify tasks, duties and other requirements associated with their positions</w:t>
            </w:r>
          </w:p>
          <w:p w:rsidR="00000000" w:rsidRPr="00F0757E" w:rsidP="00F0757E">
            <w:pPr>
              <w:pStyle w:val="List"/>
            </w:pPr>
            <w:r w:rsidRPr="00F0757E">
              <w:t>2.2</w:t>
            </w:r>
            <w:r w:rsidRPr="00F0757E">
              <w:tab/>
            </w:r>
            <w:r w:rsidRPr="00F0757E">
              <w:t>Assist individuals to gain required skills and expertise through demonstration, guidance, advice and constructive feedback</w:t>
            </w:r>
          </w:p>
          <w:p w:rsidR="00000000" w:rsidRPr="00F0757E" w:rsidP="00F0757E">
            <w:pPr>
              <w:pStyle w:val="List"/>
            </w:pPr>
            <w:r w:rsidRPr="00F0757E">
              <w:t>2.3</w:t>
            </w:r>
            <w:r w:rsidRPr="00F0757E">
              <w:tab/>
              <w:t>Provide a supportive environment to allow individuals to work towards achieving required skill levels</w:t>
            </w:r>
          </w:p>
          <w:p w:rsidR="00000000" w:rsidRPr="00F0757E" w:rsidP="00F0757E">
            <w:pPr>
              <w:pStyle w:val="List"/>
            </w:pPr>
            <w:r w:rsidRPr="00F0757E">
              <w:t>2.4</w:t>
            </w:r>
            <w:r w:rsidRPr="00F0757E">
              <w:tab/>
              <w:t>Encourage individuals t</w:t>
            </w:r>
            <w:r w:rsidRPr="00F0757E">
              <w:t>o make decisions and take responsibility for the courses of actions or solutions under consideration</w:t>
            </w:r>
          </w:p>
          <w:p w:rsidR="00000000" w:rsidP="00F0757E">
            <w:pPr>
              <w:pStyle w:val="List"/>
              <w:rPr>
                <w:lang w:val="en-NZ"/>
              </w:rPr>
            </w:pPr>
            <w:r w:rsidRPr="00F0757E">
              <w:t>2.5</w:t>
            </w:r>
            <w:r w:rsidRPr="00F0757E">
              <w:tab/>
              <w:t>Provide assistance and guidance in a manner that allows individuals to retain responsibility for personal performance</w:t>
            </w:r>
          </w:p>
        </w:tc>
      </w:tr>
      <w:tr w:rsidTr="00F302DD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List"/>
              <w:rPr>
                <w:lang w:val="en-NZ"/>
              </w:rPr>
            </w:pPr>
            <w:r w:rsidRPr="00F0757E">
              <w:t>3.</w:t>
            </w:r>
            <w:r w:rsidRPr="00F0757E">
              <w:tab/>
              <w:t>Evaluate effectiveness of coa</w:t>
            </w:r>
            <w:r w:rsidRPr="00F0757E">
              <w:t>ching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57E" w:rsidP="00F0757E">
            <w:pPr>
              <w:pStyle w:val="List"/>
            </w:pPr>
            <w:r w:rsidRPr="00F0757E">
              <w:t>3.1</w:t>
            </w:r>
            <w:r w:rsidRPr="00F0757E">
              <w:tab/>
              <w:t>Recognise and openly discuss changes in the coaching relationship</w:t>
            </w:r>
          </w:p>
          <w:p w:rsidR="00000000" w:rsidRPr="00F0757E" w:rsidP="00F0757E">
            <w:pPr>
              <w:pStyle w:val="List"/>
            </w:pPr>
            <w:r w:rsidRPr="00F0757E">
              <w:t>3.2</w:t>
            </w:r>
            <w:r w:rsidRPr="00F0757E">
              <w:tab/>
              <w:t>Make adjustments to the relationship to take account of the needs of both the coach and the individual</w:t>
            </w:r>
          </w:p>
          <w:p w:rsidR="00000000" w:rsidRPr="00F0757E" w:rsidP="00F0757E">
            <w:pPr>
              <w:pStyle w:val="List"/>
            </w:pPr>
            <w:r w:rsidRPr="00F0757E">
              <w:t>3.3</w:t>
            </w:r>
            <w:r w:rsidRPr="00F0757E">
              <w:tab/>
              <w:t>Seek feedback from colleagues and other relevant personnel to identif</w:t>
            </w:r>
            <w:r w:rsidRPr="00F0757E">
              <w:t>y and implement improvements</w:t>
            </w:r>
          </w:p>
        </w:tc>
      </w:tr>
    </w:tbl>
    <w:p w:rsidR="00000000" w:rsidRPr="00F0757E" w:rsidP="00F0757E">
      <w:pPr>
        <w:pStyle w:val="BodyText"/>
      </w:pPr>
    </w:p>
    <w:p w:rsidR="00000000" w:rsidRPr="00F0757E" w:rsidP="00F0757E">
      <w:pPr>
        <w:pStyle w:val="AllowPageBreak"/>
      </w:pPr>
    </w:p>
    <w:p w:rsidR="00000000" w:rsidRPr="00F0757E" w:rsidP="00F0757E">
      <w:pPr>
        <w:pStyle w:val="Heading1"/>
      </w:pPr>
      <w:bookmarkStart w:id="6" w:name="O_733758"/>
      <w:bookmarkEnd w:id="6"/>
      <w:r w:rsidRPr="00F0757E">
        <w:t>Foundation Skills</w:t>
      </w:r>
    </w:p>
    <w:p w:rsidR="00000000" w:rsidRPr="00F0757E" w:rsidP="00F302DD">
      <w:pPr>
        <w:pStyle w:val="BodyText"/>
      </w:pPr>
      <w:r w:rsidRPr="00F0757E">
        <w:t>Foundation Skills essential to performance are explicit in the performance criteria of this unit of competency.</w:t>
      </w:r>
    </w:p>
    <w:p w:rsidR="00000000" w:rsidRPr="00F0757E" w:rsidP="00F0757E">
      <w:pPr>
        <w:pStyle w:val="Heading1"/>
      </w:pPr>
      <w:bookmarkStart w:id="7" w:name="O_733759"/>
      <w:bookmarkEnd w:id="7"/>
      <w:r w:rsidRPr="00F0757E">
        <w:t>Range of Conditions</w:t>
      </w:r>
    </w:p>
    <w:p w:rsidR="00000000" w:rsidRPr="00F0757E" w:rsidP="00F0757E">
      <w:pPr>
        <w:pStyle w:val="Heading1"/>
      </w:pPr>
      <w:bookmarkStart w:id="8" w:name="O_733760"/>
      <w:bookmarkEnd w:id="8"/>
      <w:r w:rsidRPr="00F0757E">
        <w:t>Unit Mapping Information</w:t>
      </w:r>
    </w:p>
    <w:tbl>
      <w:tblPr>
        <w:tblW w:w="93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8287"/>
        <w:gridCol w:w="1080"/>
      </w:tblGrid>
      <w:tr w:rsidTr="00F302DD">
        <w:tblPrEx>
          <w:tblW w:w="93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6"/>
        </w:trPr>
        <w:tc>
          <w:tcPr>
            <w:tcW w:w="828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0757E">
            <w:pPr>
              <w:pStyle w:val="BodyText"/>
              <w:rPr>
                <w:lang w:val="en-NZ"/>
              </w:rPr>
            </w:pPr>
            <w:r w:rsidRPr="00F0757E">
              <w:t>MTMP3102B  Provide coaching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0757E" w:rsidP="00F0757E">
            <w:pPr>
              <w:pStyle w:val="BodyText"/>
            </w:pPr>
            <w:r w:rsidRPr="00F0757E">
              <w:t>E</w:t>
            </w:r>
          </w:p>
        </w:tc>
      </w:tr>
    </w:tbl>
    <w:p w:rsidR="00000000" w:rsidRPr="00F0757E" w:rsidP="00F0757E">
      <w:pPr>
        <w:pStyle w:val="BodyText"/>
      </w:pPr>
    </w:p>
    <w:p w:rsidR="00000000" w:rsidRPr="00F0757E" w:rsidP="00F0757E">
      <w:pPr>
        <w:pStyle w:val="AllowPageBreak"/>
      </w:pPr>
    </w:p>
    <w:p w:rsidR="00000000" w:rsidRPr="00F0757E" w:rsidP="00F0757E">
      <w:pPr>
        <w:pStyle w:val="Heading1"/>
      </w:pPr>
      <w:bookmarkStart w:id="9" w:name="O_733767"/>
      <w:bookmarkEnd w:id="9"/>
      <w:r w:rsidRPr="00F0757E">
        <w:t>Links</w:t>
      </w:r>
    </w:p>
    <w:p w:rsidR="00000000" w:rsidRPr="00F0757E" w:rsidP="00F302DD">
      <w:pPr>
        <w:pStyle w:val="BodyText"/>
      </w:pPr>
      <w:r w:rsidRPr="00F0757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8E5F7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F0757E" w:rsidP="00F0757E"/>
    <w:sectPr w:rsidSect="00F0757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E" w:rsidRPr="00F302DD" w:rsidP="00F302D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D" w:rsidP="00F0757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302DD" w:rsidP="00F0757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F302DD" w:rsidP="00F0757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0757E" w:rsidRPr="00F302DD" w:rsidP="00F302D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0757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2DD" w:rsidRPr="002D2AF8" w:rsidP="00F0757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AMPX306 Provide coaching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January 2023</w:t>
    </w:r>
    <w:r>
      <w:fldChar w:fldCharType="end"/>
    </w:r>
  </w:p>
  <w:p w:rsidR="00F302DD" w:rsidP="00F0757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0757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0757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0757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0757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0757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0757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0757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0757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0757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0757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0757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0757E"/>
  </w:style>
  <w:style w:type="character" w:customStyle="1" w:styleId="Heading1Char">
    <w:name w:val="Heading 1 Char"/>
    <w:basedOn w:val="DefaultParagraphFont"/>
    <w:link w:val="Heading1"/>
    <w:rsid w:val="00F0757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0757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0757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0757E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0757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0757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0757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0757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0757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0757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0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0757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0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0757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0757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0757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0757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0757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0757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0757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0757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0757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0757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0757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0757E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0757E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0757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0757E"/>
    <w:rPr>
      <w:b/>
      <w:spacing w:val="0"/>
    </w:rPr>
  </w:style>
  <w:style w:type="paragraph" w:customStyle="1" w:styleId="SuperTitle">
    <w:name w:val="SuperTitle"/>
    <w:basedOn w:val="Title"/>
    <w:rsid w:val="00F0757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0757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0757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0757E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0757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0757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0757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0757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0757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0757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0757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0757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0757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0757E"/>
    <w:rPr>
      <w:i/>
    </w:rPr>
  </w:style>
  <w:style w:type="paragraph" w:styleId="Caption">
    <w:name w:val="caption"/>
    <w:basedOn w:val="BodyText"/>
    <w:next w:val="Normal"/>
    <w:qFormat/>
    <w:rsid w:val="00F0757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0757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0757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0757E"/>
  </w:style>
  <w:style w:type="paragraph" w:styleId="TableofFigures">
    <w:name w:val="table of figures"/>
    <w:basedOn w:val="Normal"/>
    <w:next w:val="Normal"/>
    <w:semiHidden/>
    <w:rsid w:val="00F0757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0757E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0757E"/>
    <w:rPr>
      <w:rFonts w:ascii="Wingdings" w:hAnsi="Wingdings"/>
    </w:rPr>
  </w:style>
  <w:style w:type="character" w:customStyle="1" w:styleId="HotSpot">
    <w:name w:val="HotSpot"/>
    <w:rsid w:val="00F0757E"/>
    <w:rPr>
      <w:color w:val="0033CC"/>
      <w:u w:val="none"/>
    </w:rPr>
  </w:style>
  <w:style w:type="paragraph" w:customStyle="1" w:styleId="BodyTextRight">
    <w:name w:val="Body Text Right"/>
    <w:basedOn w:val="BodyText"/>
    <w:rsid w:val="00F0757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0757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0757E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0757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0757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0757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0757E"/>
    <w:rPr>
      <w:sz w:val="32"/>
    </w:rPr>
  </w:style>
  <w:style w:type="paragraph" w:customStyle="1" w:styleId="HeadingProcedure">
    <w:name w:val="Heading Procedure"/>
    <w:basedOn w:val="HeadingBase"/>
    <w:next w:val="Normal"/>
    <w:rsid w:val="00F0757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0757E"/>
    <w:pPr>
      <w:spacing w:before="60" w:after="60"/>
    </w:pPr>
  </w:style>
  <w:style w:type="paragraph" w:styleId="ListContinue">
    <w:name w:val="List Continue"/>
    <w:basedOn w:val="List"/>
    <w:rsid w:val="00F0757E"/>
    <w:pPr>
      <w:ind w:firstLine="0"/>
    </w:pPr>
  </w:style>
  <w:style w:type="paragraph" w:customStyle="1" w:styleId="ListNote">
    <w:name w:val="List Note"/>
    <w:basedOn w:val="List"/>
    <w:rsid w:val="00F0757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0757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0757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0757E"/>
    <w:rPr>
      <w:rFonts w:ascii="Courier New" w:hAnsi="Courier New"/>
    </w:rPr>
  </w:style>
  <w:style w:type="paragraph" w:customStyle="1" w:styleId="NoteBullet">
    <w:name w:val="Note Bullet"/>
    <w:basedOn w:val="Note"/>
    <w:rsid w:val="00F0757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0757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0757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0757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0757E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0757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0757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0757E"/>
    <w:rPr>
      <w:b/>
      <w:smallCaps/>
    </w:rPr>
  </w:style>
  <w:style w:type="paragraph" w:customStyle="1" w:styleId="TableListNumber">
    <w:name w:val="Table List Number"/>
    <w:basedOn w:val="ListNumber"/>
    <w:rsid w:val="00F0757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0757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0757E"/>
    <w:pPr>
      <w:numPr>
        <w:numId w:val="7"/>
      </w:numPr>
    </w:pPr>
  </w:style>
  <w:style w:type="paragraph" w:customStyle="1" w:styleId="ListAlpha2">
    <w:name w:val="List Alpha 2"/>
    <w:basedOn w:val="List2"/>
    <w:rsid w:val="00F0757E"/>
    <w:pPr>
      <w:numPr>
        <w:numId w:val="6"/>
      </w:numPr>
    </w:pPr>
  </w:style>
  <w:style w:type="paragraph" w:styleId="List2">
    <w:name w:val="List 2"/>
    <w:basedOn w:val="BodyText"/>
    <w:rsid w:val="00F0757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0757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0757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0757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0757E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0757E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0757E"/>
    <w:pPr>
      <w:numPr>
        <w:numId w:val="2"/>
      </w:numPr>
    </w:pPr>
  </w:style>
  <w:style w:type="paragraph" w:styleId="ListContinue2">
    <w:name w:val="List Continue 2"/>
    <w:basedOn w:val="List2"/>
    <w:rsid w:val="00F0757E"/>
    <w:pPr>
      <w:ind w:firstLine="0"/>
    </w:pPr>
  </w:style>
  <w:style w:type="paragraph" w:styleId="ListContinue3">
    <w:name w:val="List Continue 3"/>
    <w:basedOn w:val="List3"/>
    <w:rsid w:val="00F0757E"/>
    <w:pPr>
      <w:ind w:left="1021" w:firstLine="0"/>
    </w:pPr>
  </w:style>
  <w:style w:type="paragraph" w:styleId="ListContinue4">
    <w:name w:val="List Continue 4"/>
    <w:basedOn w:val="List4"/>
    <w:rsid w:val="00F0757E"/>
    <w:pPr>
      <w:ind w:firstLine="0"/>
    </w:pPr>
  </w:style>
  <w:style w:type="paragraph" w:styleId="ListContinue5">
    <w:name w:val="List Continue 5"/>
    <w:basedOn w:val="List5"/>
    <w:rsid w:val="00F0757E"/>
    <w:pPr>
      <w:ind w:firstLine="0"/>
    </w:pPr>
  </w:style>
  <w:style w:type="paragraph" w:styleId="ListNumber3">
    <w:name w:val="List Number 3"/>
    <w:basedOn w:val="List3"/>
    <w:rsid w:val="00F0757E"/>
    <w:pPr>
      <w:numPr>
        <w:numId w:val="3"/>
      </w:numPr>
    </w:pPr>
  </w:style>
  <w:style w:type="paragraph" w:styleId="ListNumber4">
    <w:name w:val="List Number 4"/>
    <w:basedOn w:val="List4"/>
    <w:rsid w:val="00F0757E"/>
    <w:pPr>
      <w:numPr>
        <w:numId w:val="4"/>
      </w:numPr>
    </w:pPr>
  </w:style>
  <w:style w:type="paragraph" w:styleId="ListNumber5">
    <w:name w:val="List Number 5"/>
    <w:basedOn w:val="List5"/>
    <w:rsid w:val="00F0757E"/>
    <w:pPr>
      <w:numPr>
        <w:numId w:val="5"/>
      </w:numPr>
    </w:pPr>
  </w:style>
  <w:style w:type="paragraph" w:styleId="BlockText">
    <w:name w:val="Block Text"/>
    <w:basedOn w:val="Normal"/>
    <w:rsid w:val="00F0757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0757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0757E"/>
    <w:rPr>
      <w:sz w:val="16"/>
      <w:vertAlign w:val="superscript"/>
    </w:rPr>
  </w:style>
  <w:style w:type="character" w:customStyle="1" w:styleId="Symbols">
    <w:name w:val="Symbols"/>
    <w:basedOn w:val="DefaultParagraphFont"/>
    <w:rsid w:val="00F0757E"/>
    <w:rPr>
      <w:rFonts w:ascii="Symbol" w:hAnsi="Symbol"/>
    </w:rPr>
  </w:style>
  <w:style w:type="character" w:customStyle="1" w:styleId="MenuOptions">
    <w:name w:val="Menu Options"/>
    <w:basedOn w:val="DefaultParagraphFont"/>
    <w:rsid w:val="00F0757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0757E"/>
    <w:rPr>
      <w:b/>
    </w:rPr>
  </w:style>
  <w:style w:type="character" w:customStyle="1" w:styleId="Underlined">
    <w:name w:val="Underlined"/>
    <w:basedOn w:val="DefaultParagraphFont"/>
    <w:rsid w:val="00F0757E"/>
    <w:rPr>
      <w:u w:val="single"/>
    </w:rPr>
  </w:style>
  <w:style w:type="paragraph" w:customStyle="1" w:styleId="TableBodyTextRight">
    <w:name w:val="Table Body Text Right"/>
    <w:basedOn w:val="TableBodyText"/>
    <w:rsid w:val="00F0757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0757E"/>
    <w:rPr>
      <w:sz w:val="18"/>
    </w:rPr>
  </w:style>
  <w:style w:type="paragraph" w:customStyle="1" w:styleId="BodySmallRight">
    <w:name w:val="Body Small Right"/>
    <w:basedOn w:val="BodyTextRight"/>
    <w:rsid w:val="00F0757E"/>
    <w:rPr>
      <w:sz w:val="18"/>
      <w:szCs w:val="18"/>
    </w:rPr>
  </w:style>
  <w:style w:type="paragraph" w:customStyle="1" w:styleId="MarginEdition">
    <w:name w:val="Margin Edition"/>
    <w:basedOn w:val="MarginNote"/>
    <w:rsid w:val="00F0757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0757E"/>
    <w:rPr>
      <w:sz w:val="2"/>
      <w:szCs w:val="2"/>
    </w:rPr>
  </w:style>
  <w:style w:type="character" w:customStyle="1" w:styleId="Small">
    <w:name w:val="Small"/>
    <w:basedOn w:val="DefaultParagraphFont"/>
    <w:rsid w:val="00F0757E"/>
    <w:rPr>
      <w:sz w:val="16"/>
    </w:rPr>
  </w:style>
  <w:style w:type="paragraph" w:customStyle="1" w:styleId="WideTable">
    <w:name w:val="Wide Table"/>
    <w:basedOn w:val="Normal"/>
    <w:rsid w:val="00F0757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0757E"/>
  </w:style>
  <w:style w:type="paragraph" w:styleId="Quote">
    <w:name w:val="Quote"/>
    <w:basedOn w:val="Heading1"/>
    <w:link w:val="QuoteChar"/>
    <w:qFormat/>
    <w:rsid w:val="00F0757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0757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0757E"/>
    <w:pPr>
      <w:pageBreakBefore/>
    </w:pPr>
  </w:style>
  <w:style w:type="paragraph" w:customStyle="1" w:styleId="Border">
    <w:name w:val="Border"/>
    <w:basedOn w:val="Normal"/>
    <w:qFormat/>
    <w:rsid w:val="00F0757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0757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0757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0757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0757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0757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0757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0757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0757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0757E"/>
    <w:rPr>
      <w:u w:val="single"/>
    </w:rPr>
  </w:style>
  <w:style w:type="character" w:customStyle="1" w:styleId="BoldandItalics">
    <w:name w:val="Bold and Italics"/>
    <w:qFormat/>
    <w:rsid w:val="00F0757E"/>
    <w:rPr>
      <w:b/>
      <w:i/>
      <w:u w:val="none"/>
    </w:rPr>
  </w:style>
  <w:style w:type="paragraph" w:styleId="BalloonText">
    <w:name w:val="Balloon Text"/>
    <w:basedOn w:val="Normal"/>
    <w:link w:val="BalloonTextChar"/>
    <w:rsid w:val="00F0757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0757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0757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0757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0757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0757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0757E"/>
    <w:pPr>
      <w:spacing w:before="0" w:after="0"/>
    </w:pPr>
  </w:style>
  <w:style w:type="paragraph" w:customStyle="1" w:styleId="BodyTextBold">
    <w:name w:val="Body Text Bold"/>
    <w:basedOn w:val="BodyText"/>
    <w:qFormat/>
    <w:rsid w:val="00F0757E"/>
    <w:rPr>
      <w:b/>
    </w:rPr>
  </w:style>
  <w:style w:type="character" w:styleId="Hyperlink">
    <w:name w:val="Hyperlink"/>
    <w:basedOn w:val="DefaultParagraphFont"/>
    <w:uiPriority w:val="99"/>
    <w:unhideWhenUsed/>
    <w:rsid w:val="00F302D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2844</Characters>
  <Application>Microsoft Office Word</Application>
  <DocSecurity>0</DocSecurity>
  <Lines>101</Lines>
  <Paragraphs>60</Paragraphs>
  <ScaleCrop>false</ScaleCrop>
  <Company>Author-it Software Corporation Ltd.</Company>
  <LinksUpToDate>false</LinksUpToDate>
  <CharactersWithSpaces>3252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AMPX306 Provide coaching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2023-01-24T11:40:00Z</dcterms:created>
  <dcterms:modified xsi:type="dcterms:W3CDTF">2023-01-24T11:40:00Z</dcterms:modified>
</cp:coreProperties>
</file>