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312" w:rsidP="005E0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AMPX304 Prepare primal cuts</w:t>
      </w:r>
      <w:r>
        <w:fldChar w:fldCharType="end"/>
      </w:r>
    </w:p>
    <w:p w:rsidR="005E0312" w:rsidP="005E0312">
      <w:pPr>
        <w:pStyle w:val="Version"/>
        <w:sectPr w:rsidSect="004A4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9FB" w:rsidP="004A49FB">
      <w:pPr>
        <w:pStyle w:val="SuperHeading"/>
      </w:pPr>
      <w:r w:rsidRPr="004A49FB">
        <w:t>AMPX304 Prepare primal cuts</w:t>
      </w:r>
    </w:p>
    <w:p w:rsidR="00000000" w:rsidRPr="004A49FB" w:rsidP="004A49FB">
      <w:pPr>
        <w:pStyle w:val="Heading1"/>
      </w:pPr>
      <w:bookmarkStart w:id="1" w:name="O_733714"/>
      <w:bookmarkEnd w:id="1"/>
      <w:r w:rsidRPr="004A49F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A49F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TableHeading"/>
              <w:rPr>
                <w:lang w:val="en-NZ"/>
              </w:rPr>
            </w:pPr>
            <w:r w:rsidRPr="004A49F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TableHeading"/>
              <w:rPr>
                <w:lang w:val="en-NZ"/>
              </w:rPr>
            </w:pPr>
            <w:r w:rsidRPr="004A49F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TableHeading"/>
              <w:rPr>
                <w:lang w:val="en-NZ"/>
              </w:rPr>
            </w:pPr>
            <w:r w:rsidRPr="004A49FB">
              <w:t>Comment</w:t>
            </w:r>
          </w:p>
        </w:tc>
      </w:tr>
      <w:tr w:rsidTr="004A49F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BodyText"/>
              <w:rPr>
                <w:lang w:val="en-NZ"/>
              </w:rPr>
            </w:pPr>
            <w:r w:rsidRPr="004A49F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BodyText"/>
              <w:rPr>
                <w:lang w:val="en-NZ"/>
              </w:rPr>
            </w:pPr>
            <w:r w:rsidRPr="004A49F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FB" w:rsidP="004A49FB">
            <w:pPr>
              <w:pStyle w:val="BodyText"/>
            </w:pPr>
            <w:r w:rsidRPr="004A49FB">
              <w:t>Initial release</w:t>
            </w:r>
          </w:p>
        </w:tc>
      </w:tr>
    </w:tbl>
    <w:p w:rsidR="00000000" w:rsidRPr="004A49FB" w:rsidP="004A49FB">
      <w:pPr>
        <w:pStyle w:val="BodyText"/>
      </w:pPr>
    </w:p>
    <w:p w:rsidR="00000000" w:rsidRPr="004A49FB" w:rsidP="004A49FB">
      <w:pPr>
        <w:pStyle w:val="AllowPageBreak"/>
      </w:pPr>
    </w:p>
    <w:p w:rsidR="00000000" w:rsidRPr="004A49FB" w:rsidP="004A49FB">
      <w:pPr>
        <w:pStyle w:val="Heading1"/>
      </w:pPr>
      <w:bookmarkStart w:id="2" w:name="O_733715"/>
      <w:bookmarkEnd w:id="2"/>
      <w:r w:rsidRPr="004A49FB">
        <w:t>Application</w:t>
      </w:r>
    </w:p>
    <w:p w:rsidR="00000000" w:rsidRPr="004A49FB" w:rsidP="005E0312">
      <w:pPr>
        <w:pStyle w:val="BodyText"/>
      </w:pPr>
      <w:r w:rsidRPr="004A49FB">
        <w:t>This unit describes the skills and knowledge required to bone and trim primals into specific finished meat products (cuts).</w:t>
      </w:r>
    </w:p>
    <w:p w:rsidR="00000000" w:rsidRPr="004A49FB" w:rsidP="005E0312">
      <w:pPr>
        <w:pStyle w:val="BodyText"/>
      </w:pPr>
      <w:r w:rsidRPr="004A49FB">
        <w:t>This unit is applicable to skilled operators in a smallgoods establishment or tradespeople in a meat retail enterprise. Primal cuts may be prepared for sale or further processing.</w:t>
      </w:r>
    </w:p>
    <w:p w:rsidR="00000000" w:rsidRPr="004A49FB" w:rsidP="005E0312">
      <w:pPr>
        <w:pStyle w:val="BodyText"/>
      </w:pPr>
      <w:r w:rsidRPr="004A49FB">
        <w:t>This unit must be delivered in the context of Australian meat processing st</w:t>
      </w:r>
      <w:r w:rsidRPr="004A49FB">
        <w:t>andards and regulations.</w:t>
      </w:r>
    </w:p>
    <w:p w:rsidR="00000000" w:rsidRPr="004A49FB" w:rsidP="005E0312">
      <w:pPr>
        <w:pStyle w:val="BodyText"/>
      </w:pPr>
      <w:r w:rsidRPr="004A49FB">
        <w:t>All work should be carried out to comply with workplace requirements and hygiene and sanitation standards.</w:t>
      </w:r>
    </w:p>
    <w:p w:rsidR="00000000" w:rsidRPr="004A49FB" w:rsidP="005E0312">
      <w:pPr>
        <w:pStyle w:val="BodyText"/>
      </w:pPr>
      <w:r w:rsidRPr="004A49FB">
        <w:t>This unit applies to individuals who work under broad direction and take responsibility for their own work, including limi</w:t>
      </w:r>
      <w:r w:rsidRPr="004A49FB">
        <w:t>ted responsibility for the work of others. They provide and communicate solutions to a range of predictable problems.</w:t>
      </w:r>
    </w:p>
    <w:p w:rsidR="00000000" w:rsidRPr="004A49FB" w:rsidP="005E0312">
      <w:pPr>
        <w:pStyle w:val="BodyText"/>
      </w:pPr>
      <w:r w:rsidRPr="004A49FB">
        <w:t>No occupational licensing, legislative or certification requirements are known to apply to this unit at the time of publication.</w:t>
      </w:r>
    </w:p>
    <w:p w:rsidR="00000000" w:rsidRPr="004A49FB" w:rsidP="004A49FB">
      <w:pPr>
        <w:pStyle w:val="Heading1"/>
      </w:pPr>
      <w:bookmarkStart w:id="3" w:name="O_733716"/>
      <w:bookmarkEnd w:id="3"/>
      <w:r w:rsidRPr="004A49FB">
        <w:t>Pre-requisite Unit</w:t>
      </w:r>
    </w:p>
    <w:p w:rsidR="00000000" w:rsidRPr="004A49FB" w:rsidP="005E0312">
      <w:pPr>
        <w:pStyle w:val="BodyText"/>
      </w:pPr>
      <w:r w:rsidRPr="004A49FB">
        <w:t>AMPX209 Sharpen knives</w:t>
      </w:r>
    </w:p>
    <w:p w:rsidR="00000000" w:rsidRPr="004A49FB" w:rsidP="004A49FB">
      <w:pPr>
        <w:pStyle w:val="Heading1"/>
      </w:pPr>
      <w:bookmarkStart w:id="4" w:name="O_733718"/>
      <w:bookmarkEnd w:id="4"/>
      <w:r w:rsidRPr="004A49FB">
        <w:t>Unit Sector</w:t>
      </w:r>
    </w:p>
    <w:p w:rsidR="00000000" w:rsidRPr="004A49FB" w:rsidP="004A49FB">
      <w:pPr>
        <w:pStyle w:val="Heading1"/>
      </w:pPr>
      <w:bookmarkStart w:id="5" w:name="O_733719"/>
      <w:bookmarkEnd w:id="5"/>
      <w:r w:rsidRPr="004A49F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E03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TableHeading"/>
              <w:rPr>
                <w:lang w:val="en-NZ"/>
              </w:rPr>
            </w:pPr>
            <w:r w:rsidRPr="004A49F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TableHeading"/>
              <w:rPr>
                <w:lang w:val="en-NZ"/>
              </w:rPr>
            </w:pPr>
            <w:r w:rsidRPr="004A49FB">
              <w:t>Performance criteria</w:t>
            </w:r>
          </w:p>
        </w:tc>
      </w:tr>
      <w:tr w:rsidTr="005E03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BodyText"/>
              <w:rPr>
                <w:lang w:val="en-NZ"/>
              </w:rPr>
            </w:pPr>
            <w:r w:rsidRPr="004A49F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BodyText"/>
              <w:rPr>
                <w:lang w:val="en-NZ"/>
              </w:rPr>
            </w:pPr>
            <w:r w:rsidRPr="004A49FB">
              <w:t>Performance criteria describe the performance needed to demonstrate achievement of the element.</w:t>
            </w:r>
          </w:p>
        </w:tc>
      </w:tr>
      <w:tr w:rsidTr="005E03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List"/>
              <w:rPr>
                <w:lang w:val="en-NZ"/>
              </w:rPr>
            </w:pPr>
            <w:r w:rsidRPr="004A49FB">
              <w:t>1.</w:t>
            </w:r>
            <w:r w:rsidRPr="004A49FB">
              <w:tab/>
              <w:t>Bone primal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List"/>
              <w:rPr>
                <w:lang w:val="en-NZ"/>
              </w:rPr>
            </w:pPr>
            <w:r w:rsidRPr="004A49FB">
              <w:t>1.1</w:t>
            </w:r>
            <w:r w:rsidRPr="004A49FB">
              <w:tab/>
              <w:t>Bone primal cuts in accordance with workplace, workplace health and safety, hygiene and sanitation, and Quality Assurance (QA) requirem</w:t>
            </w:r>
            <w:r w:rsidRPr="004A49FB">
              <w:t>ents</w:t>
            </w:r>
          </w:p>
        </w:tc>
      </w:tr>
      <w:tr w:rsidTr="005E03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List"/>
              <w:rPr>
                <w:lang w:val="en-NZ"/>
              </w:rPr>
            </w:pPr>
            <w:r w:rsidRPr="004A49FB">
              <w:t>2.</w:t>
            </w:r>
            <w:r w:rsidRPr="004A49FB">
              <w:tab/>
              <w:t>Trim primal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List"/>
              <w:rPr>
                <w:lang w:val="en-NZ"/>
              </w:rPr>
            </w:pPr>
            <w:r w:rsidRPr="004A49FB">
              <w:t>2.1</w:t>
            </w:r>
            <w:r w:rsidRPr="004A49FB">
              <w:tab/>
              <w:t>Trim primal cuts in accordance with workplace, workplace health and safety, hygiene and sanitation, and QA requirements</w:t>
            </w:r>
          </w:p>
        </w:tc>
      </w:tr>
      <w:tr w:rsidTr="005E031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List"/>
              <w:rPr>
                <w:lang w:val="en-NZ"/>
              </w:rPr>
            </w:pPr>
            <w:r w:rsidRPr="004A49FB">
              <w:t>3.</w:t>
            </w:r>
            <w:r w:rsidRPr="004A49FB">
              <w:tab/>
              <w:t>Handle knives effectively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FB" w:rsidP="004A49FB">
            <w:pPr>
              <w:pStyle w:val="List"/>
            </w:pPr>
            <w:r w:rsidRPr="004A49FB">
              <w:t>3.1</w:t>
            </w:r>
            <w:r w:rsidRPr="004A49FB">
              <w:tab/>
              <w:t>Handle knives safely, hygienically and effectively</w:t>
            </w:r>
          </w:p>
        </w:tc>
      </w:tr>
    </w:tbl>
    <w:p w:rsidR="00000000" w:rsidRPr="004A49FB" w:rsidP="004A49FB">
      <w:pPr>
        <w:pStyle w:val="BodyText"/>
      </w:pPr>
    </w:p>
    <w:p w:rsidR="00000000" w:rsidRPr="004A49FB" w:rsidP="004A49FB">
      <w:pPr>
        <w:pStyle w:val="AllowPageBreak"/>
      </w:pPr>
    </w:p>
    <w:p w:rsidR="00000000" w:rsidRPr="004A49FB" w:rsidP="004A49FB">
      <w:pPr>
        <w:pStyle w:val="Heading1"/>
      </w:pPr>
      <w:bookmarkStart w:id="6" w:name="O_733720"/>
      <w:bookmarkEnd w:id="6"/>
      <w:r w:rsidRPr="004A49FB">
        <w:t>Foundation Skills</w:t>
      </w:r>
    </w:p>
    <w:p w:rsidR="00000000" w:rsidRPr="004A49FB" w:rsidP="005E0312">
      <w:pPr>
        <w:pStyle w:val="BodyText"/>
      </w:pPr>
      <w:r w:rsidRPr="004A49FB">
        <w:t>Foundation Skills essential to performance are explicit in the performance criteria of this unit of competency.</w:t>
      </w:r>
    </w:p>
    <w:p w:rsidR="00000000" w:rsidRPr="004A49FB" w:rsidP="004A49FB">
      <w:pPr>
        <w:pStyle w:val="Heading1"/>
      </w:pPr>
      <w:bookmarkStart w:id="7" w:name="O_733721"/>
      <w:bookmarkEnd w:id="7"/>
      <w:r w:rsidRPr="004A49FB">
        <w:t>Range of Conditions</w:t>
      </w:r>
    </w:p>
    <w:p w:rsidR="00000000" w:rsidRPr="004A49FB" w:rsidP="004A49FB">
      <w:pPr>
        <w:pStyle w:val="Heading1"/>
      </w:pPr>
      <w:bookmarkStart w:id="8" w:name="O_733722"/>
      <w:bookmarkEnd w:id="8"/>
      <w:r w:rsidRPr="004A49F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5E0312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9FB">
            <w:pPr>
              <w:pStyle w:val="BodyText"/>
              <w:rPr>
                <w:lang w:val="en-NZ"/>
              </w:rPr>
            </w:pPr>
            <w:r w:rsidRPr="004A49FB">
              <w:t>MTMSR302C Prepare primal cuts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9FB" w:rsidP="004A49FB">
            <w:pPr>
              <w:pStyle w:val="BodyText"/>
            </w:pPr>
            <w:r w:rsidRPr="004A49FB">
              <w:t>E</w:t>
            </w:r>
          </w:p>
        </w:tc>
      </w:tr>
    </w:tbl>
    <w:p w:rsidR="00000000" w:rsidRPr="004A49FB" w:rsidP="004A49FB">
      <w:pPr>
        <w:pStyle w:val="BodyText"/>
      </w:pPr>
    </w:p>
    <w:p w:rsidR="00000000" w:rsidRPr="004A49FB" w:rsidP="004A49FB">
      <w:pPr>
        <w:pStyle w:val="AllowPageBreak"/>
      </w:pPr>
    </w:p>
    <w:p w:rsidR="00000000" w:rsidRPr="004A49FB" w:rsidP="004A49FB">
      <w:pPr>
        <w:pStyle w:val="Heading1"/>
      </w:pPr>
      <w:bookmarkStart w:id="9" w:name="O_733729"/>
      <w:bookmarkEnd w:id="9"/>
      <w:r w:rsidRPr="004A49FB">
        <w:t>Links</w:t>
      </w:r>
    </w:p>
    <w:p w:rsidR="00000000" w:rsidRPr="004A49FB" w:rsidP="005E0312">
      <w:pPr>
        <w:pStyle w:val="BodyText"/>
      </w:pPr>
      <w:r w:rsidRPr="004A49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46F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A49FB" w:rsidP="004A49FB"/>
    <w:sectPr w:rsidSect="004A49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FB" w:rsidRPr="005E0312" w:rsidP="005E0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12" w:rsidP="004A4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0312" w:rsidP="004A4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0312" w:rsidP="004A4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9FB" w:rsidRPr="005E0312" w:rsidP="005E03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12" w:rsidRPr="002D2AF8" w:rsidP="004A4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AMPX304 Prepare primal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E0312" w:rsidP="004A4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9FB"/>
  </w:style>
  <w:style w:type="character" w:customStyle="1" w:styleId="Heading1Char">
    <w:name w:val="Heading 1 Char"/>
    <w:basedOn w:val="DefaultParagraphFont"/>
    <w:link w:val="Heading1"/>
    <w:rsid w:val="004A4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9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49F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A4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49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4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9F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A49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4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9FB"/>
    <w:rPr>
      <w:b/>
      <w:spacing w:val="0"/>
    </w:rPr>
  </w:style>
  <w:style w:type="paragraph" w:customStyle="1" w:styleId="SuperTitle">
    <w:name w:val="SuperTitle"/>
    <w:basedOn w:val="Title"/>
    <w:rsid w:val="004A4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9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9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9FB"/>
    <w:rPr>
      <w:i/>
    </w:rPr>
  </w:style>
  <w:style w:type="paragraph" w:styleId="Caption">
    <w:name w:val="caption"/>
    <w:basedOn w:val="BodyText"/>
    <w:next w:val="Normal"/>
    <w:qFormat/>
    <w:rsid w:val="004A4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9FB"/>
  </w:style>
  <w:style w:type="paragraph" w:styleId="TableofFigures">
    <w:name w:val="table of figures"/>
    <w:basedOn w:val="Normal"/>
    <w:next w:val="Normal"/>
    <w:semiHidden/>
    <w:rsid w:val="004A4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9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49FB"/>
    <w:rPr>
      <w:rFonts w:ascii="Wingdings" w:hAnsi="Wingdings"/>
    </w:rPr>
  </w:style>
  <w:style w:type="character" w:customStyle="1" w:styleId="HotSpot">
    <w:name w:val="HotSpot"/>
    <w:rsid w:val="004A49FB"/>
    <w:rPr>
      <w:color w:val="0033CC"/>
      <w:u w:val="none"/>
    </w:rPr>
  </w:style>
  <w:style w:type="paragraph" w:customStyle="1" w:styleId="BodyTextRight">
    <w:name w:val="Body Text Right"/>
    <w:basedOn w:val="BodyText"/>
    <w:rsid w:val="004A4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9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9FB"/>
    <w:rPr>
      <w:sz w:val="32"/>
    </w:rPr>
  </w:style>
  <w:style w:type="paragraph" w:customStyle="1" w:styleId="HeadingProcedure">
    <w:name w:val="Heading Procedure"/>
    <w:basedOn w:val="HeadingBase"/>
    <w:next w:val="Normal"/>
    <w:rsid w:val="004A4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9FB"/>
    <w:pPr>
      <w:spacing w:before="60" w:after="60"/>
    </w:pPr>
  </w:style>
  <w:style w:type="paragraph" w:styleId="ListContinue">
    <w:name w:val="List Continue"/>
    <w:basedOn w:val="List"/>
    <w:rsid w:val="004A49FB"/>
    <w:pPr>
      <w:ind w:firstLine="0"/>
    </w:pPr>
  </w:style>
  <w:style w:type="paragraph" w:customStyle="1" w:styleId="ListNote">
    <w:name w:val="List Note"/>
    <w:basedOn w:val="List"/>
    <w:rsid w:val="004A4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9FB"/>
    <w:rPr>
      <w:rFonts w:ascii="Courier New" w:hAnsi="Courier New"/>
    </w:rPr>
  </w:style>
  <w:style w:type="paragraph" w:customStyle="1" w:styleId="NoteBullet">
    <w:name w:val="Note Bullet"/>
    <w:basedOn w:val="Note"/>
    <w:rsid w:val="004A4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9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4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9FB"/>
    <w:rPr>
      <w:b/>
      <w:smallCaps/>
    </w:rPr>
  </w:style>
  <w:style w:type="paragraph" w:customStyle="1" w:styleId="TableListNumber">
    <w:name w:val="Table List Number"/>
    <w:basedOn w:val="ListNumber"/>
    <w:rsid w:val="004A4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9FB"/>
    <w:pPr>
      <w:numPr>
        <w:numId w:val="7"/>
      </w:numPr>
    </w:pPr>
  </w:style>
  <w:style w:type="paragraph" w:customStyle="1" w:styleId="ListAlpha2">
    <w:name w:val="List Alpha 2"/>
    <w:basedOn w:val="List2"/>
    <w:rsid w:val="004A49FB"/>
    <w:pPr>
      <w:numPr>
        <w:numId w:val="6"/>
      </w:numPr>
    </w:pPr>
  </w:style>
  <w:style w:type="paragraph" w:styleId="List2">
    <w:name w:val="List 2"/>
    <w:basedOn w:val="BodyText"/>
    <w:rsid w:val="004A4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9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9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49FB"/>
    <w:pPr>
      <w:numPr>
        <w:numId w:val="2"/>
      </w:numPr>
    </w:pPr>
  </w:style>
  <w:style w:type="paragraph" w:styleId="ListContinue2">
    <w:name w:val="List Continue 2"/>
    <w:basedOn w:val="List2"/>
    <w:rsid w:val="004A49FB"/>
    <w:pPr>
      <w:ind w:firstLine="0"/>
    </w:pPr>
  </w:style>
  <w:style w:type="paragraph" w:styleId="ListContinue3">
    <w:name w:val="List Continue 3"/>
    <w:basedOn w:val="List3"/>
    <w:rsid w:val="004A49FB"/>
    <w:pPr>
      <w:ind w:left="1021" w:firstLine="0"/>
    </w:pPr>
  </w:style>
  <w:style w:type="paragraph" w:styleId="ListContinue4">
    <w:name w:val="List Continue 4"/>
    <w:basedOn w:val="List4"/>
    <w:rsid w:val="004A49FB"/>
    <w:pPr>
      <w:ind w:firstLine="0"/>
    </w:pPr>
  </w:style>
  <w:style w:type="paragraph" w:styleId="ListContinue5">
    <w:name w:val="List Continue 5"/>
    <w:basedOn w:val="List5"/>
    <w:rsid w:val="004A49FB"/>
    <w:pPr>
      <w:ind w:firstLine="0"/>
    </w:pPr>
  </w:style>
  <w:style w:type="paragraph" w:styleId="ListNumber3">
    <w:name w:val="List Number 3"/>
    <w:basedOn w:val="List3"/>
    <w:rsid w:val="004A49FB"/>
    <w:pPr>
      <w:numPr>
        <w:numId w:val="3"/>
      </w:numPr>
    </w:pPr>
  </w:style>
  <w:style w:type="paragraph" w:styleId="ListNumber4">
    <w:name w:val="List Number 4"/>
    <w:basedOn w:val="List4"/>
    <w:rsid w:val="004A49FB"/>
    <w:pPr>
      <w:numPr>
        <w:numId w:val="4"/>
      </w:numPr>
    </w:pPr>
  </w:style>
  <w:style w:type="paragraph" w:styleId="ListNumber5">
    <w:name w:val="List Number 5"/>
    <w:basedOn w:val="List5"/>
    <w:rsid w:val="004A49FB"/>
    <w:pPr>
      <w:numPr>
        <w:numId w:val="5"/>
      </w:numPr>
    </w:pPr>
  </w:style>
  <w:style w:type="paragraph" w:styleId="BlockText">
    <w:name w:val="Block Text"/>
    <w:basedOn w:val="Normal"/>
    <w:rsid w:val="004A4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9FB"/>
    <w:rPr>
      <w:sz w:val="16"/>
      <w:vertAlign w:val="superscript"/>
    </w:rPr>
  </w:style>
  <w:style w:type="character" w:customStyle="1" w:styleId="Symbols">
    <w:name w:val="Symbols"/>
    <w:basedOn w:val="DefaultParagraphFont"/>
    <w:rsid w:val="004A49FB"/>
    <w:rPr>
      <w:rFonts w:ascii="Symbol" w:hAnsi="Symbol"/>
    </w:rPr>
  </w:style>
  <w:style w:type="character" w:customStyle="1" w:styleId="MenuOptions">
    <w:name w:val="Menu Options"/>
    <w:basedOn w:val="DefaultParagraphFont"/>
    <w:rsid w:val="004A4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9FB"/>
    <w:rPr>
      <w:b/>
    </w:rPr>
  </w:style>
  <w:style w:type="character" w:customStyle="1" w:styleId="Underlined">
    <w:name w:val="Underlined"/>
    <w:basedOn w:val="DefaultParagraphFont"/>
    <w:rsid w:val="004A49FB"/>
    <w:rPr>
      <w:u w:val="single"/>
    </w:rPr>
  </w:style>
  <w:style w:type="paragraph" w:customStyle="1" w:styleId="TableBodyTextRight">
    <w:name w:val="Table Body Text Right"/>
    <w:basedOn w:val="TableBodyText"/>
    <w:rsid w:val="004A4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9FB"/>
    <w:rPr>
      <w:sz w:val="18"/>
    </w:rPr>
  </w:style>
  <w:style w:type="paragraph" w:customStyle="1" w:styleId="BodySmallRight">
    <w:name w:val="Body Small Right"/>
    <w:basedOn w:val="BodyTextRight"/>
    <w:rsid w:val="004A49FB"/>
    <w:rPr>
      <w:sz w:val="18"/>
      <w:szCs w:val="18"/>
    </w:rPr>
  </w:style>
  <w:style w:type="paragraph" w:customStyle="1" w:styleId="MarginEdition">
    <w:name w:val="Margin Edition"/>
    <w:basedOn w:val="MarginNote"/>
    <w:rsid w:val="004A4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9FB"/>
    <w:rPr>
      <w:sz w:val="2"/>
      <w:szCs w:val="2"/>
    </w:rPr>
  </w:style>
  <w:style w:type="character" w:customStyle="1" w:styleId="Small">
    <w:name w:val="Small"/>
    <w:basedOn w:val="DefaultParagraphFont"/>
    <w:rsid w:val="004A49FB"/>
    <w:rPr>
      <w:sz w:val="16"/>
    </w:rPr>
  </w:style>
  <w:style w:type="paragraph" w:customStyle="1" w:styleId="WideTable">
    <w:name w:val="Wide Table"/>
    <w:basedOn w:val="Normal"/>
    <w:rsid w:val="004A4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9FB"/>
  </w:style>
  <w:style w:type="paragraph" w:styleId="Quote">
    <w:name w:val="Quote"/>
    <w:basedOn w:val="Heading1"/>
    <w:link w:val="QuoteChar"/>
    <w:qFormat/>
    <w:rsid w:val="004A4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9FB"/>
    <w:pPr>
      <w:pageBreakBefore/>
    </w:pPr>
  </w:style>
  <w:style w:type="paragraph" w:customStyle="1" w:styleId="Border">
    <w:name w:val="Border"/>
    <w:basedOn w:val="Normal"/>
    <w:qFormat/>
    <w:rsid w:val="004A4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9FB"/>
    <w:rPr>
      <w:u w:val="single"/>
    </w:rPr>
  </w:style>
  <w:style w:type="character" w:customStyle="1" w:styleId="BoldandItalics">
    <w:name w:val="Bold and Italics"/>
    <w:qFormat/>
    <w:rsid w:val="004A49FB"/>
    <w:rPr>
      <w:b/>
      <w:i/>
      <w:u w:val="none"/>
    </w:rPr>
  </w:style>
  <w:style w:type="paragraph" w:styleId="BalloonText">
    <w:name w:val="Balloon Text"/>
    <w:basedOn w:val="Normal"/>
    <w:link w:val="BalloonTextChar"/>
    <w:rsid w:val="004A4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9FB"/>
    <w:pPr>
      <w:spacing w:before="0" w:after="0"/>
    </w:pPr>
  </w:style>
  <w:style w:type="paragraph" w:customStyle="1" w:styleId="BodyTextBold">
    <w:name w:val="Body Text Bold"/>
    <w:basedOn w:val="BodyText"/>
    <w:qFormat/>
    <w:rsid w:val="004A49FB"/>
    <w:rPr>
      <w:b/>
    </w:rPr>
  </w:style>
  <w:style w:type="character" w:styleId="Hyperlink">
    <w:name w:val="Hyperlink"/>
    <w:basedOn w:val="DefaultParagraphFont"/>
    <w:uiPriority w:val="99"/>
    <w:unhideWhenUsed/>
    <w:rsid w:val="005E03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1917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AMPX304 Prepare primal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