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43E" w:rsidP="00A5743E">
      <w:pPr>
        <w:pStyle w:val="Title"/>
      </w:pPr>
      <w:r>
        <w:fldChar w:fldCharType="begin"/>
      </w:r>
      <w:r>
        <w:instrText xml:space="preserve"> TITLE   \* MERGEFORMAT </w:instrText>
      </w:r>
      <w:r>
        <w:fldChar w:fldCharType="separate"/>
      </w:r>
      <w:r>
        <w:t>AMPX219 Follow electronic labelling and traceability systems in a food processing establishment</w:t>
      </w:r>
      <w:r>
        <w:fldChar w:fldCharType="end"/>
      </w:r>
    </w:p>
    <w:p w:rsidR="00A5743E" w:rsidP="00A5743E">
      <w:pPr>
        <w:pStyle w:val="Version"/>
        <w:sectPr w:rsidSect="00C533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33E" w:rsidP="00C5333E">
      <w:pPr>
        <w:pStyle w:val="SuperHeading"/>
      </w:pPr>
      <w:r w:rsidRPr="00C5333E">
        <w:t>AMPX219 Follow electronic labelling and traceability systems in a food processing establishment</w:t>
      </w:r>
    </w:p>
    <w:p w:rsidR="00000000" w:rsidRPr="00C5333E" w:rsidP="00C5333E">
      <w:pPr>
        <w:pStyle w:val="Heading1"/>
      </w:pPr>
      <w:bookmarkStart w:id="1" w:name="O_1043918"/>
      <w:bookmarkEnd w:id="1"/>
      <w:r w:rsidRPr="00C5333E">
        <w:t>Modification History</w:t>
      </w:r>
    </w:p>
    <w:tbl>
      <w:tblPr>
        <w:tblW w:w="9520" w:type="dxa"/>
        <w:tblLayout w:type="fixed"/>
        <w:tblCellMar>
          <w:left w:w="62" w:type="dxa"/>
          <w:right w:w="62" w:type="dxa"/>
        </w:tblCellMar>
        <w:tblLook w:val="0000"/>
      </w:tblPr>
      <w:tblGrid>
        <w:gridCol w:w="2581"/>
        <w:gridCol w:w="6939"/>
      </w:tblGrid>
      <w:tr w:rsidTr="00C533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Bold"/>
              <w:rPr>
                <w:lang w:val="en-NZ"/>
              </w:rPr>
            </w:pPr>
            <w:r w:rsidRPr="00C5333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Bold"/>
              <w:rPr>
                <w:lang w:val="en-NZ"/>
              </w:rPr>
            </w:pPr>
            <w:r w:rsidRPr="00C5333E">
              <w:t>Comments</w:t>
            </w:r>
          </w:p>
        </w:tc>
      </w:tr>
      <w:tr w:rsidTr="00C533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33E" w:rsidP="00C5333E">
            <w:pPr>
              <w:pStyle w:val="BodyText"/>
            </w:pPr>
            <w:r w:rsidRPr="00C5333E">
              <w:t>This version released with AMP Australian Meat Processing Training Package Version 4.0.</w:t>
            </w:r>
          </w:p>
        </w:tc>
      </w:tr>
    </w:tbl>
    <w:p w:rsidR="00000000" w:rsidRPr="00C5333E" w:rsidP="00C5333E">
      <w:pPr>
        <w:pStyle w:val="BodyText"/>
      </w:pPr>
    </w:p>
    <w:p w:rsidR="00000000" w:rsidRPr="00C5333E" w:rsidP="00C5333E">
      <w:pPr>
        <w:pStyle w:val="AllowPageBreak"/>
      </w:pPr>
    </w:p>
    <w:p w:rsidR="00000000" w:rsidRPr="00C5333E" w:rsidP="00C5333E">
      <w:pPr>
        <w:pStyle w:val="Heading1"/>
      </w:pPr>
      <w:bookmarkStart w:id="2" w:name="O_1043919"/>
      <w:bookmarkEnd w:id="2"/>
      <w:r w:rsidRPr="00C5333E">
        <w:t>Application</w:t>
      </w:r>
    </w:p>
    <w:p w:rsidR="00000000" w:rsidRPr="00C5333E" w:rsidP="00A5743E">
      <w:pPr>
        <w:pStyle w:val="BodyText"/>
      </w:pPr>
      <w:r w:rsidRPr="00C5333E">
        <w:t xml:space="preserve">This unit of competency describes the skills and knowledge required to be able to understand and follow electronic labelling and traceability systems in food processing establishments according to domestic and export customer </w:t>
      </w:r>
      <w:r w:rsidRPr="00C5333E">
        <w:t>requirements.</w:t>
      </w:r>
    </w:p>
    <w:p w:rsidR="00000000" w:rsidRPr="00C5333E" w:rsidP="00A5743E">
      <w:pPr>
        <w:pStyle w:val="BodyText"/>
      </w:pPr>
      <w:r w:rsidRPr="00C5333E">
        <w:t>The unit applies to individuals who are responsible for labelling food product, ready for despatch.</w:t>
      </w:r>
    </w:p>
    <w:p w:rsidR="00000000" w:rsidRPr="00C5333E" w:rsidP="00A5743E">
      <w:pPr>
        <w:pStyle w:val="BodyText"/>
      </w:pPr>
      <w:r w:rsidRPr="00C5333E">
        <w:t>All work must be carried out to comply with workplace procedures according to state/territory health and safety and food safety regulations, l</w:t>
      </w:r>
      <w:r w:rsidRPr="00C5333E">
        <w:t>egislation and standards that apply to the workplace.</w:t>
      </w:r>
    </w:p>
    <w:p w:rsidR="00000000" w:rsidRPr="00C5333E" w:rsidP="00A5743E">
      <w:pPr>
        <w:pStyle w:val="BodyText"/>
      </w:pPr>
      <w:r w:rsidRPr="00C5333E">
        <w:t xml:space="preserve">No licensing, legislative or certification requirements apply to this unit at the time of publication. </w:t>
      </w:r>
    </w:p>
    <w:p w:rsidR="00000000" w:rsidRPr="00C5333E" w:rsidP="00C5333E">
      <w:pPr>
        <w:pStyle w:val="Heading1"/>
      </w:pPr>
      <w:bookmarkStart w:id="3" w:name="O_1043920"/>
      <w:bookmarkEnd w:id="3"/>
      <w:r w:rsidRPr="00C5333E">
        <w:t>Pre-requisite Unit</w:t>
      </w:r>
    </w:p>
    <w:p w:rsidR="00000000" w:rsidRPr="00C5333E" w:rsidP="00A5743E">
      <w:pPr>
        <w:pStyle w:val="BodyText"/>
      </w:pPr>
      <w:r w:rsidRPr="00C5333E">
        <w:t xml:space="preserve">Nil </w:t>
      </w:r>
    </w:p>
    <w:p w:rsidR="00000000" w:rsidRPr="00C5333E" w:rsidP="00C5333E">
      <w:pPr>
        <w:pStyle w:val="Heading1"/>
      </w:pPr>
      <w:bookmarkStart w:id="4" w:name="O_1043922"/>
      <w:bookmarkEnd w:id="4"/>
      <w:r w:rsidRPr="00C5333E">
        <w:t>Unit Sector</w:t>
      </w:r>
    </w:p>
    <w:p w:rsidR="00000000" w:rsidRPr="00C5333E" w:rsidP="00A5743E">
      <w:pPr>
        <w:pStyle w:val="BodyText"/>
      </w:pPr>
      <w:r w:rsidRPr="00C5333E">
        <w:t>All food processing sect</w:t>
      </w:r>
      <w:r w:rsidRPr="00C5333E">
        <w:t>ors</w:t>
      </w:r>
    </w:p>
    <w:p w:rsidR="00000000" w:rsidRPr="00C5333E" w:rsidP="00C5333E">
      <w:pPr>
        <w:pStyle w:val="Heading1"/>
      </w:pPr>
      <w:bookmarkStart w:id="5" w:name="O_1043923"/>
      <w:bookmarkEnd w:id="5"/>
      <w:r w:rsidRPr="00C5333E">
        <w:t>Elements and Performance Criteria</w:t>
      </w:r>
    </w:p>
    <w:tbl>
      <w:tblPr>
        <w:tblW w:w="9520" w:type="dxa"/>
        <w:tblLayout w:type="fixed"/>
        <w:tblCellMar>
          <w:left w:w="62" w:type="dxa"/>
          <w:right w:w="62" w:type="dxa"/>
        </w:tblCellMar>
        <w:tblLook w:val="0000"/>
      </w:tblPr>
      <w:tblGrid>
        <w:gridCol w:w="2580"/>
        <w:gridCol w:w="6940"/>
      </w:tblGrid>
      <w:tr w:rsidTr="00A574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333E">
            <w:pPr>
              <w:pStyle w:val="BodyTextBold"/>
              <w:rPr>
                <w:lang w:val="en-NZ"/>
              </w:rPr>
            </w:pPr>
            <w:r w:rsidRPr="00C5333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333E">
            <w:pPr>
              <w:pStyle w:val="BodyTextBold"/>
              <w:rPr>
                <w:lang w:val="en-NZ"/>
              </w:rPr>
            </w:pPr>
            <w:r w:rsidRPr="00C5333E">
              <w:t>Performance Criteria</w:t>
            </w:r>
          </w:p>
        </w:tc>
      </w:tr>
      <w:tr w:rsidTr="00A5743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333E" w:rsidP="00C5333E">
            <w:pPr>
              <w:pStyle w:val="BodyText"/>
            </w:pPr>
            <w:r w:rsidRPr="00C533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rPr>
                <w:rStyle w:val="Emphasis"/>
              </w:rPr>
              <w:t>Performance criteria describe the performance needed to demonstrate achievement of the element.</w:t>
            </w:r>
          </w:p>
        </w:tc>
      </w:tr>
      <w:tr w:rsidTr="00A574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1. Confirm traceability r</w:t>
            </w:r>
            <w:r w:rsidRPr="00C5333E">
              <w:t xml:space="preserve">equirements with </w:t>
            </w:r>
            <w:r w:rsidRPr="00C5333E">
              <w:t>coworkers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33E" w:rsidP="00C5333E">
            <w:pPr>
              <w:pStyle w:val="BodyText"/>
            </w:pPr>
            <w:r w:rsidRPr="00C5333E">
              <w:t>1.1 Identify and explain regulatory requirements for food product traceability</w:t>
            </w:r>
          </w:p>
          <w:p w:rsidR="00000000" w:rsidRPr="00C5333E" w:rsidP="00C5333E">
            <w:pPr>
              <w:pStyle w:val="BodyText"/>
            </w:pPr>
            <w:r w:rsidRPr="00C5333E">
              <w:t>1.2 Identify and explain customer requirements or importing country requirements for food product traceability</w:t>
            </w:r>
          </w:p>
          <w:p w:rsidR="00000000" w:rsidRPr="00C5333E" w:rsidP="00C5333E">
            <w:pPr>
              <w:pStyle w:val="BodyText"/>
            </w:pPr>
            <w:r w:rsidRPr="00C5333E">
              <w:t>1.3 Explain the purpose of traceability</w:t>
            </w:r>
            <w:r w:rsidRPr="00C5333E">
              <w:t xml:space="preserve"> systems for food products</w:t>
            </w:r>
          </w:p>
          <w:p w:rsidR="00000000" w:rsidP="00C5333E">
            <w:pPr>
              <w:pStyle w:val="BodyText"/>
              <w:rPr>
                <w:lang w:val="en-NZ"/>
              </w:rPr>
            </w:pPr>
            <w:r w:rsidRPr="00C5333E">
              <w:t>1.4 Explain how traceability is maintained throughout the production and processing cycle</w:t>
            </w:r>
          </w:p>
        </w:tc>
      </w:tr>
      <w:tr w:rsidTr="00A574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2. Label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33E" w:rsidP="00C5333E">
            <w:pPr>
              <w:pStyle w:val="BodyText"/>
            </w:pPr>
            <w:r w:rsidRPr="00C5333E">
              <w:t>2.1 Generate product labels using workplace electronic labelling system</w:t>
            </w:r>
          </w:p>
          <w:p w:rsidR="00000000" w:rsidRPr="00C5333E" w:rsidP="00C5333E">
            <w:pPr>
              <w:pStyle w:val="BodyText"/>
            </w:pPr>
            <w:r w:rsidRPr="00C5333E">
              <w:t>2.2 Apply labels to product according to customer requirements and workplace policies and procedures</w:t>
            </w:r>
          </w:p>
          <w:p w:rsidR="00000000" w:rsidP="00C5333E">
            <w:pPr>
              <w:pStyle w:val="BodyText"/>
              <w:rPr>
                <w:lang w:val="en-NZ"/>
              </w:rPr>
            </w:pPr>
            <w:r w:rsidRPr="00C5333E">
              <w:t>2.3 Scan product and send to load out area for despatch</w:t>
            </w:r>
          </w:p>
        </w:tc>
      </w:tr>
      <w:tr w:rsidTr="00A574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3. Record labels and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33E" w:rsidP="00C5333E">
            <w:pPr>
              <w:pStyle w:val="BodyText"/>
            </w:pPr>
            <w:r w:rsidRPr="00C5333E">
              <w:t>3.1 Ensure records of all product are maintained according to workpla</w:t>
            </w:r>
            <w:r w:rsidRPr="00C5333E">
              <w:t>ce policies and procedures</w:t>
            </w:r>
          </w:p>
          <w:p w:rsidR="00000000" w:rsidRPr="00C5333E" w:rsidP="00C5333E">
            <w:pPr>
              <w:pStyle w:val="BodyText"/>
            </w:pPr>
            <w:r w:rsidRPr="00C5333E">
              <w:t>3.2 Check records for accuracy and completeness</w:t>
            </w:r>
          </w:p>
          <w:p w:rsidR="00000000" w:rsidRPr="00C5333E" w:rsidP="00C5333E">
            <w:pPr>
              <w:pStyle w:val="BodyText"/>
            </w:pPr>
            <w:r w:rsidRPr="00C5333E">
              <w:t>3.3 Report and rectify any errors or mislabelled product according to workplace procedures, regulatory requirements and customer requirements</w:t>
            </w:r>
          </w:p>
        </w:tc>
      </w:tr>
    </w:tbl>
    <w:p w:rsidR="00000000" w:rsidRPr="00C5333E" w:rsidP="00C5333E">
      <w:pPr>
        <w:pStyle w:val="BodyText"/>
      </w:pPr>
    </w:p>
    <w:p w:rsidR="00000000" w:rsidRPr="00C5333E" w:rsidP="00C5333E">
      <w:pPr>
        <w:pStyle w:val="AllowPageBreak"/>
      </w:pPr>
    </w:p>
    <w:p w:rsidR="00000000" w:rsidRPr="00C5333E" w:rsidP="00C5333E">
      <w:pPr>
        <w:pStyle w:val="Heading1"/>
      </w:pPr>
      <w:bookmarkStart w:id="6" w:name="O_1043924"/>
      <w:bookmarkEnd w:id="6"/>
      <w:r w:rsidRPr="00C5333E">
        <w:t>Foundation Skills</w:t>
      </w:r>
    </w:p>
    <w:p w:rsidR="00000000" w:rsidRPr="00A5743E" w:rsidP="00A5743E">
      <w:pPr>
        <w:pStyle w:val="BodyText"/>
        <w:rPr>
          <w:i/>
        </w:rPr>
      </w:pPr>
      <w:r w:rsidRPr="00A5743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533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Bold"/>
              <w:rPr>
                <w:lang w:val="en-NZ"/>
              </w:rPr>
            </w:pPr>
            <w:r w:rsidRPr="00C5333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Bold"/>
              <w:rPr>
                <w:lang w:val="en-NZ"/>
              </w:rPr>
            </w:pPr>
            <w:r w:rsidRPr="00C5333E">
              <w:t>Description</w:t>
            </w:r>
          </w:p>
        </w:tc>
      </w:tr>
      <w:tr w:rsidTr="00C53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ListBullet"/>
              <w:rPr>
                <w:lang w:val="en-NZ"/>
              </w:rPr>
            </w:pPr>
            <w:r w:rsidRPr="00C5333E">
              <w:t>Reads and comprehends product labels</w:t>
            </w:r>
          </w:p>
        </w:tc>
      </w:tr>
      <w:tr w:rsidTr="00C53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ListBullet"/>
              <w:rPr>
                <w:lang w:val="en-NZ"/>
              </w:rPr>
            </w:pPr>
            <w:r w:rsidRPr="00C5333E">
              <w:t>Reports issues to appropriate person</w:t>
            </w:r>
          </w:p>
        </w:tc>
      </w:tr>
      <w:tr w:rsidTr="00C53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33E" w:rsidP="00C5333E">
            <w:pPr>
              <w:pStyle w:val="ListBullet"/>
            </w:pPr>
            <w:r w:rsidRPr="00C5333E">
              <w:t>Weighs product to generate labels</w:t>
            </w:r>
          </w:p>
          <w:p w:rsidR="00000000" w:rsidRPr="00C5333E" w:rsidP="00C5333E">
            <w:pPr>
              <w:pStyle w:val="ListBullet"/>
            </w:pPr>
            <w:r w:rsidRPr="00C5333E">
              <w:t>Counts and checks records to ensure accuracy</w:t>
            </w:r>
          </w:p>
        </w:tc>
      </w:tr>
    </w:tbl>
    <w:p w:rsidR="00000000" w:rsidRPr="00C5333E" w:rsidP="00C5333E">
      <w:pPr>
        <w:pStyle w:val="BodyText"/>
      </w:pPr>
    </w:p>
    <w:p w:rsidR="00000000" w:rsidRPr="00C5333E" w:rsidP="00C5333E">
      <w:pPr>
        <w:pStyle w:val="AllowPageBreak"/>
      </w:pPr>
    </w:p>
    <w:p w:rsidR="00000000" w:rsidRPr="00C5333E" w:rsidP="00C5333E">
      <w:pPr>
        <w:pStyle w:val="Heading1"/>
      </w:pPr>
      <w:bookmarkStart w:id="7" w:name="O_1043926"/>
      <w:bookmarkEnd w:id="7"/>
      <w:r w:rsidRPr="00C5333E">
        <w:t>Unit Mapping Information</w:t>
      </w:r>
    </w:p>
    <w:tbl>
      <w:tblPr>
        <w:tblW w:w="9520" w:type="dxa"/>
        <w:tblLayout w:type="fixed"/>
        <w:tblCellMar>
          <w:left w:w="62" w:type="dxa"/>
          <w:right w:w="62" w:type="dxa"/>
        </w:tblCellMar>
        <w:tblLook w:val="0000"/>
      </w:tblPr>
      <w:tblGrid>
        <w:gridCol w:w="1826"/>
        <w:gridCol w:w="2075"/>
        <w:gridCol w:w="3221"/>
        <w:gridCol w:w="2398"/>
      </w:tblGrid>
      <w:tr w:rsidTr="00C5333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Bold"/>
              <w:rPr>
                <w:lang w:val="en-NZ"/>
              </w:rPr>
            </w:pPr>
            <w:r w:rsidRPr="00C5333E">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Bold"/>
              <w:rPr>
                <w:lang w:val="en-NZ"/>
              </w:rPr>
            </w:pPr>
            <w:r w:rsidRPr="00C5333E">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Bold"/>
              <w:rPr>
                <w:lang w:val="en-NZ"/>
              </w:rPr>
            </w:pPr>
            <w:r w:rsidRPr="00C5333E">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Bold"/>
              <w:rPr>
                <w:lang w:val="en-NZ"/>
              </w:rPr>
            </w:pPr>
            <w:r w:rsidRPr="00C5333E">
              <w:t>Equivalence status</w:t>
            </w:r>
          </w:p>
        </w:tc>
      </w:tr>
      <w:tr w:rsidTr="00C5333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AMPX219 Follow electronic labelling and traceability systems in a food processing establishment</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33E">
            <w:pPr>
              <w:pStyle w:val="BodyText"/>
              <w:rPr>
                <w:lang w:val="en-NZ"/>
              </w:rPr>
            </w:pPr>
            <w:r w:rsidRPr="00C5333E">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33E" w:rsidP="00C5333E">
            <w:pPr>
              <w:pStyle w:val="BodyText"/>
            </w:pPr>
            <w:r w:rsidRPr="00C5333E">
              <w:t>No equivalent unit</w:t>
            </w:r>
          </w:p>
        </w:tc>
      </w:tr>
    </w:tbl>
    <w:p w:rsidR="00000000" w:rsidRPr="00C5333E" w:rsidP="00C5333E">
      <w:pPr>
        <w:pStyle w:val="BodyText"/>
      </w:pPr>
    </w:p>
    <w:p w:rsidR="00000000" w:rsidRPr="00C5333E" w:rsidP="00C5333E">
      <w:pPr>
        <w:pStyle w:val="AllowPageBreak"/>
      </w:pPr>
    </w:p>
    <w:p w:rsidR="00000000" w:rsidRPr="00C5333E" w:rsidP="00C5333E">
      <w:pPr>
        <w:pStyle w:val="Heading1"/>
      </w:pPr>
      <w:bookmarkStart w:id="8" w:name="O_1043933"/>
      <w:bookmarkEnd w:id="8"/>
      <w:r w:rsidRPr="00C5333E">
        <w:t>Links</w:t>
      </w:r>
    </w:p>
    <w:p w:rsidR="00000000" w:rsidRPr="00C5333E" w:rsidP="00A5743E">
      <w:pPr>
        <w:pStyle w:val="BodyText"/>
      </w:pPr>
      <w:r w:rsidRPr="00C5333E">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872E39">
        <w:rPr>
          <w:rStyle w:val="Hyperlink"/>
        </w:rPr>
        <w:t>https://vetnet.gov.au/Pages/TrainingDocs.aspx?q=5e2e56b7-698f-4822-84bb-25adbb8443a7</w:t>
      </w:r>
      <w:r>
        <w:fldChar w:fldCharType="end"/>
      </w:r>
    </w:p>
    <w:p w:rsidR="00000000" w:rsidRPr="00C5333E" w:rsidP="00C5333E"/>
    <w:sectPr w:rsidSect="00C533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3E" w:rsidRPr="00A5743E" w:rsidP="00A574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3E" w:rsidP="00C53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743E" w:rsidP="00C533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5743E" w:rsidP="00C533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33E" w:rsidRPr="00A5743E" w:rsidP="00A574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3E" w:rsidRPr="002D2AF8" w:rsidP="00C5333E">
    <w:pPr>
      <w:pStyle w:val="Header"/>
      <w:framePr w:wrap="around"/>
    </w:pPr>
    <w:r>
      <w:fldChar w:fldCharType="begin"/>
    </w:r>
    <w:r>
      <w:instrText xml:space="preserve"> TITLE   \* MERGEFORMAT </w:instrText>
    </w:r>
    <w:r>
      <w:fldChar w:fldCharType="separate"/>
    </w:r>
    <w:r>
      <w:t>AMPX219 Follow electronic labelling and traceability systems in a food processing establishment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A5743E" w:rsidP="00C53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F4E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469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33E"/>
    <w:pPr>
      <w:spacing w:before="360" w:after="60"/>
      <w:outlineLvl w:val="0"/>
    </w:pPr>
    <w:rPr>
      <w:sz w:val="32"/>
    </w:rPr>
  </w:style>
  <w:style w:type="paragraph" w:styleId="Heading2">
    <w:name w:val="heading 2"/>
    <w:basedOn w:val="HeadingBase"/>
    <w:next w:val="BodyText"/>
    <w:link w:val="Heading2Char"/>
    <w:qFormat/>
    <w:rsid w:val="00C5333E"/>
    <w:pPr>
      <w:keepLines/>
      <w:spacing w:before="240" w:after="120"/>
      <w:outlineLvl w:val="1"/>
    </w:pPr>
    <w:rPr>
      <w:sz w:val="28"/>
      <w:szCs w:val="40"/>
    </w:rPr>
  </w:style>
  <w:style w:type="paragraph" w:styleId="Heading3">
    <w:name w:val="heading 3"/>
    <w:basedOn w:val="HeadingBase"/>
    <w:next w:val="BodyText"/>
    <w:link w:val="Heading3Char"/>
    <w:qFormat/>
    <w:rsid w:val="00C5333E"/>
    <w:pPr>
      <w:spacing w:before="180" w:after="120"/>
      <w:outlineLvl w:val="2"/>
    </w:pPr>
    <w:rPr>
      <w:spacing w:val="-10"/>
      <w:kern w:val="32"/>
    </w:rPr>
  </w:style>
  <w:style w:type="paragraph" w:styleId="Heading4">
    <w:name w:val="heading 4"/>
    <w:basedOn w:val="HeadingBase"/>
    <w:next w:val="BodyText"/>
    <w:link w:val="Heading4Char"/>
    <w:qFormat/>
    <w:rsid w:val="00C5333E"/>
    <w:pPr>
      <w:spacing w:before="160" w:after="120"/>
      <w:outlineLvl w:val="3"/>
    </w:pPr>
    <w:rPr>
      <w:sz w:val="22"/>
    </w:rPr>
  </w:style>
  <w:style w:type="paragraph" w:styleId="Heading5">
    <w:name w:val="heading 5"/>
    <w:basedOn w:val="HeadingBase"/>
    <w:next w:val="Normal"/>
    <w:link w:val="Heading5Char"/>
    <w:qFormat/>
    <w:rsid w:val="00C5333E"/>
    <w:pPr>
      <w:spacing w:before="80"/>
      <w:outlineLvl w:val="4"/>
    </w:pPr>
    <w:rPr>
      <w:color w:val="918585"/>
      <w:sz w:val="20"/>
    </w:rPr>
  </w:style>
  <w:style w:type="paragraph" w:styleId="Heading6">
    <w:name w:val="heading 6"/>
    <w:basedOn w:val="HeadingBase"/>
    <w:next w:val="Normal"/>
    <w:link w:val="Heading6Char"/>
    <w:qFormat/>
    <w:rsid w:val="00C5333E"/>
    <w:pPr>
      <w:spacing w:before="60"/>
      <w:outlineLvl w:val="5"/>
    </w:pPr>
    <w:rPr>
      <w:color w:val="918585"/>
      <w:sz w:val="20"/>
    </w:rPr>
  </w:style>
  <w:style w:type="paragraph" w:styleId="Heading7">
    <w:name w:val="heading 7"/>
    <w:basedOn w:val="Normal"/>
    <w:next w:val="Normal"/>
    <w:link w:val="Heading7Char"/>
    <w:qFormat/>
    <w:rsid w:val="00C5333E"/>
    <w:pPr>
      <w:ind w:left="720"/>
      <w:outlineLvl w:val="6"/>
    </w:pPr>
    <w:rPr>
      <w:i/>
    </w:rPr>
  </w:style>
  <w:style w:type="paragraph" w:styleId="Heading8">
    <w:name w:val="heading 8"/>
    <w:basedOn w:val="Normal"/>
    <w:next w:val="Normal"/>
    <w:link w:val="Heading8Char"/>
    <w:qFormat/>
    <w:rsid w:val="00C5333E"/>
    <w:pPr>
      <w:ind w:left="720"/>
      <w:outlineLvl w:val="7"/>
    </w:pPr>
    <w:rPr>
      <w:i/>
    </w:rPr>
  </w:style>
  <w:style w:type="paragraph" w:styleId="Heading9">
    <w:name w:val="heading 9"/>
    <w:basedOn w:val="Normal"/>
    <w:next w:val="Normal"/>
    <w:link w:val="Heading9Char"/>
    <w:qFormat/>
    <w:rsid w:val="00C5333E"/>
    <w:pPr>
      <w:ind w:left="720"/>
      <w:outlineLvl w:val="8"/>
    </w:pPr>
    <w:rPr>
      <w:i/>
    </w:rPr>
  </w:style>
  <w:style w:type="character" w:default="1" w:styleId="DefaultParagraphFont">
    <w:name w:val="Default Paragraph Font"/>
    <w:uiPriority w:val="1"/>
    <w:unhideWhenUsed/>
    <w:rsid w:val="00C53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33E"/>
  </w:style>
  <w:style w:type="character" w:customStyle="1" w:styleId="Heading1Char">
    <w:name w:val="Heading 1 Char"/>
    <w:basedOn w:val="DefaultParagraphFont"/>
    <w:link w:val="Heading1"/>
    <w:rsid w:val="00C5333E"/>
    <w:rPr>
      <w:rFonts w:ascii="Times New Roman" w:eastAsia="Times New Roman" w:hAnsi="Times New Roman" w:cs="Times New Roman"/>
      <w:b/>
      <w:sz w:val="32"/>
      <w:szCs w:val="20"/>
      <w:lang w:eastAsia="en-US"/>
    </w:rPr>
  </w:style>
  <w:style w:type="paragraph" w:styleId="BodyText">
    <w:name w:val="Body Text"/>
    <w:basedOn w:val="Normal"/>
    <w:link w:val="BodyTextChar"/>
    <w:rsid w:val="00C533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33E"/>
    <w:rPr>
      <w:rFonts w:ascii="Times New Roman" w:eastAsia="Times New Roman" w:hAnsi="Times New Roman" w:cs="Times New Roman"/>
      <w:sz w:val="24"/>
      <w:lang w:eastAsia="en-US"/>
    </w:rPr>
  </w:style>
  <w:style w:type="paragraph" w:styleId="ListBullet">
    <w:name w:val="List Bullet"/>
    <w:basedOn w:val="List"/>
    <w:rsid w:val="00C5333E"/>
    <w:pPr>
      <w:numPr>
        <w:numId w:val="11"/>
      </w:numPr>
      <w:tabs>
        <w:tab w:val="clear" w:pos="340"/>
      </w:tabs>
      <w:spacing w:before="40" w:after="40"/>
    </w:pPr>
  </w:style>
  <w:style w:type="character" w:styleId="Emphasis">
    <w:name w:val="Emphasis"/>
    <w:basedOn w:val="DefaultParagraphFont"/>
    <w:qFormat/>
    <w:rsid w:val="00C5333E"/>
    <w:rPr>
      <w:i/>
    </w:rPr>
  </w:style>
  <w:style w:type="paragraph" w:customStyle="1" w:styleId="SuperHeading">
    <w:name w:val="SuperHeading"/>
    <w:basedOn w:val="Normal"/>
    <w:rsid w:val="00C5333E"/>
    <w:pPr>
      <w:spacing w:before="240" w:after="120"/>
      <w:outlineLvl w:val="0"/>
    </w:pPr>
    <w:rPr>
      <w:rFonts w:ascii="Times New Roman" w:hAnsi="Times New Roman"/>
      <w:b/>
      <w:sz w:val="32"/>
    </w:rPr>
  </w:style>
  <w:style w:type="paragraph" w:customStyle="1" w:styleId="AllowPageBreak">
    <w:name w:val="AllowPageBreak"/>
    <w:rsid w:val="00C533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5333E"/>
    <w:rPr>
      <w:b/>
    </w:rPr>
  </w:style>
  <w:style w:type="character" w:customStyle="1" w:styleId="Heading2Char">
    <w:name w:val="Heading 2 Char"/>
    <w:basedOn w:val="DefaultParagraphFont"/>
    <w:link w:val="Heading2"/>
    <w:rsid w:val="00C53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33E"/>
    <w:rPr>
      <w:rFonts w:ascii="Courier New" w:eastAsia="Times New Roman" w:hAnsi="Courier New" w:cs="Times New Roman"/>
      <w:i/>
      <w:szCs w:val="20"/>
      <w:lang w:eastAsia="en-US"/>
    </w:rPr>
  </w:style>
  <w:style w:type="paragraph" w:customStyle="1" w:styleId="HeadingBase">
    <w:name w:val="Heading Base"/>
    <w:rsid w:val="00C53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33E"/>
    <w:pPr>
      <w:tabs>
        <w:tab w:val="right" w:leader="dot" w:pos="9072"/>
      </w:tabs>
      <w:ind w:left="567"/>
    </w:pPr>
    <w:rPr>
      <w:szCs w:val="22"/>
    </w:rPr>
  </w:style>
  <w:style w:type="paragraph" w:customStyle="1" w:styleId="TOCBase">
    <w:name w:val="TOC Base"/>
    <w:rsid w:val="00C53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33E"/>
    <w:pPr>
      <w:tabs>
        <w:tab w:val="right" w:leader="dot" w:pos="9072"/>
      </w:tabs>
      <w:spacing w:before="40" w:after="40"/>
      <w:ind w:left="284"/>
    </w:pPr>
    <w:rPr>
      <w:rFonts w:ascii="Times New Roman" w:hAnsi="Times New Roman"/>
    </w:rPr>
  </w:style>
  <w:style w:type="paragraph" w:styleId="TOC1">
    <w:name w:val="toc 1"/>
    <w:basedOn w:val="TOCBase"/>
    <w:next w:val="Normal"/>
    <w:rsid w:val="00C533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33E"/>
    <w:rPr>
      <w:rFonts w:ascii="Times New Roman" w:eastAsia="Times New Roman" w:hAnsi="Times New Roman" w:cs="Times New Roman"/>
      <w:sz w:val="16"/>
      <w:lang w:eastAsia="en-US"/>
    </w:rPr>
  </w:style>
  <w:style w:type="paragraph" w:styleId="Title">
    <w:name w:val="Title"/>
    <w:basedOn w:val="HeadingBase"/>
    <w:link w:val="TitleChar"/>
    <w:qFormat/>
    <w:rsid w:val="00C5333E"/>
    <w:pPr>
      <w:spacing w:before="5040"/>
      <w:jc w:val="center"/>
    </w:pPr>
    <w:rPr>
      <w:sz w:val="48"/>
      <w:szCs w:val="72"/>
      <w:lang w:val="en-US"/>
    </w:rPr>
  </w:style>
  <w:style w:type="character" w:customStyle="1" w:styleId="TitleChar">
    <w:name w:val="Title Char"/>
    <w:basedOn w:val="DefaultParagraphFont"/>
    <w:link w:val="Title"/>
    <w:rsid w:val="00C53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33E"/>
    <w:pPr>
      <w:tabs>
        <w:tab w:val="left" w:pos="3600"/>
        <w:tab w:val="left" w:pos="3958"/>
      </w:tabs>
    </w:pPr>
  </w:style>
  <w:style w:type="paragraph" w:styleId="List">
    <w:name w:val="List"/>
    <w:basedOn w:val="BodyText"/>
    <w:next w:val="BodyText"/>
    <w:rsid w:val="00C5333E"/>
    <w:pPr>
      <w:tabs>
        <w:tab w:val="left" w:pos="340"/>
      </w:tabs>
      <w:spacing w:before="60" w:after="60"/>
      <w:ind w:left="340" w:hanging="340"/>
    </w:pPr>
  </w:style>
  <w:style w:type="paragraph" w:customStyle="1" w:styleId="Note">
    <w:name w:val="Note"/>
    <w:basedOn w:val="BodyText"/>
    <w:rsid w:val="00C533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333E"/>
    <w:rPr>
      <w:b/>
      <w:spacing w:val="0"/>
    </w:rPr>
  </w:style>
  <w:style w:type="paragraph" w:customStyle="1" w:styleId="SuperTitle">
    <w:name w:val="SuperTitle"/>
    <w:basedOn w:val="Title"/>
    <w:rsid w:val="00C5333E"/>
    <w:pPr>
      <w:framePr w:wrap="auto" w:hAnchor="text" w:y="6049"/>
    </w:pPr>
    <w:rPr>
      <w:color w:val="000000"/>
      <w:sz w:val="40"/>
    </w:rPr>
  </w:style>
  <w:style w:type="paragraph" w:customStyle="1" w:styleId="TOCTitle">
    <w:name w:val="TOCTitle"/>
    <w:basedOn w:val="Heading1"/>
    <w:rsid w:val="00C5333E"/>
    <w:pPr>
      <w:spacing w:after="240"/>
      <w:jc w:val="center"/>
      <w:outlineLvl w:val="9"/>
    </w:pPr>
    <w:rPr>
      <w:caps/>
    </w:rPr>
  </w:style>
  <w:style w:type="paragraph" w:customStyle="1" w:styleId="Version">
    <w:name w:val="Version"/>
    <w:rsid w:val="00C533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33E"/>
    <w:pPr>
      <w:numPr>
        <w:numId w:val="12"/>
      </w:numPr>
      <w:tabs>
        <w:tab w:val="clear" w:pos="680"/>
      </w:tabs>
    </w:pPr>
  </w:style>
  <w:style w:type="paragraph" w:styleId="Index1">
    <w:name w:val="index 1"/>
    <w:basedOn w:val="Normal"/>
    <w:next w:val="Normal"/>
    <w:semiHidden/>
    <w:rsid w:val="00C5333E"/>
    <w:pPr>
      <w:keepNext w:val="0"/>
      <w:tabs>
        <w:tab w:val="right" w:pos="4176"/>
      </w:tabs>
      <w:ind w:left="198" w:hanging="198"/>
    </w:pPr>
    <w:rPr>
      <w:rFonts w:ascii="Garamond" w:hAnsi="Garamond"/>
    </w:rPr>
  </w:style>
  <w:style w:type="paragraph" w:styleId="IndexHeading">
    <w:name w:val="index heading"/>
    <w:basedOn w:val="Normal"/>
    <w:next w:val="Index1"/>
    <w:semiHidden/>
    <w:rsid w:val="00C5333E"/>
    <w:pPr>
      <w:spacing w:before="120" w:after="120"/>
    </w:pPr>
    <w:rPr>
      <w:rFonts w:ascii="Arial" w:hAnsi="Arial"/>
      <w:b/>
      <w:color w:val="918585"/>
      <w:sz w:val="24"/>
    </w:rPr>
  </w:style>
  <w:style w:type="paragraph" w:styleId="Header">
    <w:name w:val="header"/>
    <w:basedOn w:val="Normal"/>
    <w:link w:val="HeaderChar"/>
    <w:rsid w:val="00C53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33E"/>
    <w:rPr>
      <w:rFonts w:ascii="Times New Roman" w:eastAsia="Times New Roman" w:hAnsi="Times New Roman" w:cs="Times New Roman"/>
      <w:sz w:val="16"/>
      <w:szCs w:val="20"/>
      <w:lang w:val="en-GB" w:eastAsia="en-US"/>
    </w:rPr>
  </w:style>
  <w:style w:type="paragraph" w:customStyle="1" w:styleId="Chapter">
    <w:name w:val="Chapter"/>
    <w:basedOn w:val="Normal"/>
    <w:rsid w:val="00C5333E"/>
    <w:pPr>
      <w:spacing w:before="240"/>
    </w:pPr>
    <w:rPr>
      <w:rFonts w:ascii="Times New Roman" w:hAnsi="Times New Roman"/>
      <w:smallCaps/>
      <w:spacing w:val="80"/>
      <w:sz w:val="28"/>
    </w:rPr>
  </w:style>
  <w:style w:type="paragraph" w:customStyle="1" w:styleId="InChapter">
    <w:name w:val="InChapter"/>
    <w:basedOn w:val="Heading3"/>
    <w:rsid w:val="00C5333E"/>
    <w:pPr>
      <w:spacing w:after="240"/>
      <w:outlineLvl w:val="9"/>
    </w:pPr>
    <w:rPr>
      <w:noProof/>
    </w:rPr>
  </w:style>
  <w:style w:type="paragraph" w:styleId="Index2">
    <w:name w:val="index 2"/>
    <w:basedOn w:val="Normal"/>
    <w:next w:val="Normal"/>
    <w:semiHidden/>
    <w:rsid w:val="00C5333E"/>
    <w:pPr>
      <w:tabs>
        <w:tab w:val="right" w:pos="4176"/>
      </w:tabs>
      <w:ind w:left="568" w:hanging="284"/>
    </w:pPr>
    <w:rPr>
      <w:rFonts w:ascii="Garamond" w:hAnsi="Garamond"/>
    </w:rPr>
  </w:style>
  <w:style w:type="paragraph" w:customStyle="1" w:styleId="Byline">
    <w:name w:val="Byline"/>
    <w:rsid w:val="00C53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33E"/>
    <w:pPr>
      <w:tabs>
        <w:tab w:val="clear" w:pos="3600"/>
        <w:tab w:val="clear" w:pos="3958"/>
      </w:tabs>
      <w:jc w:val="right"/>
    </w:pPr>
  </w:style>
  <w:style w:type="paragraph" w:styleId="Caption">
    <w:name w:val="caption"/>
    <w:basedOn w:val="BodyText"/>
    <w:next w:val="Normal"/>
    <w:qFormat/>
    <w:rsid w:val="00C5333E"/>
    <w:pPr>
      <w:framePr w:w="2268" w:hSpace="181" w:vSpace="181" w:wrap="around" w:vAnchor="text" w:hAnchor="page" w:x="1135" w:y="285" w:anchorLock="1"/>
    </w:pPr>
    <w:rPr>
      <w:i/>
    </w:rPr>
  </w:style>
  <w:style w:type="paragraph" w:customStyle="1" w:styleId="MiniTOCTitle">
    <w:name w:val="MiniTOCTitle"/>
    <w:basedOn w:val="Heading4"/>
    <w:rsid w:val="00C5333E"/>
    <w:pPr>
      <w:spacing w:before="240"/>
      <w:outlineLvl w:val="9"/>
    </w:pPr>
    <w:rPr>
      <w:noProof/>
      <w:sz w:val="24"/>
    </w:rPr>
  </w:style>
  <w:style w:type="paragraph" w:customStyle="1" w:styleId="MiniTOCItem">
    <w:name w:val="MiniTOCItem"/>
    <w:basedOn w:val="ListBullet"/>
    <w:rsid w:val="00C5333E"/>
    <w:pPr>
      <w:numPr>
        <w:numId w:val="0"/>
      </w:numPr>
      <w:tabs>
        <w:tab w:val="right" w:leader="dot" w:pos="6521"/>
      </w:tabs>
      <w:spacing w:before="0" w:after="0"/>
    </w:pPr>
  </w:style>
  <w:style w:type="paragraph" w:customStyle="1" w:styleId="TOFTitle">
    <w:name w:val="TOFTitle"/>
    <w:basedOn w:val="TOCTitle"/>
    <w:rsid w:val="00C5333E"/>
  </w:style>
  <w:style w:type="paragraph" w:styleId="TableofFigures">
    <w:name w:val="table of figures"/>
    <w:basedOn w:val="Normal"/>
    <w:next w:val="Normal"/>
    <w:semiHidden/>
    <w:rsid w:val="00C5333E"/>
    <w:pPr>
      <w:tabs>
        <w:tab w:val="right" w:leader="dot" w:pos="9072"/>
      </w:tabs>
      <w:ind w:left="970" w:hanging="403"/>
    </w:pPr>
    <w:rPr>
      <w:rFonts w:ascii="Times New Roman" w:hAnsi="Times New Roman"/>
      <w:b/>
    </w:rPr>
  </w:style>
  <w:style w:type="paragraph" w:styleId="ListNumber">
    <w:name w:val="List Number"/>
    <w:basedOn w:val="List"/>
    <w:rsid w:val="00C5333E"/>
    <w:pPr>
      <w:numPr>
        <w:numId w:val="14"/>
      </w:numPr>
      <w:tabs>
        <w:tab w:val="clear" w:pos="340"/>
      </w:tabs>
    </w:pPr>
  </w:style>
  <w:style w:type="character" w:customStyle="1" w:styleId="WingdingSymbols">
    <w:name w:val="Wingding Symbols"/>
    <w:rsid w:val="00C5333E"/>
    <w:rPr>
      <w:rFonts w:ascii="Wingdings" w:hAnsi="Wingdings"/>
    </w:rPr>
  </w:style>
  <w:style w:type="paragraph" w:customStyle="1" w:styleId="TableHeading">
    <w:name w:val="Table Heading"/>
    <w:basedOn w:val="HeadingBase"/>
    <w:rsid w:val="00C5333E"/>
    <w:pPr>
      <w:keepLines/>
      <w:pBdr>
        <w:bottom w:val="single" w:sz="6" w:space="1" w:color="918585"/>
      </w:pBdr>
      <w:spacing w:before="240"/>
    </w:pPr>
  </w:style>
  <w:style w:type="character" w:customStyle="1" w:styleId="HotSpot">
    <w:name w:val="HotSpot"/>
    <w:rsid w:val="00C5333E"/>
    <w:rPr>
      <w:color w:val="0033CC"/>
      <w:u w:val="none"/>
    </w:rPr>
  </w:style>
  <w:style w:type="paragraph" w:customStyle="1" w:styleId="BodyTextRight">
    <w:name w:val="Body Text Right"/>
    <w:basedOn w:val="BodyText"/>
    <w:rsid w:val="00C5333E"/>
    <w:pPr>
      <w:spacing w:before="0" w:after="0"/>
      <w:jc w:val="right"/>
    </w:pPr>
  </w:style>
  <w:style w:type="paragraph" w:styleId="Index3">
    <w:name w:val="index 3"/>
    <w:basedOn w:val="ListNumber2"/>
    <w:next w:val="Normal"/>
    <w:semiHidden/>
    <w:rsid w:val="00C5333E"/>
    <w:pPr>
      <w:numPr>
        <w:numId w:val="0"/>
      </w:numPr>
      <w:tabs>
        <w:tab w:val="right" w:leader="dot" w:pos="4176"/>
      </w:tabs>
    </w:pPr>
  </w:style>
  <w:style w:type="paragraph" w:styleId="ListNumber2">
    <w:name w:val="List Number 2"/>
    <w:basedOn w:val="List2"/>
    <w:rsid w:val="00C5333E"/>
    <w:pPr>
      <w:numPr>
        <w:numId w:val="9"/>
      </w:numPr>
      <w:tabs>
        <w:tab w:val="clear" w:pos="1060"/>
      </w:tabs>
    </w:pPr>
  </w:style>
  <w:style w:type="paragraph" w:customStyle="1" w:styleId="MarginNote">
    <w:name w:val="Margin Note"/>
    <w:basedOn w:val="BodyText"/>
    <w:rsid w:val="00C53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33E"/>
    <w:rPr>
      <w:sz w:val="32"/>
    </w:rPr>
  </w:style>
  <w:style w:type="paragraph" w:customStyle="1" w:styleId="HeadingProcedure">
    <w:name w:val="Heading Procedure"/>
    <w:basedOn w:val="HeadingBase"/>
    <w:next w:val="Normal"/>
    <w:rsid w:val="00C5333E"/>
    <w:pPr>
      <w:tabs>
        <w:tab w:val="left" w:pos="0"/>
      </w:tabs>
      <w:spacing w:before="120" w:after="60"/>
    </w:pPr>
    <w:rPr>
      <w:i/>
      <w:color w:val="918585"/>
      <w:sz w:val="22"/>
    </w:rPr>
  </w:style>
  <w:style w:type="paragraph" w:customStyle="1" w:styleId="TableBodyText">
    <w:name w:val="Table Body Text"/>
    <w:basedOn w:val="BodyText"/>
    <w:rsid w:val="00C5333E"/>
    <w:pPr>
      <w:spacing w:before="60" w:after="60"/>
    </w:pPr>
  </w:style>
  <w:style w:type="paragraph" w:styleId="ListContinue">
    <w:name w:val="List Continue"/>
    <w:basedOn w:val="List"/>
    <w:rsid w:val="00C5333E"/>
    <w:pPr>
      <w:ind w:firstLine="0"/>
    </w:pPr>
  </w:style>
  <w:style w:type="paragraph" w:customStyle="1" w:styleId="ListNote">
    <w:name w:val="List Note"/>
    <w:basedOn w:val="List"/>
    <w:rsid w:val="00C5333E"/>
    <w:pPr>
      <w:pBdr>
        <w:top w:val="single" w:sz="6" w:space="2" w:color="918585"/>
        <w:bottom w:val="single" w:sz="6" w:space="2" w:color="918585"/>
      </w:pBdr>
      <w:tabs>
        <w:tab w:val="left" w:pos="1021"/>
      </w:tabs>
      <w:ind w:firstLine="0"/>
    </w:pPr>
  </w:style>
  <w:style w:type="paragraph" w:customStyle="1" w:styleId="Warning">
    <w:name w:val="Warning"/>
    <w:basedOn w:val="BodyText"/>
    <w:rsid w:val="00C5333E"/>
    <w:pPr>
      <w:shd w:val="clear" w:color="auto" w:fill="D9D9D9"/>
      <w:tabs>
        <w:tab w:val="left" w:pos="992"/>
      </w:tabs>
      <w:ind w:left="119" w:right="119"/>
    </w:pPr>
    <w:rPr>
      <w:sz w:val="20"/>
    </w:rPr>
  </w:style>
  <w:style w:type="paragraph" w:customStyle="1" w:styleId="MarginIcons">
    <w:name w:val="Margin Icons"/>
    <w:basedOn w:val="BodyText"/>
    <w:rsid w:val="00C53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33E"/>
    <w:rPr>
      <w:rFonts w:ascii="Courier New" w:hAnsi="Courier New"/>
    </w:rPr>
  </w:style>
  <w:style w:type="paragraph" w:customStyle="1" w:styleId="NoteBullet">
    <w:name w:val="Note Bullet"/>
    <w:basedOn w:val="Note"/>
    <w:rsid w:val="00C5333E"/>
    <w:pPr>
      <w:tabs>
        <w:tab w:val="clear" w:pos="680"/>
      </w:tabs>
      <w:spacing w:before="60" w:after="60"/>
    </w:pPr>
  </w:style>
  <w:style w:type="paragraph" w:customStyle="1" w:styleId="SubHeading2">
    <w:name w:val="SubHeading2"/>
    <w:basedOn w:val="HeadingBase"/>
    <w:rsid w:val="00C5333E"/>
    <w:pPr>
      <w:spacing w:before="240" w:after="60"/>
    </w:pPr>
    <w:rPr>
      <w:sz w:val="20"/>
    </w:rPr>
  </w:style>
  <w:style w:type="paragraph" w:customStyle="1" w:styleId="SubHeading1">
    <w:name w:val="SubHeading1"/>
    <w:basedOn w:val="HeadingBase"/>
    <w:rsid w:val="00C5333E"/>
    <w:pPr>
      <w:spacing w:before="240" w:after="60"/>
    </w:pPr>
    <w:rPr>
      <w:color w:val="918585"/>
      <w:sz w:val="22"/>
    </w:rPr>
  </w:style>
  <w:style w:type="paragraph" w:customStyle="1" w:styleId="SideHeading">
    <w:name w:val="Side Heading"/>
    <w:basedOn w:val="HeadingBase"/>
    <w:rsid w:val="00C53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33E"/>
    <w:pPr>
      <w:numPr>
        <w:numId w:val="10"/>
      </w:numPr>
    </w:pPr>
  </w:style>
  <w:style w:type="paragraph" w:styleId="PlainText">
    <w:name w:val="Plain Text"/>
    <w:basedOn w:val="Normal"/>
    <w:link w:val="PlainTextChar"/>
    <w:rsid w:val="00C5333E"/>
    <w:rPr>
      <w:sz w:val="20"/>
    </w:rPr>
  </w:style>
  <w:style w:type="character" w:customStyle="1" w:styleId="PlainTextChar">
    <w:name w:val="Plain Text Char"/>
    <w:basedOn w:val="DefaultParagraphFont"/>
    <w:link w:val="PlainText"/>
    <w:rsid w:val="00C5333E"/>
    <w:rPr>
      <w:rFonts w:ascii="Courier New" w:eastAsia="Times New Roman" w:hAnsi="Courier New" w:cs="Times New Roman"/>
      <w:sz w:val="20"/>
      <w:szCs w:val="20"/>
      <w:lang w:eastAsia="en-US"/>
    </w:rPr>
  </w:style>
  <w:style w:type="character" w:customStyle="1" w:styleId="MenuOption">
    <w:name w:val="Menu Option"/>
    <w:basedOn w:val="DefaultParagraphFont"/>
    <w:rsid w:val="00C5333E"/>
    <w:rPr>
      <w:b/>
      <w:smallCaps/>
    </w:rPr>
  </w:style>
  <w:style w:type="paragraph" w:customStyle="1" w:styleId="TableListNumber">
    <w:name w:val="Table List Number"/>
    <w:basedOn w:val="ListNumber"/>
    <w:rsid w:val="00C5333E"/>
    <w:pPr>
      <w:numPr>
        <w:numId w:val="0"/>
      </w:numPr>
    </w:pPr>
  </w:style>
  <w:style w:type="paragraph" w:styleId="TOC4">
    <w:name w:val="toc 4"/>
    <w:basedOn w:val="TOCBase"/>
    <w:next w:val="Normal"/>
    <w:semiHidden/>
    <w:rsid w:val="00C5333E"/>
    <w:pPr>
      <w:tabs>
        <w:tab w:val="right" w:leader="dot" w:pos="9071"/>
      </w:tabs>
      <w:ind w:left="1701"/>
    </w:pPr>
  </w:style>
  <w:style w:type="paragraph" w:customStyle="1" w:styleId="ListAlpha">
    <w:name w:val="List Alpha"/>
    <w:basedOn w:val="List"/>
    <w:rsid w:val="00C5333E"/>
    <w:pPr>
      <w:numPr>
        <w:numId w:val="8"/>
      </w:numPr>
    </w:pPr>
  </w:style>
  <w:style w:type="paragraph" w:customStyle="1" w:styleId="ListAlpha2">
    <w:name w:val="List Alpha 2"/>
    <w:basedOn w:val="List2"/>
    <w:rsid w:val="00C5333E"/>
    <w:pPr>
      <w:numPr>
        <w:numId w:val="7"/>
      </w:numPr>
    </w:pPr>
  </w:style>
  <w:style w:type="paragraph" w:styleId="List2">
    <w:name w:val="List 2"/>
    <w:basedOn w:val="BodyText"/>
    <w:rsid w:val="00C5333E"/>
    <w:pPr>
      <w:tabs>
        <w:tab w:val="left" w:pos="680"/>
      </w:tabs>
      <w:spacing w:before="60" w:after="60"/>
      <w:ind w:left="680" w:hanging="340"/>
    </w:pPr>
  </w:style>
  <w:style w:type="paragraph" w:styleId="List3">
    <w:name w:val="List 3"/>
    <w:basedOn w:val="BodyText"/>
    <w:rsid w:val="00C5333E"/>
    <w:pPr>
      <w:tabs>
        <w:tab w:val="left" w:pos="1021"/>
      </w:tabs>
      <w:spacing w:before="60" w:after="60"/>
      <w:ind w:left="1020" w:hanging="340"/>
    </w:pPr>
  </w:style>
  <w:style w:type="paragraph" w:styleId="List4">
    <w:name w:val="List 4"/>
    <w:basedOn w:val="BodyText"/>
    <w:rsid w:val="00C5333E"/>
    <w:pPr>
      <w:tabs>
        <w:tab w:val="left" w:pos="1361"/>
      </w:tabs>
      <w:spacing w:before="60" w:after="60"/>
      <w:ind w:left="1361" w:hanging="340"/>
    </w:pPr>
  </w:style>
  <w:style w:type="paragraph" w:styleId="List5">
    <w:name w:val="List 5"/>
    <w:basedOn w:val="BodyText"/>
    <w:rsid w:val="00C5333E"/>
    <w:pPr>
      <w:tabs>
        <w:tab w:val="left" w:pos="1701"/>
      </w:tabs>
      <w:spacing w:before="60" w:after="60"/>
      <w:ind w:left="1701" w:hanging="340"/>
    </w:pPr>
  </w:style>
  <w:style w:type="paragraph" w:styleId="ListBullet3">
    <w:name w:val="List Bullet 3"/>
    <w:basedOn w:val="List3"/>
    <w:rsid w:val="00C5333E"/>
    <w:pPr>
      <w:numPr>
        <w:numId w:val="13"/>
      </w:numPr>
      <w:tabs>
        <w:tab w:val="clear" w:pos="1021"/>
      </w:tabs>
      <w:ind w:left="1037" w:hanging="357"/>
    </w:pPr>
  </w:style>
  <w:style w:type="paragraph" w:styleId="ListBullet4">
    <w:name w:val="List Bullet 4"/>
    <w:basedOn w:val="List4"/>
    <w:rsid w:val="00C5333E"/>
    <w:pPr>
      <w:numPr>
        <w:numId w:val="2"/>
      </w:numPr>
      <w:tabs>
        <w:tab w:val="clear" w:pos="1361"/>
      </w:tabs>
    </w:pPr>
  </w:style>
  <w:style w:type="paragraph" w:styleId="ListBullet5">
    <w:name w:val="List Bullet 5"/>
    <w:basedOn w:val="List5"/>
    <w:rsid w:val="00C5333E"/>
    <w:pPr>
      <w:numPr>
        <w:numId w:val="3"/>
      </w:numPr>
    </w:pPr>
  </w:style>
  <w:style w:type="paragraph" w:styleId="ListContinue2">
    <w:name w:val="List Continue 2"/>
    <w:basedOn w:val="List2"/>
    <w:rsid w:val="00C5333E"/>
    <w:pPr>
      <w:ind w:firstLine="0"/>
    </w:pPr>
  </w:style>
  <w:style w:type="paragraph" w:styleId="ListContinue3">
    <w:name w:val="List Continue 3"/>
    <w:basedOn w:val="List3"/>
    <w:rsid w:val="00C5333E"/>
    <w:pPr>
      <w:ind w:left="1021" w:firstLine="0"/>
    </w:pPr>
  </w:style>
  <w:style w:type="paragraph" w:styleId="ListContinue4">
    <w:name w:val="List Continue 4"/>
    <w:basedOn w:val="List4"/>
    <w:rsid w:val="00C5333E"/>
    <w:pPr>
      <w:ind w:firstLine="0"/>
    </w:pPr>
  </w:style>
  <w:style w:type="paragraph" w:styleId="ListContinue5">
    <w:name w:val="List Continue 5"/>
    <w:basedOn w:val="List5"/>
    <w:rsid w:val="00C5333E"/>
    <w:pPr>
      <w:ind w:firstLine="0"/>
    </w:pPr>
  </w:style>
  <w:style w:type="paragraph" w:styleId="ListNumber3">
    <w:name w:val="List Number 3"/>
    <w:basedOn w:val="List3"/>
    <w:rsid w:val="00C5333E"/>
    <w:pPr>
      <w:numPr>
        <w:numId w:val="4"/>
      </w:numPr>
    </w:pPr>
  </w:style>
  <w:style w:type="paragraph" w:styleId="ListNumber4">
    <w:name w:val="List Number 4"/>
    <w:basedOn w:val="List4"/>
    <w:rsid w:val="00C5333E"/>
    <w:pPr>
      <w:numPr>
        <w:numId w:val="5"/>
      </w:numPr>
    </w:pPr>
  </w:style>
  <w:style w:type="paragraph" w:styleId="ListNumber5">
    <w:name w:val="List Number 5"/>
    <w:basedOn w:val="List5"/>
    <w:rsid w:val="00C5333E"/>
    <w:pPr>
      <w:numPr>
        <w:numId w:val="6"/>
      </w:numPr>
    </w:pPr>
  </w:style>
  <w:style w:type="paragraph" w:styleId="BlockText">
    <w:name w:val="Block Text"/>
    <w:basedOn w:val="Normal"/>
    <w:rsid w:val="00C5333E"/>
    <w:pPr>
      <w:spacing w:after="120"/>
      <w:ind w:left="1440" w:right="1440"/>
    </w:pPr>
  </w:style>
  <w:style w:type="character" w:customStyle="1" w:styleId="Subscript">
    <w:name w:val="Subscript"/>
    <w:basedOn w:val="DefaultParagraphFont"/>
    <w:rsid w:val="00C5333E"/>
    <w:rPr>
      <w:sz w:val="16"/>
      <w:vertAlign w:val="subscript"/>
    </w:rPr>
  </w:style>
  <w:style w:type="character" w:customStyle="1" w:styleId="Superscript">
    <w:name w:val="Superscript"/>
    <w:basedOn w:val="DefaultParagraphFont"/>
    <w:rsid w:val="00C5333E"/>
    <w:rPr>
      <w:sz w:val="16"/>
      <w:vertAlign w:val="superscript"/>
    </w:rPr>
  </w:style>
  <w:style w:type="character" w:customStyle="1" w:styleId="Symbols">
    <w:name w:val="Symbols"/>
    <w:basedOn w:val="DefaultParagraphFont"/>
    <w:rsid w:val="00C5333E"/>
    <w:rPr>
      <w:rFonts w:ascii="Symbol" w:hAnsi="Symbol"/>
    </w:rPr>
  </w:style>
  <w:style w:type="character" w:customStyle="1" w:styleId="MenuOptions">
    <w:name w:val="Menu Options"/>
    <w:basedOn w:val="DefaultParagraphFont"/>
    <w:rsid w:val="00C5333E"/>
    <w:rPr>
      <w:rFonts w:ascii="Arial Narrow" w:hAnsi="Arial Narrow"/>
      <w:smallCaps/>
    </w:rPr>
  </w:style>
  <w:style w:type="character" w:customStyle="1" w:styleId="Buttons">
    <w:name w:val="Buttons"/>
    <w:basedOn w:val="DefaultParagraphFont"/>
    <w:rsid w:val="00C5333E"/>
    <w:rPr>
      <w:b/>
    </w:rPr>
  </w:style>
  <w:style w:type="character" w:customStyle="1" w:styleId="Underlined">
    <w:name w:val="Underlined"/>
    <w:basedOn w:val="DefaultParagraphFont"/>
    <w:rsid w:val="00C5333E"/>
    <w:rPr>
      <w:u w:val="single"/>
    </w:rPr>
  </w:style>
  <w:style w:type="paragraph" w:customStyle="1" w:styleId="TableBodyTextRight">
    <w:name w:val="Table Body Text Right"/>
    <w:basedOn w:val="TableBodyText"/>
    <w:rsid w:val="00C5333E"/>
    <w:pPr>
      <w:widowControl w:val="0"/>
      <w:autoSpaceDE w:val="0"/>
      <w:autoSpaceDN w:val="0"/>
      <w:adjustRightInd w:val="0"/>
      <w:jc w:val="right"/>
    </w:pPr>
    <w:rPr>
      <w:rFonts w:cs="Arial"/>
      <w:szCs w:val="18"/>
    </w:rPr>
  </w:style>
  <w:style w:type="paragraph" w:customStyle="1" w:styleId="CopyrightText">
    <w:name w:val="Copyright Text"/>
    <w:basedOn w:val="BodyText"/>
    <w:rsid w:val="00C5333E"/>
    <w:rPr>
      <w:sz w:val="18"/>
    </w:rPr>
  </w:style>
  <w:style w:type="paragraph" w:customStyle="1" w:styleId="BodySmallRight">
    <w:name w:val="Body Small Right"/>
    <w:basedOn w:val="BodyTextRight"/>
    <w:rsid w:val="00C5333E"/>
    <w:rPr>
      <w:sz w:val="18"/>
      <w:szCs w:val="18"/>
    </w:rPr>
  </w:style>
  <w:style w:type="paragraph" w:customStyle="1" w:styleId="MarginEdition">
    <w:name w:val="Margin Edition"/>
    <w:basedOn w:val="MarginNote"/>
    <w:rsid w:val="00C5333E"/>
    <w:pPr>
      <w:spacing w:before="0" w:after="0"/>
    </w:pPr>
    <w:rPr>
      <w:rFonts w:ascii="Times New Roman" w:hAnsi="Times New Roman"/>
      <w:color w:val="999999"/>
    </w:rPr>
  </w:style>
  <w:style w:type="paragraph" w:customStyle="1" w:styleId="Spacer">
    <w:name w:val="Spacer"/>
    <w:basedOn w:val="Normal"/>
    <w:rsid w:val="00C5333E"/>
    <w:rPr>
      <w:sz w:val="2"/>
      <w:szCs w:val="2"/>
    </w:rPr>
  </w:style>
  <w:style w:type="character" w:customStyle="1" w:styleId="Small">
    <w:name w:val="Small"/>
    <w:basedOn w:val="DefaultParagraphFont"/>
    <w:rsid w:val="00C5333E"/>
    <w:rPr>
      <w:sz w:val="16"/>
    </w:rPr>
  </w:style>
  <w:style w:type="paragraph" w:customStyle="1" w:styleId="WideTable">
    <w:name w:val="Wide Table"/>
    <w:basedOn w:val="Normal"/>
    <w:rsid w:val="00C5333E"/>
    <w:pPr>
      <w:ind w:left="-1418"/>
    </w:pPr>
    <w:rPr>
      <w:sz w:val="2"/>
      <w:szCs w:val="2"/>
    </w:rPr>
  </w:style>
  <w:style w:type="character" w:styleId="PageNumber">
    <w:name w:val="page number"/>
    <w:basedOn w:val="DefaultParagraphFont"/>
    <w:rsid w:val="00C5333E"/>
  </w:style>
  <w:style w:type="paragraph" w:styleId="Quote">
    <w:name w:val="Quote"/>
    <w:basedOn w:val="Heading1"/>
    <w:link w:val="QuoteChar"/>
    <w:qFormat/>
    <w:rsid w:val="00C5333E"/>
    <w:rPr>
      <w:b w:val="0"/>
      <w:sz w:val="72"/>
      <w:szCs w:val="72"/>
      <w:lang w:val="en-NZ"/>
    </w:rPr>
  </w:style>
  <w:style w:type="character" w:customStyle="1" w:styleId="QuoteChar">
    <w:name w:val="Quote Char"/>
    <w:basedOn w:val="DefaultParagraphFont"/>
    <w:link w:val="Quote"/>
    <w:rsid w:val="00C53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33E"/>
    <w:pPr>
      <w:pageBreakBefore/>
    </w:pPr>
  </w:style>
  <w:style w:type="paragraph" w:customStyle="1" w:styleId="Border">
    <w:name w:val="Border"/>
    <w:basedOn w:val="Normal"/>
    <w:qFormat/>
    <w:rsid w:val="00C53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33E"/>
    <w:rPr>
      <w:b/>
      <w:bCs/>
      <w:i/>
      <w:iCs/>
      <w:color w:val="auto"/>
    </w:rPr>
  </w:style>
  <w:style w:type="paragraph" w:styleId="IntenseQuote">
    <w:name w:val="Intense Quote"/>
    <w:basedOn w:val="Normal"/>
    <w:next w:val="Normal"/>
    <w:link w:val="IntenseQuoteChar"/>
    <w:uiPriority w:val="30"/>
    <w:qFormat/>
    <w:rsid w:val="00C53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33E"/>
    <w:rPr>
      <w:smallCaps/>
      <w:color w:val="auto"/>
      <w:u w:val="single"/>
    </w:rPr>
  </w:style>
  <w:style w:type="character" w:styleId="IntenseReference">
    <w:name w:val="Intense Reference"/>
    <w:basedOn w:val="DefaultParagraphFont"/>
    <w:uiPriority w:val="32"/>
    <w:qFormat/>
    <w:rsid w:val="00C5333E"/>
    <w:rPr>
      <w:b/>
      <w:bCs/>
      <w:smallCaps/>
      <w:color w:val="auto"/>
      <w:spacing w:val="5"/>
      <w:u w:val="single"/>
    </w:rPr>
  </w:style>
  <w:style w:type="paragraph" w:customStyle="1" w:styleId="2ColumnHeading">
    <w:name w:val="2Column Heading"/>
    <w:basedOn w:val="BodyText"/>
    <w:qFormat/>
    <w:rsid w:val="00C5333E"/>
    <w:pPr>
      <w:spacing w:after="60"/>
      <w:ind w:left="-2268"/>
    </w:pPr>
    <w:rPr>
      <w:b/>
    </w:rPr>
  </w:style>
  <w:style w:type="paragraph" w:customStyle="1" w:styleId="Heading1TOC">
    <w:name w:val="Heading1 TOC"/>
    <w:basedOn w:val="Normal"/>
    <w:qFormat/>
    <w:rsid w:val="00C5333E"/>
    <w:pPr>
      <w:spacing w:before="240" w:after="120"/>
    </w:pPr>
    <w:rPr>
      <w:rFonts w:ascii="Times New Roman" w:hAnsi="Times New Roman"/>
      <w:b/>
      <w:sz w:val="32"/>
    </w:rPr>
  </w:style>
  <w:style w:type="paragraph" w:customStyle="1" w:styleId="Heading2TOC">
    <w:name w:val="Heading2 TOC"/>
    <w:basedOn w:val="Normal"/>
    <w:qFormat/>
    <w:rsid w:val="00C5333E"/>
    <w:pPr>
      <w:spacing w:before="240" w:after="60"/>
    </w:pPr>
    <w:rPr>
      <w:rFonts w:ascii="Times New Roman" w:hAnsi="Times New Roman"/>
      <w:b/>
      <w:sz w:val="28"/>
    </w:rPr>
  </w:style>
  <w:style w:type="character" w:customStyle="1" w:styleId="Underline">
    <w:name w:val="Underline"/>
    <w:basedOn w:val="DefaultParagraphFont"/>
    <w:qFormat/>
    <w:rsid w:val="00C5333E"/>
    <w:rPr>
      <w:u w:val="single"/>
    </w:rPr>
  </w:style>
  <w:style w:type="character" w:customStyle="1" w:styleId="BoldandItalics">
    <w:name w:val="Bold and Italics"/>
    <w:qFormat/>
    <w:rsid w:val="00C5333E"/>
    <w:rPr>
      <w:b/>
      <w:i/>
      <w:u w:val="none"/>
    </w:rPr>
  </w:style>
  <w:style w:type="paragraph" w:styleId="BalloonText">
    <w:name w:val="Balloon Text"/>
    <w:basedOn w:val="Normal"/>
    <w:link w:val="BalloonTextChar"/>
    <w:rsid w:val="00C5333E"/>
    <w:rPr>
      <w:rFonts w:ascii="Tahoma" w:hAnsi="Tahoma" w:cs="Tahoma"/>
      <w:sz w:val="16"/>
      <w:szCs w:val="16"/>
    </w:rPr>
  </w:style>
  <w:style w:type="character" w:customStyle="1" w:styleId="BalloonTextChar">
    <w:name w:val="Balloon Text Char"/>
    <w:basedOn w:val="DefaultParagraphFont"/>
    <w:link w:val="BalloonText"/>
    <w:rsid w:val="00C53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3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33E"/>
    <w:rPr>
      <w:b/>
      <w:color w:val="660033"/>
      <w:spacing w:val="0"/>
    </w:rPr>
  </w:style>
  <w:style w:type="paragraph" w:customStyle="1" w:styleId="Nameditemlist">
    <w:name w:val="Named item list"/>
    <w:basedOn w:val="BodyText"/>
    <w:qFormat/>
    <w:rsid w:val="00C5333E"/>
    <w:pPr>
      <w:tabs>
        <w:tab w:val="left" w:pos="2835"/>
      </w:tabs>
      <w:ind w:left="2835" w:hanging="2835"/>
    </w:pPr>
  </w:style>
  <w:style w:type="paragraph" w:customStyle="1" w:styleId="BodyTextnopadding">
    <w:name w:val="Body Text no padding"/>
    <w:basedOn w:val="BodyText"/>
    <w:qFormat/>
    <w:rsid w:val="00C5333E"/>
    <w:pPr>
      <w:spacing w:before="0" w:after="0"/>
    </w:pPr>
  </w:style>
  <w:style w:type="character" w:styleId="Hyperlink">
    <w:name w:val="Hyperlink"/>
    <w:basedOn w:val="DefaultParagraphFont"/>
    <w:uiPriority w:val="99"/>
    <w:unhideWhenUsed/>
    <w:rsid w:val="00A574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2817</Characters>
  <Application>Microsoft Office Word</Application>
  <DocSecurity>0</DocSecurity>
  <Lines>112</Lines>
  <Paragraphs>69</Paragraphs>
  <ScaleCrop>false</ScaleCrop>
  <Company>Author-it Software Corporation Ltd.</Company>
  <LinksUpToDate>false</LinksUpToDate>
  <CharactersWithSpaces>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AMPX219 Follow electronic labelling and traceability systems in a food processing establishment</dc:title>
  <dc:subject>Approved</dc:subject>
  <dc:creator>Skills Impact</dc:creator>
  <cp:keywords>Release: 1</cp:keywords>
  <dc:description>Review Date: 12 April 2008</dc:description>
  <cp:lastModifiedBy>HSD_TPCMSd.prod</cp:lastModifiedBy>
  <cp:revision>3</cp:revision>
  <dcterms:created xsi:type="dcterms:W3CDTF">2023-01-24T11:36:00Z</dcterms:created>
  <dcterms:modified xsi:type="dcterms:W3CDTF">2023-01-24T11:36:00Z</dcterms:modified>
</cp:coreProperties>
</file>