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F57" w:rsidP="00E06F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AMPX218 Operate metal detection unit</w:t>
      </w:r>
      <w:r>
        <w:fldChar w:fldCharType="end"/>
      </w:r>
    </w:p>
    <w:p w:rsidR="00E06F57" w:rsidP="00E06F57">
      <w:pPr>
        <w:pStyle w:val="Version"/>
        <w:sectPr w:rsidSect="00302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162" w:rsidP="00302162">
      <w:pPr>
        <w:pStyle w:val="SuperHeading"/>
      </w:pPr>
      <w:r w:rsidRPr="00302162">
        <w:t>Assessment Requirements for AMPX218 Operate metal detection unit</w:t>
      </w:r>
    </w:p>
    <w:p w:rsidR="00000000" w:rsidRPr="00302162" w:rsidP="00302162">
      <w:pPr>
        <w:pStyle w:val="Heading1"/>
      </w:pPr>
      <w:bookmarkStart w:id="1" w:name="O_897452"/>
      <w:bookmarkEnd w:id="1"/>
      <w:r w:rsidRPr="003021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02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162">
            <w:pPr>
              <w:pStyle w:val="TableHeading"/>
              <w:rPr>
                <w:lang w:val="en-NZ"/>
              </w:rPr>
            </w:pPr>
            <w:r w:rsidRPr="0030216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162">
            <w:pPr>
              <w:pStyle w:val="TableHeading"/>
              <w:rPr>
                <w:lang w:val="en-NZ"/>
              </w:rPr>
            </w:pPr>
            <w:r w:rsidRPr="0030216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162">
            <w:pPr>
              <w:pStyle w:val="TableHeading"/>
              <w:rPr>
                <w:lang w:val="en-NZ"/>
              </w:rPr>
            </w:pPr>
            <w:r w:rsidRPr="00302162">
              <w:t>Comment</w:t>
            </w:r>
          </w:p>
        </w:tc>
      </w:tr>
      <w:tr w:rsidTr="003021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162">
            <w:pPr>
              <w:pStyle w:val="BodyText"/>
              <w:rPr>
                <w:lang w:val="en-NZ"/>
              </w:rPr>
            </w:pPr>
            <w:r w:rsidRPr="0030216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162">
            <w:pPr>
              <w:pStyle w:val="BodyText"/>
              <w:rPr>
                <w:lang w:val="en-NZ"/>
              </w:rPr>
            </w:pPr>
            <w:r w:rsidRPr="0030216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162" w:rsidP="00302162">
            <w:pPr>
              <w:pStyle w:val="BodyText"/>
            </w:pPr>
            <w:r w:rsidRPr="00302162">
              <w:t>Initial release</w:t>
            </w:r>
          </w:p>
        </w:tc>
      </w:tr>
    </w:tbl>
    <w:p w:rsidR="00000000" w:rsidRPr="00302162" w:rsidP="00302162">
      <w:pPr>
        <w:pStyle w:val="BodyText"/>
      </w:pPr>
    </w:p>
    <w:p w:rsidR="00000000" w:rsidRPr="00302162" w:rsidP="00302162">
      <w:pPr>
        <w:pStyle w:val="AllowPageBreak"/>
      </w:pPr>
    </w:p>
    <w:p w:rsidR="00000000" w:rsidRPr="00302162" w:rsidP="00302162">
      <w:pPr>
        <w:pStyle w:val="Heading1"/>
      </w:pPr>
      <w:bookmarkStart w:id="2" w:name="O_897453"/>
      <w:bookmarkEnd w:id="2"/>
      <w:r w:rsidRPr="00302162">
        <w:t>Performance Evidence</w:t>
      </w:r>
    </w:p>
    <w:p w:rsidR="00000000" w:rsidRPr="00302162" w:rsidP="00E06F57">
      <w:pPr>
        <w:pStyle w:val="BodyText"/>
      </w:pPr>
      <w:r w:rsidRPr="00302162">
        <w:t>The candidate must operate a metal detection unit to production requirements.</w:t>
      </w:r>
    </w:p>
    <w:p w:rsidR="00000000" w:rsidRPr="00302162" w:rsidP="00E06F57">
      <w:pPr>
        <w:pStyle w:val="BodyText"/>
      </w:pPr>
      <w:r w:rsidRPr="00302162">
        <w:t>The candidate must:</w:t>
      </w:r>
    </w:p>
    <w:p w:rsidR="00000000" w:rsidRPr="00302162" w:rsidP="00302162">
      <w:pPr>
        <w:pStyle w:val="ListBullet"/>
      </w:pPr>
      <w:r w:rsidRPr="00302162">
        <w:t>follow the requirements of the work instruction</w:t>
      </w:r>
    </w:p>
    <w:p w:rsidR="00000000" w:rsidRPr="00302162" w:rsidP="00302162">
      <w:pPr>
        <w:pStyle w:val="ListBullet"/>
      </w:pPr>
      <w:r w:rsidRPr="00302162">
        <w:t>work at production speed</w:t>
      </w:r>
    </w:p>
    <w:p w:rsidR="00000000" w:rsidRPr="00302162" w:rsidP="00302162">
      <w:pPr>
        <w:pStyle w:val="ListBullet"/>
      </w:pPr>
      <w:r w:rsidRPr="00302162">
        <w:t>set up a metal detection unit</w:t>
      </w:r>
    </w:p>
    <w:p w:rsidR="00000000" w:rsidRPr="00302162" w:rsidP="00302162">
      <w:pPr>
        <w:pStyle w:val="ListBullet"/>
      </w:pPr>
      <w:r w:rsidRPr="00302162">
        <w:t>operate a metal detection unit</w:t>
      </w:r>
    </w:p>
    <w:p w:rsidR="00000000" w:rsidRPr="00302162" w:rsidP="00302162">
      <w:pPr>
        <w:pStyle w:val="ListBullet"/>
      </w:pPr>
      <w:r w:rsidRPr="00302162">
        <w:t>clean a metal detectio</w:t>
      </w:r>
      <w:r w:rsidRPr="00302162">
        <w:t>n unit</w:t>
      </w:r>
    </w:p>
    <w:p w:rsidR="00000000" w:rsidRPr="00302162" w:rsidP="00302162">
      <w:pPr>
        <w:pStyle w:val="ListBullet"/>
      </w:pPr>
      <w:r w:rsidRPr="00302162">
        <w:t>maintain metal detection unit</w:t>
      </w:r>
    </w:p>
    <w:p w:rsidR="00000000" w:rsidRPr="00302162" w:rsidP="00302162">
      <w:pPr>
        <w:pStyle w:val="ListBullet"/>
      </w:pPr>
      <w:r w:rsidRPr="00302162">
        <w:t>comply with workplace health and safety, hygiene and sanitation, and manufacturer’s requirements</w:t>
      </w:r>
    </w:p>
    <w:p w:rsidR="00000000" w:rsidRPr="00302162" w:rsidP="00302162">
      <w:pPr>
        <w:pStyle w:val="ListBullet"/>
      </w:pPr>
      <w:r w:rsidRPr="00302162">
        <w:t>apply relevant regulatory requirements</w:t>
      </w:r>
    </w:p>
    <w:p w:rsidR="00000000" w:rsidRPr="00302162" w:rsidP="00302162">
      <w:pPr>
        <w:pStyle w:val="ListBullet"/>
      </w:pPr>
      <w:r w:rsidRPr="00302162">
        <w:t>apply communication and mathematical skills relevant to work instructions and Standard Operating Procedures (SOPs)</w:t>
      </w:r>
    </w:p>
    <w:p w:rsidR="00000000" w:rsidRPr="00302162" w:rsidP="00302162">
      <w:pPr>
        <w:pStyle w:val="AllowPageBreak"/>
      </w:pPr>
    </w:p>
    <w:p w:rsidR="00000000" w:rsidRPr="00302162" w:rsidP="00302162">
      <w:pPr>
        <w:pStyle w:val="Heading1"/>
      </w:pPr>
      <w:bookmarkStart w:id="3" w:name="O_897454"/>
      <w:bookmarkEnd w:id="3"/>
      <w:r w:rsidRPr="00302162">
        <w:t>Knowledge Evidence</w:t>
      </w:r>
    </w:p>
    <w:p w:rsidR="00000000" w:rsidRPr="00302162" w:rsidP="00E06F57">
      <w:pPr>
        <w:pStyle w:val="BodyText"/>
      </w:pPr>
      <w:r w:rsidRPr="00302162">
        <w:t xml:space="preserve">The candidate must demonstrate a basic factual, technical and procedural knowledge of: </w:t>
      </w:r>
    </w:p>
    <w:p w:rsidR="00000000" w:rsidRPr="00302162" w:rsidP="00302162">
      <w:pPr>
        <w:pStyle w:val="ListBullet"/>
      </w:pPr>
      <w:r w:rsidRPr="00302162">
        <w:t>operation of the</w:t>
      </w:r>
      <w:r w:rsidRPr="00302162">
        <w:t xml:space="preserve"> metal detection unit</w:t>
      </w:r>
    </w:p>
    <w:p w:rsidR="00000000" w:rsidRPr="00302162" w:rsidP="00302162">
      <w:pPr>
        <w:pStyle w:val="ListBullet"/>
      </w:pPr>
      <w:r w:rsidRPr="00302162">
        <w:t>reasons for having metal detection units and their location at the work site</w:t>
      </w:r>
    </w:p>
    <w:p w:rsidR="00000000" w:rsidRPr="00302162" w:rsidP="00302162">
      <w:pPr>
        <w:pStyle w:val="ListBullet"/>
      </w:pPr>
      <w:r w:rsidRPr="00302162">
        <w:t>workplace procedures when metal is detected in a product</w:t>
      </w:r>
    </w:p>
    <w:p w:rsidR="00000000" w:rsidRPr="00302162" w:rsidP="00302162">
      <w:pPr>
        <w:pStyle w:val="ListBullet"/>
      </w:pPr>
      <w:r w:rsidRPr="00302162">
        <w:t>relevant regulatory requirements</w:t>
      </w:r>
    </w:p>
    <w:p w:rsidR="00000000" w:rsidRPr="00302162" w:rsidP="00302162">
      <w:pPr>
        <w:pStyle w:val="AllowPageBreak"/>
      </w:pPr>
    </w:p>
    <w:p w:rsidR="00000000" w:rsidRPr="00302162" w:rsidP="00302162">
      <w:pPr>
        <w:pStyle w:val="Heading1"/>
      </w:pPr>
      <w:bookmarkStart w:id="4" w:name="O_897455"/>
      <w:bookmarkEnd w:id="4"/>
      <w:r w:rsidRPr="00302162">
        <w:t>Assessment Conditions</w:t>
      </w:r>
    </w:p>
    <w:p w:rsidR="00000000" w:rsidRPr="00302162" w:rsidP="00E06F57">
      <w:pPr>
        <w:pStyle w:val="BodyText"/>
      </w:pPr>
      <w:r w:rsidRPr="00302162">
        <w:t>Competency in this unit must</w:t>
      </w:r>
      <w:r w:rsidRPr="00302162">
        <w:t xml:space="preserve"> be demonstrated over time and under typical operating and production conditions for the enterprise.</w:t>
      </w:r>
    </w:p>
    <w:p w:rsidR="00000000" w:rsidRPr="00302162" w:rsidP="00E06F57">
      <w:pPr>
        <w:pStyle w:val="BodyText"/>
      </w:pPr>
      <w:r w:rsidRPr="00302162">
        <w:t>Candidates must have access to metal detection equipment which meets workplace health and safety requirements.</w:t>
      </w:r>
    </w:p>
    <w:p w:rsidR="00000000" w:rsidRPr="00302162" w:rsidP="00E06F57">
      <w:pPr>
        <w:pStyle w:val="BodyText"/>
      </w:pPr>
      <w:r w:rsidRPr="00302162">
        <w:t>The following three forms of assessment mu</w:t>
      </w:r>
      <w:r w:rsidRPr="00302162">
        <w:t>st be used:</w:t>
      </w:r>
    </w:p>
    <w:p w:rsidR="00000000" w:rsidRPr="00302162" w:rsidP="00302162">
      <w:pPr>
        <w:pStyle w:val="ListBullet"/>
      </w:pPr>
      <w:r w:rsidRPr="00302162">
        <w:t>quiz of underpinning knowledge</w:t>
      </w:r>
    </w:p>
    <w:p w:rsidR="00000000" w:rsidRPr="00302162" w:rsidP="00302162">
      <w:pPr>
        <w:pStyle w:val="ListBullet"/>
      </w:pPr>
      <w:r w:rsidRPr="00302162">
        <w:t xml:space="preserve">workplace demonstration </w:t>
      </w:r>
    </w:p>
    <w:p w:rsidR="00000000" w:rsidRPr="00302162" w:rsidP="00302162">
      <w:pPr>
        <w:pStyle w:val="ListBullet"/>
      </w:pPr>
      <w:r w:rsidRPr="00302162">
        <w:t>workplace referee or third-party report of performance over time</w:t>
      </w:r>
    </w:p>
    <w:p w:rsidR="00000000" w:rsidRPr="00302162" w:rsidP="00302162">
      <w:pPr>
        <w:pStyle w:val="BodyText"/>
      </w:pPr>
    </w:p>
    <w:p w:rsidR="00000000" w:rsidRPr="00302162" w:rsidP="00E06F57">
      <w:pPr>
        <w:pStyle w:val="BodyText"/>
      </w:pPr>
      <w:r w:rsidRPr="00302162">
        <w:t>Assessors must satisfy the current standards for RTOs.</w:t>
      </w:r>
    </w:p>
    <w:p w:rsidR="00000000" w:rsidRPr="00302162" w:rsidP="00302162">
      <w:pPr>
        <w:pStyle w:val="Heading1"/>
      </w:pPr>
      <w:bookmarkStart w:id="5" w:name="O_897458"/>
      <w:bookmarkEnd w:id="5"/>
      <w:r w:rsidRPr="00302162">
        <w:t>Links</w:t>
      </w:r>
    </w:p>
    <w:p w:rsidR="00000000" w:rsidRPr="00302162" w:rsidP="00E06F57">
      <w:pPr>
        <w:pStyle w:val="BodyText"/>
      </w:pPr>
      <w:r w:rsidRPr="003021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220C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02162" w:rsidP="00302162"/>
    <w:sectPr w:rsidSect="003021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62" w:rsidRPr="00E06F57" w:rsidP="00E06F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57" w:rsidP="00302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6F57" w:rsidP="00302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6F57" w:rsidP="003021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162" w:rsidRPr="00E06F57" w:rsidP="00E06F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57" w:rsidRPr="002D2AF8" w:rsidP="00302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AMPX218 Operate metal detection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06F57" w:rsidP="003021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3A4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2219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162"/>
  </w:style>
  <w:style w:type="character" w:customStyle="1" w:styleId="Heading1Char">
    <w:name w:val="Heading 1 Char"/>
    <w:basedOn w:val="DefaultParagraphFont"/>
    <w:link w:val="Heading1"/>
    <w:rsid w:val="00302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1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1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1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021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021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02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1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1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1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1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1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2162"/>
    <w:rPr>
      <w:b/>
      <w:spacing w:val="0"/>
    </w:rPr>
  </w:style>
  <w:style w:type="paragraph" w:customStyle="1" w:styleId="SuperTitle">
    <w:name w:val="SuperTitle"/>
    <w:basedOn w:val="Title"/>
    <w:rsid w:val="00302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1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1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1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162"/>
    <w:rPr>
      <w:i/>
    </w:rPr>
  </w:style>
  <w:style w:type="paragraph" w:styleId="Caption">
    <w:name w:val="caption"/>
    <w:basedOn w:val="BodyText"/>
    <w:next w:val="Normal"/>
    <w:qFormat/>
    <w:rsid w:val="00302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162"/>
  </w:style>
  <w:style w:type="paragraph" w:styleId="TableofFigures">
    <w:name w:val="table of figures"/>
    <w:basedOn w:val="Normal"/>
    <w:next w:val="Normal"/>
    <w:semiHidden/>
    <w:rsid w:val="00302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1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2162"/>
    <w:rPr>
      <w:rFonts w:ascii="Wingdings" w:hAnsi="Wingdings"/>
    </w:rPr>
  </w:style>
  <w:style w:type="character" w:customStyle="1" w:styleId="HotSpot">
    <w:name w:val="HotSpot"/>
    <w:rsid w:val="00302162"/>
    <w:rPr>
      <w:color w:val="0033CC"/>
      <w:u w:val="none"/>
    </w:rPr>
  </w:style>
  <w:style w:type="paragraph" w:customStyle="1" w:styleId="BodyTextRight">
    <w:name w:val="Body Text Right"/>
    <w:basedOn w:val="BodyText"/>
    <w:rsid w:val="00302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1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1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162"/>
    <w:rPr>
      <w:sz w:val="32"/>
    </w:rPr>
  </w:style>
  <w:style w:type="paragraph" w:customStyle="1" w:styleId="HeadingProcedure">
    <w:name w:val="Heading Procedure"/>
    <w:basedOn w:val="HeadingBase"/>
    <w:next w:val="Normal"/>
    <w:rsid w:val="00302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162"/>
    <w:pPr>
      <w:spacing w:before="60" w:after="60"/>
    </w:pPr>
  </w:style>
  <w:style w:type="paragraph" w:styleId="ListContinue">
    <w:name w:val="List Continue"/>
    <w:basedOn w:val="List"/>
    <w:rsid w:val="00302162"/>
    <w:pPr>
      <w:ind w:firstLine="0"/>
    </w:pPr>
  </w:style>
  <w:style w:type="paragraph" w:customStyle="1" w:styleId="ListNote">
    <w:name w:val="List Note"/>
    <w:basedOn w:val="List"/>
    <w:rsid w:val="00302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162"/>
    <w:rPr>
      <w:rFonts w:ascii="Courier New" w:hAnsi="Courier New"/>
    </w:rPr>
  </w:style>
  <w:style w:type="paragraph" w:customStyle="1" w:styleId="NoteBullet">
    <w:name w:val="Note Bullet"/>
    <w:basedOn w:val="Note"/>
    <w:rsid w:val="00302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1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2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1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162"/>
    <w:rPr>
      <w:b/>
      <w:smallCaps/>
    </w:rPr>
  </w:style>
  <w:style w:type="paragraph" w:customStyle="1" w:styleId="TableListNumber">
    <w:name w:val="Table List Number"/>
    <w:basedOn w:val="ListNumber"/>
    <w:rsid w:val="00302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162"/>
    <w:pPr>
      <w:numPr>
        <w:numId w:val="8"/>
      </w:numPr>
    </w:pPr>
  </w:style>
  <w:style w:type="paragraph" w:customStyle="1" w:styleId="ListAlpha2">
    <w:name w:val="List Alpha 2"/>
    <w:basedOn w:val="List2"/>
    <w:rsid w:val="00302162"/>
    <w:pPr>
      <w:numPr>
        <w:numId w:val="7"/>
      </w:numPr>
    </w:pPr>
  </w:style>
  <w:style w:type="paragraph" w:styleId="List2">
    <w:name w:val="List 2"/>
    <w:basedOn w:val="BodyText"/>
    <w:rsid w:val="003021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1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1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1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2162"/>
    <w:pPr>
      <w:numPr>
        <w:numId w:val="3"/>
      </w:numPr>
    </w:pPr>
  </w:style>
  <w:style w:type="paragraph" w:styleId="ListContinue2">
    <w:name w:val="List Continue 2"/>
    <w:basedOn w:val="List2"/>
    <w:rsid w:val="00302162"/>
    <w:pPr>
      <w:ind w:firstLine="0"/>
    </w:pPr>
  </w:style>
  <w:style w:type="paragraph" w:styleId="ListContinue3">
    <w:name w:val="List Continue 3"/>
    <w:basedOn w:val="List3"/>
    <w:rsid w:val="00302162"/>
    <w:pPr>
      <w:ind w:left="1021" w:firstLine="0"/>
    </w:pPr>
  </w:style>
  <w:style w:type="paragraph" w:styleId="ListContinue4">
    <w:name w:val="List Continue 4"/>
    <w:basedOn w:val="List4"/>
    <w:rsid w:val="00302162"/>
    <w:pPr>
      <w:ind w:firstLine="0"/>
    </w:pPr>
  </w:style>
  <w:style w:type="paragraph" w:styleId="ListContinue5">
    <w:name w:val="List Continue 5"/>
    <w:basedOn w:val="List5"/>
    <w:rsid w:val="00302162"/>
    <w:pPr>
      <w:ind w:firstLine="0"/>
    </w:pPr>
  </w:style>
  <w:style w:type="paragraph" w:styleId="ListNumber3">
    <w:name w:val="List Number 3"/>
    <w:basedOn w:val="List3"/>
    <w:rsid w:val="00302162"/>
    <w:pPr>
      <w:numPr>
        <w:numId w:val="4"/>
      </w:numPr>
    </w:pPr>
  </w:style>
  <w:style w:type="paragraph" w:styleId="ListNumber4">
    <w:name w:val="List Number 4"/>
    <w:basedOn w:val="List4"/>
    <w:rsid w:val="00302162"/>
    <w:pPr>
      <w:numPr>
        <w:numId w:val="5"/>
      </w:numPr>
    </w:pPr>
  </w:style>
  <w:style w:type="paragraph" w:styleId="ListNumber5">
    <w:name w:val="List Number 5"/>
    <w:basedOn w:val="List5"/>
    <w:rsid w:val="00302162"/>
    <w:pPr>
      <w:numPr>
        <w:numId w:val="6"/>
      </w:numPr>
    </w:pPr>
  </w:style>
  <w:style w:type="paragraph" w:styleId="BlockText">
    <w:name w:val="Block Text"/>
    <w:basedOn w:val="Normal"/>
    <w:rsid w:val="00302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162"/>
    <w:rPr>
      <w:sz w:val="16"/>
      <w:vertAlign w:val="superscript"/>
    </w:rPr>
  </w:style>
  <w:style w:type="character" w:customStyle="1" w:styleId="Symbols">
    <w:name w:val="Symbols"/>
    <w:basedOn w:val="DefaultParagraphFont"/>
    <w:rsid w:val="00302162"/>
    <w:rPr>
      <w:rFonts w:ascii="Symbol" w:hAnsi="Symbol"/>
    </w:rPr>
  </w:style>
  <w:style w:type="character" w:customStyle="1" w:styleId="MenuOptions">
    <w:name w:val="Menu Options"/>
    <w:basedOn w:val="DefaultParagraphFont"/>
    <w:rsid w:val="00302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162"/>
    <w:rPr>
      <w:b/>
    </w:rPr>
  </w:style>
  <w:style w:type="character" w:customStyle="1" w:styleId="Underlined">
    <w:name w:val="Underlined"/>
    <w:basedOn w:val="DefaultParagraphFont"/>
    <w:rsid w:val="00302162"/>
    <w:rPr>
      <w:u w:val="single"/>
    </w:rPr>
  </w:style>
  <w:style w:type="paragraph" w:customStyle="1" w:styleId="TableBodyTextRight">
    <w:name w:val="Table Body Text Right"/>
    <w:basedOn w:val="TableBodyText"/>
    <w:rsid w:val="00302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162"/>
    <w:rPr>
      <w:sz w:val="18"/>
    </w:rPr>
  </w:style>
  <w:style w:type="paragraph" w:customStyle="1" w:styleId="BodySmallRight">
    <w:name w:val="Body Small Right"/>
    <w:basedOn w:val="BodyTextRight"/>
    <w:rsid w:val="00302162"/>
    <w:rPr>
      <w:sz w:val="18"/>
      <w:szCs w:val="18"/>
    </w:rPr>
  </w:style>
  <w:style w:type="paragraph" w:customStyle="1" w:styleId="MarginEdition">
    <w:name w:val="Margin Edition"/>
    <w:basedOn w:val="MarginNote"/>
    <w:rsid w:val="00302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162"/>
    <w:rPr>
      <w:sz w:val="2"/>
      <w:szCs w:val="2"/>
    </w:rPr>
  </w:style>
  <w:style w:type="character" w:customStyle="1" w:styleId="Small">
    <w:name w:val="Small"/>
    <w:basedOn w:val="DefaultParagraphFont"/>
    <w:rsid w:val="00302162"/>
    <w:rPr>
      <w:sz w:val="16"/>
    </w:rPr>
  </w:style>
  <w:style w:type="paragraph" w:customStyle="1" w:styleId="WideTable">
    <w:name w:val="Wide Table"/>
    <w:basedOn w:val="Normal"/>
    <w:rsid w:val="00302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162"/>
  </w:style>
  <w:style w:type="paragraph" w:styleId="Quote">
    <w:name w:val="Quote"/>
    <w:basedOn w:val="Heading1"/>
    <w:link w:val="QuoteChar"/>
    <w:qFormat/>
    <w:rsid w:val="00302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162"/>
    <w:pPr>
      <w:pageBreakBefore/>
    </w:pPr>
  </w:style>
  <w:style w:type="paragraph" w:customStyle="1" w:styleId="Border">
    <w:name w:val="Border"/>
    <w:basedOn w:val="Normal"/>
    <w:qFormat/>
    <w:rsid w:val="00302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1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162"/>
    <w:rPr>
      <w:u w:val="single"/>
    </w:rPr>
  </w:style>
  <w:style w:type="character" w:customStyle="1" w:styleId="BoldandItalics">
    <w:name w:val="Bold and Italics"/>
    <w:qFormat/>
    <w:rsid w:val="00302162"/>
    <w:rPr>
      <w:b/>
      <w:i/>
      <w:u w:val="none"/>
    </w:rPr>
  </w:style>
  <w:style w:type="paragraph" w:styleId="BalloonText">
    <w:name w:val="Balloon Text"/>
    <w:basedOn w:val="Normal"/>
    <w:link w:val="BalloonTextChar"/>
    <w:rsid w:val="00302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1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1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1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1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1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162"/>
    <w:pPr>
      <w:spacing w:before="0" w:after="0"/>
    </w:pPr>
  </w:style>
  <w:style w:type="paragraph" w:customStyle="1" w:styleId="BodyTextBold">
    <w:name w:val="Body Text Bold"/>
    <w:basedOn w:val="BodyText"/>
    <w:qFormat/>
    <w:rsid w:val="00302162"/>
    <w:rPr>
      <w:b/>
    </w:rPr>
  </w:style>
  <w:style w:type="character" w:styleId="Hyperlink">
    <w:name w:val="Hyperlink"/>
    <w:basedOn w:val="DefaultParagraphFont"/>
    <w:uiPriority w:val="99"/>
    <w:unhideWhenUsed/>
    <w:rsid w:val="00E06F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1662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AMPX218 Operate metal detection unit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2025-02-21T07:09:00Z</dcterms:created>
  <dcterms:modified xsi:type="dcterms:W3CDTF">2025-02-21T07:09:00Z</dcterms:modified>
</cp:coreProperties>
</file>