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92E" w:rsidP="003C29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AMPX216 Operate mincer</w:t>
      </w:r>
      <w:r>
        <w:fldChar w:fldCharType="end"/>
      </w:r>
    </w:p>
    <w:p w:rsidR="003C292E" w:rsidP="003C292E">
      <w:pPr>
        <w:pStyle w:val="Version"/>
        <w:sectPr w:rsidSect="006128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28D9" w:rsidP="006128D9">
      <w:pPr>
        <w:pStyle w:val="SuperHeading"/>
      </w:pPr>
      <w:r w:rsidRPr="006128D9">
        <w:t>Assessment Requirements for AMPX216 Operate mincer</w:t>
      </w:r>
    </w:p>
    <w:p w:rsidR="00000000" w:rsidRPr="006128D9" w:rsidP="006128D9">
      <w:pPr>
        <w:pStyle w:val="Heading1"/>
      </w:pPr>
      <w:bookmarkStart w:id="1" w:name="O_897338"/>
      <w:bookmarkEnd w:id="1"/>
      <w:r w:rsidRPr="006128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12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D9">
            <w:pPr>
              <w:pStyle w:val="TableHeading"/>
              <w:rPr>
                <w:lang w:val="en-NZ"/>
              </w:rPr>
            </w:pPr>
            <w:r w:rsidRPr="006128D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D9">
            <w:pPr>
              <w:pStyle w:val="TableHeading"/>
              <w:rPr>
                <w:lang w:val="en-NZ"/>
              </w:rPr>
            </w:pPr>
            <w:r w:rsidRPr="006128D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D9">
            <w:pPr>
              <w:pStyle w:val="TableHeading"/>
              <w:rPr>
                <w:lang w:val="en-NZ"/>
              </w:rPr>
            </w:pPr>
            <w:r w:rsidRPr="006128D9">
              <w:t>Comment</w:t>
            </w:r>
          </w:p>
        </w:tc>
      </w:tr>
      <w:tr w:rsidTr="00612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D9">
            <w:pPr>
              <w:pStyle w:val="BodyText"/>
              <w:rPr>
                <w:lang w:val="en-NZ"/>
              </w:rPr>
            </w:pPr>
            <w:r w:rsidRPr="006128D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D9">
            <w:pPr>
              <w:pStyle w:val="BodyText"/>
              <w:rPr>
                <w:lang w:val="en-NZ"/>
              </w:rPr>
            </w:pPr>
            <w:r w:rsidRPr="006128D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8D9" w:rsidP="006128D9">
            <w:pPr>
              <w:pStyle w:val="BodyText"/>
            </w:pPr>
            <w:r w:rsidRPr="006128D9">
              <w:t>Initial release</w:t>
            </w:r>
          </w:p>
        </w:tc>
      </w:tr>
    </w:tbl>
    <w:p w:rsidR="00000000" w:rsidRPr="006128D9" w:rsidP="006128D9">
      <w:pPr>
        <w:pStyle w:val="BodyText"/>
      </w:pPr>
    </w:p>
    <w:p w:rsidR="00000000" w:rsidRPr="006128D9" w:rsidP="006128D9">
      <w:pPr>
        <w:pStyle w:val="AllowPageBreak"/>
      </w:pPr>
    </w:p>
    <w:p w:rsidR="00000000" w:rsidRPr="006128D9" w:rsidP="006128D9">
      <w:pPr>
        <w:pStyle w:val="Heading1"/>
      </w:pPr>
      <w:bookmarkStart w:id="2" w:name="O_897339"/>
      <w:bookmarkEnd w:id="2"/>
      <w:r w:rsidRPr="006128D9">
        <w:t>Performance Evidence</w:t>
      </w:r>
    </w:p>
    <w:p w:rsidR="00000000" w:rsidRPr="006128D9" w:rsidP="003C292E">
      <w:pPr>
        <w:pStyle w:val="BodyText"/>
      </w:pPr>
      <w:r w:rsidRPr="006128D9">
        <w:t>The candidate must operate and maintain mincing machinery, select product for mincing and monitor finished product to achieve quality specifications.</w:t>
      </w:r>
    </w:p>
    <w:p w:rsidR="00000000" w:rsidRPr="006128D9" w:rsidP="003C292E">
      <w:pPr>
        <w:pStyle w:val="BodyText"/>
      </w:pPr>
      <w:r w:rsidRPr="006128D9">
        <w:t xml:space="preserve">The candidate must: </w:t>
      </w:r>
    </w:p>
    <w:p w:rsidR="00000000" w:rsidRPr="006128D9" w:rsidP="006128D9">
      <w:pPr>
        <w:pStyle w:val="ListBullet"/>
      </w:pPr>
      <w:r w:rsidRPr="006128D9">
        <w:t>operate mincer in accordance with work instructions and manufacturer specifications</w:t>
      </w:r>
    </w:p>
    <w:p w:rsidR="00000000" w:rsidRPr="006128D9" w:rsidP="006128D9">
      <w:pPr>
        <w:pStyle w:val="ListBullet"/>
      </w:pPr>
      <w:r w:rsidRPr="006128D9">
        <w:t>monitor minced product to ensure compliance with customer or workplace specifications</w:t>
      </w:r>
    </w:p>
    <w:p w:rsidR="00000000" w:rsidRPr="006128D9" w:rsidP="006128D9">
      <w:pPr>
        <w:pStyle w:val="ListBullet"/>
      </w:pPr>
      <w:r w:rsidRPr="006128D9">
        <w:t>monitor product to be minced to ensure compliance with QA specifications</w:t>
      </w:r>
    </w:p>
    <w:p w:rsidR="00000000" w:rsidRPr="006128D9" w:rsidP="006128D9">
      <w:pPr>
        <w:pStyle w:val="ListBullet"/>
      </w:pPr>
      <w:r w:rsidRPr="006128D9">
        <w:t>consistently follow hygiene and sanitation procedures associated with the operation of the mince</w:t>
      </w:r>
      <w:r w:rsidRPr="006128D9">
        <w:t>r</w:t>
      </w:r>
    </w:p>
    <w:p w:rsidR="00000000" w:rsidRPr="006128D9" w:rsidP="006128D9">
      <w:pPr>
        <w:pStyle w:val="ListBullet"/>
      </w:pPr>
      <w:r w:rsidRPr="006128D9">
        <w:t>report equipment faults according to workplace requirements</w:t>
      </w:r>
    </w:p>
    <w:p w:rsidR="00000000" w:rsidRPr="006128D9" w:rsidP="006128D9">
      <w:pPr>
        <w:pStyle w:val="ListBullet"/>
      </w:pPr>
      <w:r w:rsidRPr="006128D9">
        <w:t>maintain mincer in accordance with work instructions</w:t>
      </w:r>
    </w:p>
    <w:p w:rsidR="00000000" w:rsidRPr="006128D9" w:rsidP="006128D9">
      <w:pPr>
        <w:pStyle w:val="ListBullet"/>
      </w:pPr>
      <w:r w:rsidRPr="006128D9">
        <w:t>apply relevant regulatory requirements</w:t>
      </w:r>
    </w:p>
    <w:p w:rsidR="00000000" w:rsidRPr="006128D9" w:rsidP="006128D9">
      <w:pPr>
        <w:pStyle w:val="ListBullet"/>
      </w:pPr>
      <w:r w:rsidRPr="006128D9">
        <w:t>use communication skills relevant to work instructions and Standard Operating Procedures (SOPs)</w:t>
      </w:r>
    </w:p>
    <w:p w:rsidR="00000000" w:rsidRPr="006128D9" w:rsidP="006128D9">
      <w:pPr>
        <w:pStyle w:val="AllowPageBreak"/>
      </w:pPr>
    </w:p>
    <w:p w:rsidR="00000000" w:rsidRPr="006128D9" w:rsidP="006128D9">
      <w:pPr>
        <w:pStyle w:val="Heading1"/>
      </w:pPr>
      <w:bookmarkStart w:id="3" w:name="O_897340"/>
      <w:bookmarkEnd w:id="3"/>
      <w:r w:rsidRPr="006128D9">
        <w:t>Knowledge Evidence</w:t>
      </w:r>
    </w:p>
    <w:p w:rsidR="00000000" w:rsidRPr="006128D9" w:rsidP="003C292E">
      <w:pPr>
        <w:pStyle w:val="BodyText"/>
      </w:pPr>
      <w:r w:rsidRPr="006128D9">
        <w:t xml:space="preserve">The candidate must demonstrate a basic factual, technical and procedural knowledge of: </w:t>
      </w:r>
    </w:p>
    <w:p w:rsidR="00000000" w:rsidRPr="006128D9" w:rsidP="006128D9">
      <w:pPr>
        <w:pStyle w:val="ListBullet"/>
      </w:pPr>
      <w:r w:rsidRPr="006128D9">
        <w:t>operation and adjustment of the mincer</w:t>
      </w:r>
    </w:p>
    <w:p w:rsidR="00000000" w:rsidRPr="006128D9" w:rsidP="006128D9">
      <w:pPr>
        <w:pStyle w:val="ListBullet"/>
      </w:pPr>
      <w:r w:rsidRPr="006128D9">
        <w:t>work instructions for operating the mincer</w:t>
      </w:r>
    </w:p>
    <w:p w:rsidR="00000000" w:rsidRPr="006128D9" w:rsidP="006128D9">
      <w:pPr>
        <w:pStyle w:val="ListBullet"/>
      </w:pPr>
      <w:r w:rsidRPr="006128D9">
        <w:t>relevant regulatory requirements</w:t>
      </w:r>
    </w:p>
    <w:p w:rsidR="00000000" w:rsidRPr="006128D9" w:rsidP="006128D9">
      <w:pPr>
        <w:pStyle w:val="ListBullet"/>
      </w:pPr>
      <w:r w:rsidRPr="006128D9">
        <w:t>potential workplace he</w:t>
      </w:r>
      <w:r w:rsidRPr="006128D9">
        <w:t>alth and safety risks</w:t>
      </w:r>
    </w:p>
    <w:p w:rsidR="00000000" w:rsidRPr="006128D9" w:rsidP="006128D9">
      <w:pPr>
        <w:pStyle w:val="ListBullet"/>
      </w:pPr>
      <w:r w:rsidRPr="006128D9">
        <w:t>potential sources of contamination</w:t>
      </w:r>
    </w:p>
    <w:p w:rsidR="00000000" w:rsidRPr="006128D9" w:rsidP="006128D9">
      <w:pPr>
        <w:pStyle w:val="AllowPageBreak"/>
      </w:pPr>
    </w:p>
    <w:p w:rsidR="00000000" w:rsidRPr="006128D9" w:rsidP="006128D9">
      <w:pPr>
        <w:pStyle w:val="Heading1"/>
      </w:pPr>
      <w:bookmarkStart w:id="4" w:name="O_897341"/>
      <w:bookmarkEnd w:id="4"/>
      <w:r w:rsidRPr="006128D9">
        <w:t>Assessment Conditions</w:t>
      </w:r>
    </w:p>
    <w:p w:rsidR="00000000" w:rsidRPr="006128D9" w:rsidP="003C292E">
      <w:pPr>
        <w:pStyle w:val="BodyText"/>
      </w:pPr>
      <w:r w:rsidRPr="006128D9">
        <w:t>Assessment must be conducted using a mincer in an actual or simulated environment.</w:t>
      </w:r>
    </w:p>
    <w:p w:rsidR="00000000" w:rsidRPr="006128D9" w:rsidP="003C292E">
      <w:pPr>
        <w:pStyle w:val="BodyText"/>
      </w:pPr>
      <w:r w:rsidRPr="006128D9">
        <w:t>Candidate must be able to operate a mincer to produce minced meat products over a period of time under normal operating conditions of the workplace.</w:t>
      </w:r>
    </w:p>
    <w:p w:rsidR="00000000" w:rsidRPr="006128D9" w:rsidP="003C292E">
      <w:pPr>
        <w:pStyle w:val="BodyText"/>
      </w:pPr>
      <w:r w:rsidRPr="006128D9">
        <w:t xml:space="preserve">As a minimum, the following three forms of assessment must be used: </w:t>
      </w:r>
    </w:p>
    <w:p w:rsidR="00000000" w:rsidRPr="006128D9" w:rsidP="006128D9">
      <w:pPr>
        <w:pStyle w:val="ListBullet"/>
      </w:pPr>
      <w:r w:rsidRPr="006128D9">
        <w:t>quiz of underpinning knowledge</w:t>
      </w:r>
    </w:p>
    <w:p w:rsidR="00000000" w:rsidRPr="006128D9" w:rsidP="006128D9">
      <w:pPr>
        <w:pStyle w:val="ListBullet"/>
      </w:pPr>
      <w:r w:rsidRPr="006128D9">
        <w:t>workp</w:t>
      </w:r>
      <w:r w:rsidRPr="006128D9">
        <w:t xml:space="preserve">lace demonstration </w:t>
      </w:r>
    </w:p>
    <w:p w:rsidR="00000000" w:rsidRPr="006128D9" w:rsidP="006128D9">
      <w:pPr>
        <w:pStyle w:val="ListBullet"/>
      </w:pPr>
      <w:r w:rsidRPr="006128D9">
        <w:t>workplace referee or third-party report of performance over time</w:t>
      </w:r>
    </w:p>
    <w:p w:rsidR="00000000" w:rsidRPr="006128D9" w:rsidP="006128D9">
      <w:pPr>
        <w:pStyle w:val="BodyText"/>
      </w:pPr>
    </w:p>
    <w:p w:rsidR="00000000" w:rsidRPr="006128D9" w:rsidP="003C292E">
      <w:pPr>
        <w:pStyle w:val="BodyText"/>
      </w:pPr>
      <w:r w:rsidRPr="006128D9">
        <w:t>Assessors must satisfy the current standards for RTOs.</w:t>
      </w:r>
    </w:p>
    <w:p w:rsidR="00000000" w:rsidRPr="006128D9" w:rsidP="006128D9">
      <w:pPr>
        <w:pStyle w:val="Heading1"/>
      </w:pPr>
      <w:bookmarkStart w:id="5" w:name="O_897344"/>
      <w:bookmarkEnd w:id="5"/>
      <w:r w:rsidRPr="006128D9">
        <w:t>Links</w:t>
      </w:r>
    </w:p>
    <w:p w:rsidR="00000000" w:rsidRPr="006128D9" w:rsidP="003C292E">
      <w:pPr>
        <w:pStyle w:val="BodyText"/>
      </w:pPr>
      <w:r w:rsidRPr="006128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1336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128D9" w:rsidP="006128D9"/>
    <w:sectPr w:rsidSect="006128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D9" w:rsidRPr="003C292E" w:rsidP="003C29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2E" w:rsidP="006128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292E" w:rsidP="006128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C292E" w:rsidP="006128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8D9" w:rsidRPr="003C292E" w:rsidP="003C29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2E" w:rsidRPr="002D2AF8" w:rsidP="006128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AMPX216 Operate mincer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3C292E" w:rsidP="006128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FEE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DCA9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8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8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8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8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8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8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8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8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8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8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8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8D9"/>
  </w:style>
  <w:style w:type="character" w:customStyle="1" w:styleId="Heading1Char">
    <w:name w:val="Heading 1 Char"/>
    <w:basedOn w:val="DefaultParagraphFont"/>
    <w:link w:val="Heading1"/>
    <w:rsid w:val="006128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8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8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28D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128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128D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128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28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8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8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8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8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8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8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8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8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8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8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8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8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8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28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28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28D9"/>
    <w:rPr>
      <w:b/>
      <w:spacing w:val="0"/>
    </w:rPr>
  </w:style>
  <w:style w:type="paragraph" w:customStyle="1" w:styleId="SuperTitle">
    <w:name w:val="SuperTitle"/>
    <w:basedOn w:val="Title"/>
    <w:rsid w:val="006128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8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8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28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28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8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8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8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8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8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8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8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8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28D9"/>
    <w:rPr>
      <w:i/>
    </w:rPr>
  </w:style>
  <w:style w:type="paragraph" w:styleId="Caption">
    <w:name w:val="caption"/>
    <w:basedOn w:val="BodyText"/>
    <w:next w:val="Normal"/>
    <w:qFormat/>
    <w:rsid w:val="006128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8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8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8D9"/>
  </w:style>
  <w:style w:type="paragraph" w:styleId="TableofFigures">
    <w:name w:val="table of figures"/>
    <w:basedOn w:val="Normal"/>
    <w:next w:val="Normal"/>
    <w:semiHidden/>
    <w:rsid w:val="006128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8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28D9"/>
    <w:rPr>
      <w:rFonts w:ascii="Wingdings" w:hAnsi="Wingdings"/>
    </w:rPr>
  </w:style>
  <w:style w:type="character" w:customStyle="1" w:styleId="HotSpot">
    <w:name w:val="HotSpot"/>
    <w:rsid w:val="006128D9"/>
    <w:rPr>
      <w:color w:val="0033CC"/>
      <w:u w:val="none"/>
    </w:rPr>
  </w:style>
  <w:style w:type="paragraph" w:customStyle="1" w:styleId="BodyTextRight">
    <w:name w:val="Body Text Right"/>
    <w:basedOn w:val="BodyText"/>
    <w:rsid w:val="006128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8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8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8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8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8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8D9"/>
    <w:rPr>
      <w:sz w:val="32"/>
    </w:rPr>
  </w:style>
  <w:style w:type="paragraph" w:customStyle="1" w:styleId="HeadingProcedure">
    <w:name w:val="Heading Procedure"/>
    <w:basedOn w:val="HeadingBase"/>
    <w:next w:val="Normal"/>
    <w:rsid w:val="006128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8D9"/>
    <w:pPr>
      <w:spacing w:before="60" w:after="60"/>
    </w:pPr>
  </w:style>
  <w:style w:type="paragraph" w:styleId="ListContinue">
    <w:name w:val="List Continue"/>
    <w:basedOn w:val="List"/>
    <w:rsid w:val="006128D9"/>
    <w:pPr>
      <w:ind w:firstLine="0"/>
    </w:pPr>
  </w:style>
  <w:style w:type="paragraph" w:customStyle="1" w:styleId="ListNote">
    <w:name w:val="List Note"/>
    <w:basedOn w:val="List"/>
    <w:rsid w:val="006128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8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8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8D9"/>
    <w:rPr>
      <w:rFonts w:ascii="Courier New" w:hAnsi="Courier New"/>
    </w:rPr>
  </w:style>
  <w:style w:type="paragraph" w:customStyle="1" w:styleId="NoteBullet">
    <w:name w:val="Note Bullet"/>
    <w:basedOn w:val="Note"/>
    <w:rsid w:val="006128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8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8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8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8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28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8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8D9"/>
    <w:rPr>
      <w:b/>
      <w:smallCaps/>
    </w:rPr>
  </w:style>
  <w:style w:type="paragraph" w:customStyle="1" w:styleId="TableListNumber">
    <w:name w:val="Table List Number"/>
    <w:basedOn w:val="ListNumber"/>
    <w:rsid w:val="006128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8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8D9"/>
    <w:pPr>
      <w:numPr>
        <w:numId w:val="8"/>
      </w:numPr>
    </w:pPr>
  </w:style>
  <w:style w:type="paragraph" w:customStyle="1" w:styleId="ListAlpha2">
    <w:name w:val="List Alpha 2"/>
    <w:basedOn w:val="List2"/>
    <w:rsid w:val="006128D9"/>
    <w:pPr>
      <w:numPr>
        <w:numId w:val="7"/>
      </w:numPr>
    </w:pPr>
  </w:style>
  <w:style w:type="paragraph" w:styleId="List2">
    <w:name w:val="List 2"/>
    <w:basedOn w:val="BodyText"/>
    <w:rsid w:val="006128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8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8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8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28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8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28D9"/>
    <w:pPr>
      <w:numPr>
        <w:numId w:val="3"/>
      </w:numPr>
    </w:pPr>
  </w:style>
  <w:style w:type="paragraph" w:styleId="ListContinue2">
    <w:name w:val="List Continue 2"/>
    <w:basedOn w:val="List2"/>
    <w:rsid w:val="006128D9"/>
    <w:pPr>
      <w:ind w:firstLine="0"/>
    </w:pPr>
  </w:style>
  <w:style w:type="paragraph" w:styleId="ListContinue3">
    <w:name w:val="List Continue 3"/>
    <w:basedOn w:val="List3"/>
    <w:rsid w:val="006128D9"/>
    <w:pPr>
      <w:ind w:left="1021" w:firstLine="0"/>
    </w:pPr>
  </w:style>
  <w:style w:type="paragraph" w:styleId="ListContinue4">
    <w:name w:val="List Continue 4"/>
    <w:basedOn w:val="List4"/>
    <w:rsid w:val="006128D9"/>
    <w:pPr>
      <w:ind w:firstLine="0"/>
    </w:pPr>
  </w:style>
  <w:style w:type="paragraph" w:styleId="ListContinue5">
    <w:name w:val="List Continue 5"/>
    <w:basedOn w:val="List5"/>
    <w:rsid w:val="006128D9"/>
    <w:pPr>
      <w:ind w:firstLine="0"/>
    </w:pPr>
  </w:style>
  <w:style w:type="paragraph" w:styleId="ListNumber3">
    <w:name w:val="List Number 3"/>
    <w:basedOn w:val="List3"/>
    <w:rsid w:val="006128D9"/>
    <w:pPr>
      <w:numPr>
        <w:numId w:val="4"/>
      </w:numPr>
    </w:pPr>
  </w:style>
  <w:style w:type="paragraph" w:styleId="ListNumber4">
    <w:name w:val="List Number 4"/>
    <w:basedOn w:val="List4"/>
    <w:rsid w:val="006128D9"/>
    <w:pPr>
      <w:numPr>
        <w:numId w:val="5"/>
      </w:numPr>
    </w:pPr>
  </w:style>
  <w:style w:type="paragraph" w:styleId="ListNumber5">
    <w:name w:val="List Number 5"/>
    <w:basedOn w:val="List5"/>
    <w:rsid w:val="006128D9"/>
    <w:pPr>
      <w:numPr>
        <w:numId w:val="6"/>
      </w:numPr>
    </w:pPr>
  </w:style>
  <w:style w:type="paragraph" w:styleId="BlockText">
    <w:name w:val="Block Text"/>
    <w:basedOn w:val="Normal"/>
    <w:rsid w:val="006128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8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8D9"/>
    <w:rPr>
      <w:sz w:val="16"/>
      <w:vertAlign w:val="superscript"/>
    </w:rPr>
  </w:style>
  <w:style w:type="character" w:customStyle="1" w:styleId="Symbols">
    <w:name w:val="Symbols"/>
    <w:basedOn w:val="DefaultParagraphFont"/>
    <w:rsid w:val="006128D9"/>
    <w:rPr>
      <w:rFonts w:ascii="Symbol" w:hAnsi="Symbol"/>
    </w:rPr>
  </w:style>
  <w:style w:type="character" w:customStyle="1" w:styleId="MenuOptions">
    <w:name w:val="Menu Options"/>
    <w:basedOn w:val="DefaultParagraphFont"/>
    <w:rsid w:val="006128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8D9"/>
    <w:rPr>
      <w:b/>
    </w:rPr>
  </w:style>
  <w:style w:type="character" w:customStyle="1" w:styleId="Underlined">
    <w:name w:val="Underlined"/>
    <w:basedOn w:val="DefaultParagraphFont"/>
    <w:rsid w:val="006128D9"/>
    <w:rPr>
      <w:u w:val="single"/>
    </w:rPr>
  </w:style>
  <w:style w:type="paragraph" w:customStyle="1" w:styleId="TableBodyTextRight">
    <w:name w:val="Table Body Text Right"/>
    <w:basedOn w:val="TableBodyText"/>
    <w:rsid w:val="006128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8D9"/>
    <w:rPr>
      <w:sz w:val="18"/>
    </w:rPr>
  </w:style>
  <w:style w:type="paragraph" w:customStyle="1" w:styleId="BodySmallRight">
    <w:name w:val="Body Small Right"/>
    <w:basedOn w:val="BodyTextRight"/>
    <w:rsid w:val="006128D9"/>
    <w:rPr>
      <w:sz w:val="18"/>
      <w:szCs w:val="18"/>
    </w:rPr>
  </w:style>
  <w:style w:type="paragraph" w:customStyle="1" w:styleId="MarginEdition">
    <w:name w:val="Margin Edition"/>
    <w:basedOn w:val="MarginNote"/>
    <w:rsid w:val="006128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8D9"/>
    <w:rPr>
      <w:sz w:val="2"/>
      <w:szCs w:val="2"/>
    </w:rPr>
  </w:style>
  <w:style w:type="character" w:customStyle="1" w:styleId="Small">
    <w:name w:val="Small"/>
    <w:basedOn w:val="DefaultParagraphFont"/>
    <w:rsid w:val="006128D9"/>
    <w:rPr>
      <w:sz w:val="16"/>
    </w:rPr>
  </w:style>
  <w:style w:type="paragraph" w:customStyle="1" w:styleId="WideTable">
    <w:name w:val="Wide Table"/>
    <w:basedOn w:val="Normal"/>
    <w:rsid w:val="006128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8D9"/>
  </w:style>
  <w:style w:type="paragraph" w:styleId="Quote">
    <w:name w:val="Quote"/>
    <w:basedOn w:val="Heading1"/>
    <w:link w:val="QuoteChar"/>
    <w:qFormat/>
    <w:rsid w:val="006128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8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8D9"/>
    <w:pPr>
      <w:pageBreakBefore/>
    </w:pPr>
  </w:style>
  <w:style w:type="paragraph" w:customStyle="1" w:styleId="Border">
    <w:name w:val="Border"/>
    <w:basedOn w:val="Normal"/>
    <w:qFormat/>
    <w:rsid w:val="006128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8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8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8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8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8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8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8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8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8D9"/>
    <w:rPr>
      <w:u w:val="single"/>
    </w:rPr>
  </w:style>
  <w:style w:type="character" w:customStyle="1" w:styleId="BoldandItalics">
    <w:name w:val="Bold and Italics"/>
    <w:qFormat/>
    <w:rsid w:val="006128D9"/>
    <w:rPr>
      <w:b/>
      <w:i/>
      <w:u w:val="none"/>
    </w:rPr>
  </w:style>
  <w:style w:type="paragraph" w:styleId="BalloonText">
    <w:name w:val="Balloon Text"/>
    <w:basedOn w:val="Normal"/>
    <w:link w:val="BalloonTextChar"/>
    <w:rsid w:val="00612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8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8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8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8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8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8D9"/>
    <w:pPr>
      <w:spacing w:before="0" w:after="0"/>
    </w:pPr>
  </w:style>
  <w:style w:type="paragraph" w:customStyle="1" w:styleId="BodyTextBold">
    <w:name w:val="Body Text Bold"/>
    <w:basedOn w:val="BodyText"/>
    <w:qFormat/>
    <w:rsid w:val="006128D9"/>
    <w:rPr>
      <w:b/>
    </w:rPr>
  </w:style>
  <w:style w:type="character" w:styleId="Hyperlink">
    <w:name w:val="Hyperlink"/>
    <w:basedOn w:val="DefaultParagraphFont"/>
    <w:uiPriority w:val="99"/>
    <w:unhideWhenUsed/>
    <w:rsid w:val="003C29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1828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AMPX216 Operate mincer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2023-01-24T12:17:00Z</dcterms:created>
  <dcterms:modified xsi:type="dcterms:W3CDTF">2023-01-24T12:17:00Z</dcterms:modified>
</cp:coreProperties>
</file>