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BAE" w:rsidP="00792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AMPX211 Trim meat to specifications</w:t>
      </w:r>
      <w:r>
        <w:fldChar w:fldCharType="end"/>
      </w:r>
    </w:p>
    <w:p w:rsidR="00792BAE" w:rsidP="00792BAE">
      <w:pPr>
        <w:pStyle w:val="Version"/>
        <w:sectPr w:rsidSect="00CA0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1CA" w:rsidP="00CA01CA">
      <w:pPr>
        <w:pStyle w:val="SuperHeading"/>
      </w:pPr>
      <w:r w:rsidRPr="00CA01CA">
        <w:t>AMPX211 Trim meat to specifications</w:t>
      </w:r>
    </w:p>
    <w:p w:rsidR="00000000" w:rsidRPr="00CA01CA" w:rsidP="00CA01CA">
      <w:pPr>
        <w:pStyle w:val="Heading1"/>
      </w:pPr>
      <w:bookmarkStart w:id="1" w:name="O_733638"/>
      <w:bookmarkEnd w:id="1"/>
      <w:r w:rsidRPr="00CA01C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A01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TableHeading"/>
              <w:rPr>
                <w:lang w:val="en-NZ"/>
              </w:rPr>
            </w:pPr>
            <w:r w:rsidRPr="00CA01C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TableHeading"/>
              <w:rPr>
                <w:lang w:val="en-NZ"/>
              </w:rPr>
            </w:pPr>
            <w:r w:rsidRPr="00CA01C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TableHeading"/>
              <w:rPr>
                <w:lang w:val="en-NZ"/>
              </w:rPr>
            </w:pPr>
            <w:r w:rsidRPr="00CA01CA">
              <w:t>Comment</w:t>
            </w:r>
          </w:p>
        </w:tc>
      </w:tr>
      <w:tr w:rsidTr="00CA01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BodyText"/>
              <w:rPr>
                <w:lang w:val="en-NZ"/>
              </w:rPr>
            </w:pPr>
            <w:r w:rsidRPr="00CA01C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BodyText"/>
              <w:rPr>
                <w:lang w:val="en-NZ"/>
              </w:rPr>
            </w:pPr>
            <w:r w:rsidRPr="00CA01C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1CA" w:rsidP="00CA01CA">
            <w:pPr>
              <w:pStyle w:val="BodyText"/>
            </w:pPr>
            <w:r w:rsidRPr="00CA01CA">
              <w:t>Initial release</w:t>
            </w:r>
          </w:p>
        </w:tc>
      </w:tr>
    </w:tbl>
    <w:p w:rsidR="00000000" w:rsidRPr="00CA01CA" w:rsidP="00CA01CA">
      <w:pPr>
        <w:pStyle w:val="BodyText"/>
      </w:pPr>
    </w:p>
    <w:p w:rsidR="00000000" w:rsidRPr="00CA01CA" w:rsidP="00CA01CA">
      <w:pPr>
        <w:pStyle w:val="AllowPageBreak"/>
      </w:pPr>
    </w:p>
    <w:p w:rsidR="00000000" w:rsidRPr="00CA01CA" w:rsidP="00CA01CA">
      <w:pPr>
        <w:pStyle w:val="Heading1"/>
      </w:pPr>
      <w:bookmarkStart w:id="2" w:name="O_733639"/>
      <w:bookmarkEnd w:id="2"/>
      <w:r w:rsidRPr="00CA01CA">
        <w:t>Application</w:t>
      </w:r>
    </w:p>
    <w:p w:rsidR="00000000" w:rsidRPr="00CA01CA" w:rsidP="00792BAE">
      <w:pPr>
        <w:pStyle w:val="BodyText"/>
      </w:pPr>
      <w:r w:rsidRPr="00CA01CA">
        <w:t>This unit describes the skills and knowledge required to trim a selection of meat cuts in accordance with workplace specifications.</w:t>
      </w:r>
    </w:p>
    <w:p w:rsidR="00000000" w:rsidRPr="00CA01CA" w:rsidP="00792BAE">
      <w:pPr>
        <w:pStyle w:val="BodyText"/>
      </w:pPr>
      <w:r w:rsidRPr="00CA01CA">
        <w:t>This unit applies to operators in smallgoods enterprises, meat retail and meat wholesale operations.</w:t>
      </w:r>
    </w:p>
    <w:p w:rsidR="00000000" w:rsidRPr="00CA01CA" w:rsidP="00792BAE">
      <w:pPr>
        <w:pStyle w:val="BodyText"/>
      </w:pPr>
      <w:r w:rsidRPr="00CA01CA">
        <w:t>This unit must be delivered in the context of Australian meat industry processing standards and regulations.</w:t>
      </w:r>
    </w:p>
    <w:p w:rsidR="00000000" w:rsidRPr="00CA01CA" w:rsidP="00792BAE">
      <w:pPr>
        <w:pStyle w:val="BodyText"/>
      </w:pPr>
      <w:r w:rsidRPr="00CA01CA">
        <w:t>All work should be carried out in relation t</w:t>
      </w:r>
      <w:r w:rsidRPr="00CA01CA">
        <w:t>o workplace requirements, regulatory requirements and hygiene standards.</w:t>
      </w:r>
    </w:p>
    <w:p w:rsidR="00000000" w:rsidRPr="00CA01CA" w:rsidP="00792BAE">
      <w:pPr>
        <w:pStyle w:val="BodyText"/>
      </w:pPr>
      <w:r w:rsidRPr="00CA01CA">
        <w:t>This unit applies to individuals who work under general supervision, exercise limited autonomy and have some accountability for their own work.</w:t>
      </w:r>
    </w:p>
    <w:p w:rsidR="00000000" w:rsidRPr="00CA01CA" w:rsidP="00792BAE">
      <w:pPr>
        <w:pStyle w:val="BodyText"/>
      </w:pPr>
      <w:r w:rsidRPr="00CA01CA">
        <w:t>No occupational licensing, legislativ</w:t>
      </w:r>
      <w:r w:rsidRPr="00CA01CA">
        <w:t>e or certification requirements are known to apply to this unit at the time of publication.</w:t>
      </w:r>
    </w:p>
    <w:p w:rsidR="00000000" w:rsidRPr="00CA01CA" w:rsidP="00CA01CA">
      <w:pPr>
        <w:pStyle w:val="Heading1"/>
      </w:pPr>
      <w:bookmarkStart w:id="3" w:name="O_733640"/>
      <w:bookmarkEnd w:id="3"/>
      <w:r w:rsidRPr="00CA01CA">
        <w:t>Pre-requisite Unit</w:t>
      </w:r>
    </w:p>
    <w:p w:rsidR="00000000" w:rsidRPr="00CA01CA" w:rsidP="00792BAE">
      <w:pPr>
        <w:pStyle w:val="BodyText"/>
      </w:pPr>
      <w:r w:rsidRPr="00CA01CA">
        <w:t>AMPX209 Sharpen knives</w:t>
      </w:r>
    </w:p>
    <w:p w:rsidR="00000000" w:rsidRPr="00CA01CA" w:rsidP="00CA01CA">
      <w:pPr>
        <w:pStyle w:val="Heading1"/>
      </w:pPr>
      <w:bookmarkStart w:id="4" w:name="O_733642"/>
      <w:bookmarkEnd w:id="4"/>
      <w:r w:rsidRPr="00CA01CA">
        <w:t>Unit Sector</w:t>
      </w:r>
    </w:p>
    <w:p w:rsidR="00000000" w:rsidRPr="00CA01CA" w:rsidP="00CA01CA">
      <w:pPr>
        <w:pStyle w:val="Heading1"/>
      </w:pPr>
      <w:bookmarkStart w:id="5" w:name="O_733643"/>
      <w:bookmarkEnd w:id="5"/>
      <w:r w:rsidRPr="00CA01C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92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TableHeading"/>
              <w:rPr>
                <w:lang w:val="en-NZ"/>
              </w:rPr>
            </w:pPr>
            <w:r w:rsidRPr="00CA01C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TableHeading"/>
              <w:rPr>
                <w:lang w:val="en-NZ"/>
              </w:rPr>
            </w:pPr>
            <w:r w:rsidRPr="00CA01CA">
              <w:t>Performance criter</w:t>
            </w:r>
            <w:r w:rsidRPr="00CA01CA">
              <w:t>ia</w:t>
            </w:r>
          </w:p>
        </w:tc>
      </w:tr>
      <w:tr w:rsidTr="00792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BodyText"/>
              <w:rPr>
                <w:lang w:val="en-NZ"/>
              </w:rPr>
            </w:pPr>
            <w:r w:rsidRPr="00CA01C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BodyText"/>
              <w:rPr>
                <w:lang w:val="en-NZ"/>
              </w:rPr>
            </w:pPr>
            <w:r w:rsidRPr="00CA01CA">
              <w:t>Performance criteria describe the performance needed to demonstrate achievement of the element.</w:t>
            </w:r>
          </w:p>
        </w:tc>
      </w:tr>
      <w:tr w:rsidTr="00792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List"/>
              <w:rPr>
                <w:lang w:val="en-NZ"/>
              </w:rPr>
            </w:pPr>
            <w:r w:rsidRPr="00CA01CA">
              <w:t>1.</w:t>
            </w:r>
            <w:r w:rsidRPr="00CA01CA">
              <w:tab/>
              <w:t>Trim meat to workplace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1CA" w:rsidP="00CA01CA">
            <w:pPr>
              <w:pStyle w:val="List"/>
            </w:pPr>
            <w:r w:rsidRPr="00CA01CA">
              <w:t>1.1</w:t>
            </w:r>
            <w:r w:rsidRPr="00CA01CA">
              <w:tab/>
              <w:t>Trim meat to workplace specifications.</w:t>
            </w:r>
          </w:p>
          <w:p w:rsidR="00000000" w:rsidRPr="00CA01CA" w:rsidP="00CA01CA">
            <w:pPr>
              <w:pStyle w:val="List"/>
            </w:pPr>
            <w:r w:rsidRPr="00CA01CA">
              <w:t>1.2</w:t>
            </w:r>
            <w:r w:rsidRPr="00CA01CA">
              <w:tab/>
            </w:r>
            <w:r w:rsidRPr="00CA01CA">
              <w:t>Trim meat to workplace health and safety, hygiene and sanitation, and workplace requirements.</w:t>
            </w:r>
          </w:p>
          <w:p w:rsidR="00000000" w:rsidP="00CA01CA">
            <w:pPr>
              <w:pStyle w:val="List"/>
              <w:rPr>
                <w:lang w:val="en-NZ"/>
              </w:rPr>
            </w:pPr>
            <w:r w:rsidRPr="00CA01CA">
              <w:t>1.3</w:t>
            </w:r>
            <w:r w:rsidRPr="00CA01CA">
              <w:tab/>
              <w:t>Trim meat to customer specifications.</w:t>
            </w:r>
          </w:p>
        </w:tc>
      </w:tr>
      <w:tr w:rsidTr="00792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List"/>
              <w:rPr>
                <w:lang w:val="en-NZ"/>
              </w:rPr>
            </w:pPr>
            <w:r w:rsidRPr="00CA01CA">
              <w:t>2.</w:t>
            </w:r>
            <w:r w:rsidRPr="00CA01CA">
              <w:tab/>
              <w:t>Handle product hygienically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List"/>
              <w:rPr>
                <w:lang w:val="en-NZ"/>
              </w:rPr>
            </w:pPr>
            <w:r w:rsidRPr="00CA01CA">
              <w:t>2.1</w:t>
            </w:r>
            <w:r w:rsidRPr="00CA01CA">
              <w:tab/>
              <w:t>Handle product to meet hygiene and sanitation requirements.</w:t>
            </w:r>
          </w:p>
        </w:tc>
      </w:tr>
      <w:tr w:rsidTr="00792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List"/>
              <w:rPr>
                <w:lang w:val="en-NZ"/>
              </w:rPr>
            </w:pPr>
            <w:r w:rsidRPr="00CA01CA">
              <w:t>3.</w:t>
            </w:r>
            <w:r w:rsidRPr="00CA01CA">
              <w:tab/>
            </w:r>
            <w:r w:rsidRPr="00CA01CA">
              <w:t>Handle knife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1CA" w:rsidP="00CA01CA">
            <w:pPr>
              <w:pStyle w:val="List"/>
            </w:pPr>
            <w:r w:rsidRPr="00CA01CA">
              <w:t>3.1</w:t>
            </w:r>
            <w:r w:rsidRPr="00CA01CA">
              <w:tab/>
              <w:t>Handle knife safely, hygienically and effectively.</w:t>
            </w:r>
          </w:p>
        </w:tc>
      </w:tr>
    </w:tbl>
    <w:p w:rsidR="00000000" w:rsidRPr="00CA01CA" w:rsidP="00CA01CA">
      <w:pPr>
        <w:pStyle w:val="BodyText"/>
      </w:pPr>
    </w:p>
    <w:p w:rsidR="00000000" w:rsidRPr="00CA01CA" w:rsidP="00CA01CA">
      <w:pPr>
        <w:pStyle w:val="AllowPageBreak"/>
      </w:pPr>
    </w:p>
    <w:p w:rsidR="00000000" w:rsidRPr="00CA01CA" w:rsidP="00CA01CA">
      <w:pPr>
        <w:pStyle w:val="Heading1"/>
      </w:pPr>
      <w:bookmarkStart w:id="6" w:name="O_733644"/>
      <w:bookmarkEnd w:id="6"/>
      <w:r w:rsidRPr="00CA01CA">
        <w:t>Foundation Skills</w:t>
      </w:r>
    </w:p>
    <w:p w:rsidR="00000000" w:rsidRPr="00CA01CA" w:rsidP="00792BAE">
      <w:pPr>
        <w:pStyle w:val="BodyText"/>
      </w:pPr>
      <w:r w:rsidRPr="00CA01CA">
        <w:t>Foundation Skills essential to performance are explicit in the performance criteria of this unit of competency.</w:t>
      </w:r>
    </w:p>
    <w:p w:rsidR="00000000" w:rsidRPr="00CA01CA" w:rsidP="00CA01CA">
      <w:pPr>
        <w:pStyle w:val="Heading1"/>
      </w:pPr>
      <w:bookmarkStart w:id="7" w:name="O_733645"/>
      <w:bookmarkEnd w:id="7"/>
      <w:r w:rsidRPr="00CA01CA">
        <w:t>Range of C</w:t>
      </w:r>
      <w:r w:rsidRPr="00CA01CA">
        <w:t>onditions</w:t>
      </w:r>
    </w:p>
    <w:p w:rsidR="00000000" w:rsidRPr="00CA01CA" w:rsidP="00CA01CA">
      <w:pPr>
        <w:pStyle w:val="Heading1"/>
      </w:pPr>
      <w:bookmarkStart w:id="8" w:name="O_733646"/>
      <w:bookmarkEnd w:id="8"/>
      <w:r w:rsidRPr="00CA01C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792BA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1CA">
            <w:pPr>
              <w:pStyle w:val="BodyText"/>
              <w:rPr>
                <w:lang w:val="en-NZ"/>
              </w:rPr>
            </w:pPr>
            <w:r w:rsidRPr="00CA01CA">
              <w:t>MTMSR202C Trim meat to specifications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1CA" w:rsidP="00CA01CA">
            <w:pPr>
              <w:pStyle w:val="BodyText"/>
            </w:pPr>
            <w:r w:rsidRPr="00CA01CA">
              <w:t>E</w:t>
            </w:r>
          </w:p>
        </w:tc>
      </w:tr>
    </w:tbl>
    <w:p w:rsidR="00000000" w:rsidRPr="00CA01CA" w:rsidP="00CA01CA">
      <w:pPr>
        <w:pStyle w:val="BodyText"/>
      </w:pPr>
    </w:p>
    <w:p w:rsidR="00000000" w:rsidRPr="00CA01CA" w:rsidP="00CA01CA">
      <w:pPr>
        <w:pStyle w:val="AllowPageBreak"/>
      </w:pPr>
    </w:p>
    <w:p w:rsidR="00000000" w:rsidRPr="00CA01CA" w:rsidP="00CA01CA">
      <w:pPr>
        <w:pStyle w:val="Heading1"/>
      </w:pPr>
      <w:bookmarkStart w:id="9" w:name="O_733653"/>
      <w:bookmarkEnd w:id="9"/>
      <w:r w:rsidRPr="00CA01CA">
        <w:t>Links</w:t>
      </w:r>
    </w:p>
    <w:p w:rsidR="00000000" w:rsidRPr="00CA01CA" w:rsidP="00792BAE">
      <w:pPr>
        <w:pStyle w:val="BodyText"/>
      </w:pPr>
      <w:r w:rsidRPr="00CA01CA">
        <w:t>Companion Vol</w:t>
      </w:r>
      <w:r w:rsidRPr="00CA01C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64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01CA" w:rsidP="00CA01CA"/>
    <w:sectPr w:rsidSect="00CA0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CA" w:rsidRPr="00792BAE" w:rsidP="00792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AE" w:rsidP="00CA0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BAE" w:rsidP="00CA0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2BAE" w:rsidP="00CA0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1CA" w:rsidRPr="00792BAE" w:rsidP="00792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AE" w:rsidRPr="002D2AF8" w:rsidP="00CA0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AMPX211 Trim meat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92BAE" w:rsidP="00CA0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1CA"/>
  </w:style>
  <w:style w:type="character" w:customStyle="1" w:styleId="Heading1Char">
    <w:name w:val="Heading 1 Char"/>
    <w:basedOn w:val="DefaultParagraphFont"/>
    <w:link w:val="Heading1"/>
    <w:rsid w:val="00CA0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1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01C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A0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01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0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1C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01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0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1CA"/>
    <w:rPr>
      <w:b/>
      <w:spacing w:val="0"/>
    </w:rPr>
  </w:style>
  <w:style w:type="paragraph" w:customStyle="1" w:styleId="SuperTitle">
    <w:name w:val="SuperTitle"/>
    <w:basedOn w:val="Title"/>
    <w:rsid w:val="00CA0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1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1CA"/>
    <w:rPr>
      <w:i/>
    </w:rPr>
  </w:style>
  <w:style w:type="paragraph" w:styleId="Caption">
    <w:name w:val="caption"/>
    <w:basedOn w:val="BodyText"/>
    <w:next w:val="Normal"/>
    <w:qFormat/>
    <w:rsid w:val="00CA0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1CA"/>
  </w:style>
  <w:style w:type="paragraph" w:styleId="TableofFigures">
    <w:name w:val="table of figures"/>
    <w:basedOn w:val="Normal"/>
    <w:next w:val="Normal"/>
    <w:semiHidden/>
    <w:rsid w:val="00CA0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1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01CA"/>
    <w:rPr>
      <w:rFonts w:ascii="Wingdings" w:hAnsi="Wingdings"/>
    </w:rPr>
  </w:style>
  <w:style w:type="character" w:customStyle="1" w:styleId="HotSpot">
    <w:name w:val="HotSpot"/>
    <w:rsid w:val="00CA01CA"/>
    <w:rPr>
      <w:color w:val="0033CC"/>
      <w:u w:val="none"/>
    </w:rPr>
  </w:style>
  <w:style w:type="paragraph" w:customStyle="1" w:styleId="BodyTextRight">
    <w:name w:val="Body Text Right"/>
    <w:basedOn w:val="BodyText"/>
    <w:rsid w:val="00CA0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1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1CA"/>
    <w:rPr>
      <w:sz w:val="32"/>
    </w:rPr>
  </w:style>
  <w:style w:type="paragraph" w:customStyle="1" w:styleId="HeadingProcedure">
    <w:name w:val="Heading Procedure"/>
    <w:basedOn w:val="HeadingBase"/>
    <w:next w:val="Normal"/>
    <w:rsid w:val="00CA0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1CA"/>
    <w:pPr>
      <w:spacing w:before="60" w:after="60"/>
    </w:pPr>
  </w:style>
  <w:style w:type="paragraph" w:styleId="ListContinue">
    <w:name w:val="List Continue"/>
    <w:basedOn w:val="List"/>
    <w:rsid w:val="00CA01CA"/>
    <w:pPr>
      <w:ind w:firstLine="0"/>
    </w:pPr>
  </w:style>
  <w:style w:type="paragraph" w:customStyle="1" w:styleId="ListNote">
    <w:name w:val="List Note"/>
    <w:basedOn w:val="List"/>
    <w:rsid w:val="00CA0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1CA"/>
    <w:rPr>
      <w:rFonts w:ascii="Courier New" w:hAnsi="Courier New"/>
    </w:rPr>
  </w:style>
  <w:style w:type="paragraph" w:customStyle="1" w:styleId="NoteBullet">
    <w:name w:val="Note Bullet"/>
    <w:basedOn w:val="Note"/>
    <w:rsid w:val="00CA0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1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0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1CA"/>
    <w:rPr>
      <w:b/>
      <w:smallCaps/>
    </w:rPr>
  </w:style>
  <w:style w:type="paragraph" w:customStyle="1" w:styleId="TableListNumber">
    <w:name w:val="Table List Number"/>
    <w:basedOn w:val="ListNumber"/>
    <w:rsid w:val="00CA0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1CA"/>
    <w:pPr>
      <w:numPr>
        <w:numId w:val="7"/>
      </w:numPr>
    </w:pPr>
  </w:style>
  <w:style w:type="paragraph" w:customStyle="1" w:styleId="ListAlpha2">
    <w:name w:val="List Alpha 2"/>
    <w:basedOn w:val="List2"/>
    <w:rsid w:val="00CA01CA"/>
    <w:pPr>
      <w:numPr>
        <w:numId w:val="6"/>
      </w:numPr>
    </w:pPr>
  </w:style>
  <w:style w:type="paragraph" w:styleId="List2">
    <w:name w:val="List 2"/>
    <w:basedOn w:val="BodyText"/>
    <w:rsid w:val="00CA0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1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1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01CA"/>
    <w:pPr>
      <w:numPr>
        <w:numId w:val="2"/>
      </w:numPr>
    </w:pPr>
  </w:style>
  <w:style w:type="paragraph" w:styleId="ListContinue2">
    <w:name w:val="List Continue 2"/>
    <w:basedOn w:val="List2"/>
    <w:rsid w:val="00CA01CA"/>
    <w:pPr>
      <w:ind w:firstLine="0"/>
    </w:pPr>
  </w:style>
  <w:style w:type="paragraph" w:styleId="ListContinue3">
    <w:name w:val="List Continue 3"/>
    <w:basedOn w:val="List3"/>
    <w:rsid w:val="00CA01CA"/>
    <w:pPr>
      <w:ind w:left="1021" w:firstLine="0"/>
    </w:pPr>
  </w:style>
  <w:style w:type="paragraph" w:styleId="ListContinue4">
    <w:name w:val="List Continue 4"/>
    <w:basedOn w:val="List4"/>
    <w:rsid w:val="00CA01CA"/>
    <w:pPr>
      <w:ind w:firstLine="0"/>
    </w:pPr>
  </w:style>
  <w:style w:type="paragraph" w:styleId="ListContinue5">
    <w:name w:val="List Continue 5"/>
    <w:basedOn w:val="List5"/>
    <w:rsid w:val="00CA01CA"/>
    <w:pPr>
      <w:ind w:firstLine="0"/>
    </w:pPr>
  </w:style>
  <w:style w:type="paragraph" w:styleId="ListNumber3">
    <w:name w:val="List Number 3"/>
    <w:basedOn w:val="List3"/>
    <w:rsid w:val="00CA01CA"/>
    <w:pPr>
      <w:numPr>
        <w:numId w:val="3"/>
      </w:numPr>
    </w:pPr>
  </w:style>
  <w:style w:type="paragraph" w:styleId="ListNumber4">
    <w:name w:val="List Number 4"/>
    <w:basedOn w:val="List4"/>
    <w:rsid w:val="00CA01CA"/>
    <w:pPr>
      <w:numPr>
        <w:numId w:val="4"/>
      </w:numPr>
    </w:pPr>
  </w:style>
  <w:style w:type="paragraph" w:styleId="ListNumber5">
    <w:name w:val="List Number 5"/>
    <w:basedOn w:val="List5"/>
    <w:rsid w:val="00CA01CA"/>
    <w:pPr>
      <w:numPr>
        <w:numId w:val="5"/>
      </w:numPr>
    </w:pPr>
  </w:style>
  <w:style w:type="paragraph" w:styleId="BlockText">
    <w:name w:val="Block Text"/>
    <w:basedOn w:val="Normal"/>
    <w:rsid w:val="00CA0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1CA"/>
    <w:rPr>
      <w:sz w:val="16"/>
      <w:vertAlign w:val="superscript"/>
    </w:rPr>
  </w:style>
  <w:style w:type="character" w:customStyle="1" w:styleId="Symbols">
    <w:name w:val="Symbols"/>
    <w:basedOn w:val="DefaultParagraphFont"/>
    <w:rsid w:val="00CA01CA"/>
    <w:rPr>
      <w:rFonts w:ascii="Symbol" w:hAnsi="Symbol"/>
    </w:rPr>
  </w:style>
  <w:style w:type="character" w:customStyle="1" w:styleId="MenuOptions">
    <w:name w:val="Menu Options"/>
    <w:basedOn w:val="DefaultParagraphFont"/>
    <w:rsid w:val="00CA0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1CA"/>
    <w:rPr>
      <w:b/>
    </w:rPr>
  </w:style>
  <w:style w:type="character" w:customStyle="1" w:styleId="Underlined">
    <w:name w:val="Underlined"/>
    <w:basedOn w:val="DefaultParagraphFont"/>
    <w:rsid w:val="00CA01CA"/>
    <w:rPr>
      <w:u w:val="single"/>
    </w:rPr>
  </w:style>
  <w:style w:type="paragraph" w:customStyle="1" w:styleId="TableBodyTextRight">
    <w:name w:val="Table Body Text Right"/>
    <w:basedOn w:val="TableBodyText"/>
    <w:rsid w:val="00CA0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1CA"/>
    <w:rPr>
      <w:sz w:val="18"/>
    </w:rPr>
  </w:style>
  <w:style w:type="paragraph" w:customStyle="1" w:styleId="BodySmallRight">
    <w:name w:val="Body Small Right"/>
    <w:basedOn w:val="BodyTextRight"/>
    <w:rsid w:val="00CA01CA"/>
    <w:rPr>
      <w:sz w:val="18"/>
      <w:szCs w:val="18"/>
    </w:rPr>
  </w:style>
  <w:style w:type="paragraph" w:customStyle="1" w:styleId="MarginEdition">
    <w:name w:val="Margin Edition"/>
    <w:basedOn w:val="MarginNote"/>
    <w:rsid w:val="00CA0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1CA"/>
    <w:rPr>
      <w:sz w:val="2"/>
      <w:szCs w:val="2"/>
    </w:rPr>
  </w:style>
  <w:style w:type="character" w:customStyle="1" w:styleId="Small">
    <w:name w:val="Small"/>
    <w:basedOn w:val="DefaultParagraphFont"/>
    <w:rsid w:val="00CA01CA"/>
    <w:rPr>
      <w:sz w:val="16"/>
    </w:rPr>
  </w:style>
  <w:style w:type="paragraph" w:customStyle="1" w:styleId="WideTable">
    <w:name w:val="Wide Table"/>
    <w:basedOn w:val="Normal"/>
    <w:rsid w:val="00CA0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1CA"/>
  </w:style>
  <w:style w:type="paragraph" w:styleId="Quote">
    <w:name w:val="Quote"/>
    <w:basedOn w:val="Heading1"/>
    <w:link w:val="QuoteChar"/>
    <w:qFormat/>
    <w:rsid w:val="00CA0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1CA"/>
    <w:pPr>
      <w:pageBreakBefore/>
    </w:pPr>
  </w:style>
  <w:style w:type="paragraph" w:customStyle="1" w:styleId="Border">
    <w:name w:val="Border"/>
    <w:basedOn w:val="Normal"/>
    <w:qFormat/>
    <w:rsid w:val="00CA0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1CA"/>
    <w:rPr>
      <w:u w:val="single"/>
    </w:rPr>
  </w:style>
  <w:style w:type="character" w:customStyle="1" w:styleId="BoldandItalics">
    <w:name w:val="Bold and Italics"/>
    <w:qFormat/>
    <w:rsid w:val="00CA01CA"/>
    <w:rPr>
      <w:b/>
      <w:i/>
      <w:u w:val="none"/>
    </w:rPr>
  </w:style>
  <w:style w:type="paragraph" w:styleId="BalloonText">
    <w:name w:val="Balloon Text"/>
    <w:basedOn w:val="Normal"/>
    <w:link w:val="BalloonTextChar"/>
    <w:rsid w:val="00CA0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1CA"/>
    <w:pPr>
      <w:spacing w:before="0" w:after="0"/>
    </w:pPr>
  </w:style>
  <w:style w:type="paragraph" w:customStyle="1" w:styleId="BodyTextBold">
    <w:name w:val="Body Text Bold"/>
    <w:basedOn w:val="BodyText"/>
    <w:qFormat/>
    <w:rsid w:val="00CA01CA"/>
    <w:rPr>
      <w:b/>
    </w:rPr>
  </w:style>
  <w:style w:type="character" w:styleId="Hyperlink">
    <w:name w:val="Hyperlink"/>
    <w:basedOn w:val="DefaultParagraphFont"/>
    <w:uiPriority w:val="99"/>
    <w:unhideWhenUsed/>
    <w:rsid w:val="00792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1829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AMPX211 Trim meat to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