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4F7B" w:rsidP="008B4F7B">
      <w:pPr>
        <w:pStyle w:val="Title"/>
      </w:pPr>
      <w:r>
        <w:fldChar w:fldCharType="begin"/>
      </w:r>
      <w:r>
        <w:instrText xml:space="preserve"> TITLE   \* MERGEFORMAT </w:instrText>
      </w:r>
      <w:r>
        <w:fldChar w:fldCharType="separate"/>
      </w:r>
      <w:r>
        <w:t>AMPX207 Vacuum pack product</w:t>
      </w:r>
      <w:r>
        <w:fldChar w:fldCharType="end"/>
      </w:r>
    </w:p>
    <w:p w:rsidR="008B4F7B" w:rsidP="008B4F7B">
      <w:pPr>
        <w:pStyle w:val="Version"/>
        <w:sectPr w:rsidSect="00CF4C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4C24" w:rsidP="00CF4C24">
      <w:pPr>
        <w:pStyle w:val="SuperHeading"/>
      </w:pPr>
      <w:r w:rsidRPr="00CF4C24">
        <w:t>AMPX207 Vacuum pack product</w:t>
      </w:r>
    </w:p>
    <w:p w:rsidR="00000000" w:rsidRPr="00CF4C24" w:rsidP="00CF4C24">
      <w:pPr>
        <w:pStyle w:val="Heading1"/>
      </w:pPr>
      <w:bookmarkStart w:id="1" w:name="O_906750"/>
      <w:bookmarkEnd w:id="1"/>
      <w:r w:rsidRPr="00CF4C24">
        <w:t>Modification History</w:t>
      </w:r>
    </w:p>
    <w:tbl>
      <w:tblPr>
        <w:tblW w:w="9465" w:type="dxa"/>
        <w:tblLayout w:type="fixed"/>
        <w:tblCellMar>
          <w:left w:w="62" w:type="dxa"/>
          <w:right w:w="62" w:type="dxa"/>
        </w:tblCellMar>
        <w:tblLook w:val="0000"/>
      </w:tblPr>
      <w:tblGrid>
        <w:gridCol w:w="1276"/>
        <w:gridCol w:w="1702"/>
        <w:gridCol w:w="6487"/>
      </w:tblGrid>
      <w:tr w:rsidTr="00CF4C24">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F4C24">
            <w:pPr>
              <w:pStyle w:val="TableHeading"/>
              <w:rPr>
                <w:lang w:val="en-NZ"/>
              </w:rPr>
            </w:pPr>
            <w:r w:rsidRPr="00CF4C24">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F4C24">
            <w:pPr>
              <w:pStyle w:val="TableHeading"/>
              <w:rPr>
                <w:lang w:val="en-NZ"/>
              </w:rPr>
            </w:pPr>
            <w:r w:rsidRPr="00CF4C24">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F4C24">
            <w:pPr>
              <w:pStyle w:val="TableHeading"/>
              <w:rPr>
                <w:lang w:val="en-NZ"/>
              </w:rPr>
            </w:pPr>
            <w:r w:rsidRPr="00CF4C24">
              <w:t>Comment</w:t>
            </w:r>
          </w:p>
        </w:tc>
      </w:tr>
      <w:tr w:rsidTr="00CF4C24">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F4C24">
            <w:pPr>
              <w:pStyle w:val="BodyText"/>
              <w:rPr>
                <w:lang w:val="en-NZ"/>
              </w:rPr>
            </w:pPr>
            <w:r w:rsidRPr="00CF4C24">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CF4C24">
            <w:pPr>
              <w:pStyle w:val="BodyText"/>
              <w:rPr>
                <w:lang w:val="en-NZ"/>
              </w:rPr>
            </w:pPr>
            <w:r w:rsidRPr="00CF4C24">
              <w:t>AMPv2.0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CF4C24" w:rsidP="00CF4C24">
            <w:pPr>
              <w:pStyle w:val="BodyText"/>
            </w:pPr>
            <w:r w:rsidRPr="00CF4C24">
              <w:t>Initial release</w:t>
            </w:r>
          </w:p>
        </w:tc>
      </w:tr>
    </w:tbl>
    <w:p w:rsidR="00000000" w:rsidRPr="00CF4C24" w:rsidP="00CF4C24">
      <w:pPr>
        <w:pStyle w:val="BodyText"/>
      </w:pPr>
    </w:p>
    <w:p w:rsidR="00000000" w:rsidRPr="00CF4C24" w:rsidP="00CF4C24">
      <w:pPr>
        <w:pStyle w:val="AllowPageBreak"/>
      </w:pPr>
    </w:p>
    <w:p w:rsidR="00000000" w:rsidRPr="00CF4C24" w:rsidP="00CF4C24">
      <w:pPr>
        <w:pStyle w:val="Heading1"/>
      </w:pPr>
      <w:bookmarkStart w:id="2" w:name="O_906751"/>
      <w:bookmarkEnd w:id="2"/>
      <w:r w:rsidRPr="00CF4C24">
        <w:t>Application</w:t>
      </w:r>
    </w:p>
    <w:p w:rsidR="00000000" w:rsidRPr="00CF4C24" w:rsidP="008B4F7B">
      <w:pPr>
        <w:pStyle w:val="BodyText"/>
      </w:pPr>
      <w:r w:rsidRPr="00CF4C24">
        <w:t>This unit describes the skills and knowledge required to pack meat products using vacuum packaging.</w:t>
      </w:r>
    </w:p>
    <w:p w:rsidR="00000000" w:rsidRPr="00CF4C24" w:rsidP="008B4F7B">
      <w:pPr>
        <w:pStyle w:val="BodyText"/>
      </w:pPr>
      <w:r w:rsidRPr="00CF4C24">
        <w:t>This unit is applicable to workers packing meat and meat products in boning rooms, offal rooms, smallgoods plants, wholesalers and food services operations. It is not applicable to small scale vacuum packaging in retail operations.</w:t>
      </w:r>
    </w:p>
    <w:p w:rsidR="00000000" w:rsidRPr="00CF4C24" w:rsidP="008B4F7B">
      <w:pPr>
        <w:pStyle w:val="BodyText"/>
      </w:pPr>
      <w:r w:rsidRPr="00CF4C24">
        <w:t>This unit must be deliv</w:t>
      </w:r>
      <w:r w:rsidRPr="00CF4C24">
        <w:t>ered in the context of Australian meat processing standards and regulations.</w:t>
      </w:r>
    </w:p>
    <w:p w:rsidR="00000000" w:rsidRPr="00CF4C24" w:rsidP="008B4F7B">
      <w:pPr>
        <w:pStyle w:val="BodyText"/>
      </w:pPr>
      <w:r w:rsidRPr="00CF4C24">
        <w:t>All work should be carried out to comply with workplace and regulatory requirements.</w:t>
      </w:r>
    </w:p>
    <w:p w:rsidR="00000000" w:rsidRPr="00CF4C24" w:rsidP="008B4F7B">
      <w:pPr>
        <w:pStyle w:val="BodyText"/>
      </w:pPr>
      <w:r w:rsidRPr="00CF4C24">
        <w:t>This unit applies to individuals who work under general supervision, exercise limited autono</w:t>
      </w:r>
      <w:r w:rsidRPr="00CF4C24">
        <w:t>my and have some accountability for their own work.</w:t>
      </w:r>
    </w:p>
    <w:p w:rsidR="00000000" w:rsidRPr="00CF4C24" w:rsidP="00CF4C24">
      <w:pPr>
        <w:pStyle w:val="Heading1"/>
      </w:pPr>
      <w:bookmarkStart w:id="3" w:name="O_906752"/>
      <w:bookmarkEnd w:id="3"/>
      <w:r w:rsidRPr="00CF4C24">
        <w:t>Pre-requisite Unit</w:t>
      </w:r>
    </w:p>
    <w:p w:rsidR="00000000" w:rsidRPr="00CF4C24" w:rsidP="008B4F7B">
      <w:pPr>
        <w:pStyle w:val="BodyText"/>
      </w:pPr>
      <w:r w:rsidRPr="00CF4C24">
        <w:t>Nil.</w:t>
      </w:r>
    </w:p>
    <w:p w:rsidR="00000000" w:rsidRPr="00CF4C24" w:rsidP="00CF4C24">
      <w:pPr>
        <w:pStyle w:val="Heading1"/>
      </w:pPr>
      <w:bookmarkStart w:id="4" w:name="O_906754"/>
      <w:bookmarkEnd w:id="4"/>
      <w:r w:rsidRPr="00CF4C24">
        <w:t>Unit Sector</w:t>
      </w:r>
    </w:p>
    <w:p w:rsidR="00000000" w:rsidRPr="00CF4C24" w:rsidP="00CF4C24">
      <w:pPr>
        <w:pStyle w:val="Heading1"/>
      </w:pPr>
      <w:bookmarkStart w:id="5" w:name="O_906755"/>
      <w:bookmarkEnd w:id="5"/>
      <w:r w:rsidRPr="00CF4C24">
        <w:t>Elements and Performance Criteria</w:t>
      </w:r>
    </w:p>
    <w:tbl>
      <w:tblPr>
        <w:tblW w:w="9351" w:type="dxa"/>
        <w:tblLayout w:type="fixed"/>
        <w:tblCellMar>
          <w:left w:w="62" w:type="dxa"/>
          <w:right w:w="62" w:type="dxa"/>
        </w:tblCellMar>
        <w:tblLook w:val="0000"/>
      </w:tblPr>
      <w:tblGrid>
        <w:gridCol w:w="2732"/>
        <w:gridCol w:w="6619"/>
      </w:tblGrid>
      <w:tr w:rsidTr="008B4F7B">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F4C24">
            <w:pPr>
              <w:pStyle w:val="Heading4"/>
              <w:rPr>
                <w:lang w:val="en-NZ"/>
              </w:rPr>
            </w:pPr>
            <w:r w:rsidRPr="00CF4C24">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F4C24">
            <w:pPr>
              <w:pStyle w:val="Heading4"/>
              <w:rPr>
                <w:lang w:val="en-NZ"/>
              </w:rPr>
            </w:pPr>
            <w:r w:rsidRPr="00CF4C24">
              <w:t>Performance criteria</w:t>
            </w:r>
          </w:p>
        </w:tc>
      </w:tr>
      <w:tr w:rsidTr="008B4F7B">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F4C24">
            <w:pPr>
              <w:pStyle w:val="BodyText"/>
              <w:rPr>
                <w:lang w:val="en-NZ"/>
              </w:rPr>
            </w:pPr>
            <w:r w:rsidRPr="00CF4C24">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F4C24">
            <w:pPr>
              <w:pStyle w:val="BodyText"/>
              <w:rPr>
                <w:lang w:val="en-NZ"/>
              </w:rPr>
            </w:pPr>
            <w:r w:rsidRPr="00CF4C24">
              <w:t>Performance criteria describe the performance needed to demonstrate achievement of the element.</w:t>
            </w:r>
          </w:p>
        </w:tc>
      </w:tr>
      <w:tr w:rsidTr="008B4F7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C24">
            <w:pPr>
              <w:pStyle w:val="List"/>
              <w:rPr>
                <w:lang w:val="en-NZ"/>
              </w:rPr>
            </w:pPr>
            <w:r w:rsidRPr="00CF4C24">
              <w:t>1.</w:t>
            </w:r>
            <w:r w:rsidRPr="00CF4C24">
              <w:tab/>
              <w:t>Select packaging</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C24" w:rsidP="00CF4C24">
            <w:pPr>
              <w:pStyle w:val="List"/>
            </w:pPr>
            <w:r w:rsidRPr="00CF4C24">
              <w:t>1.1</w:t>
            </w:r>
            <w:r w:rsidRPr="00CF4C24">
              <w:tab/>
              <w:t>Bag product in appropriately sized bag</w:t>
            </w:r>
          </w:p>
          <w:p w:rsidR="00000000" w:rsidP="00CF4C24">
            <w:pPr>
              <w:pStyle w:val="List"/>
              <w:rPr>
                <w:lang w:val="en-NZ"/>
              </w:rPr>
            </w:pPr>
            <w:r w:rsidRPr="00CF4C24">
              <w:t>1.2</w:t>
            </w:r>
            <w:r w:rsidRPr="00CF4C24">
              <w:tab/>
              <w:t>Arrange product in appropriate container</w:t>
            </w:r>
          </w:p>
        </w:tc>
      </w:tr>
      <w:tr w:rsidTr="008B4F7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C24">
            <w:pPr>
              <w:pStyle w:val="List"/>
              <w:rPr>
                <w:lang w:val="en-NZ"/>
              </w:rPr>
            </w:pPr>
            <w:r w:rsidRPr="00CF4C24">
              <w:t>2.</w:t>
            </w:r>
            <w:r w:rsidRPr="00CF4C24">
              <w:tab/>
              <w:t>Set machine requirements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C24" w:rsidP="00CF4C24">
            <w:pPr>
              <w:pStyle w:val="List"/>
            </w:pPr>
            <w:r w:rsidRPr="00CF4C24">
              <w:t>2.1</w:t>
            </w:r>
            <w:r w:rsidRPr="00CF4C24">
              <w:tab/>
            </w:r>
            <w:r w:rsidRPr="00CF4C24">
              <w:t>Complete requirements in preparation for start-up of vacuum packing machine to workplace requirements</w:t>
            </w:r>
          </w:p>
          <w:p w:rsidR="00000000" w:rsidRPr="00CF4C24" w:rsidP="00CF4C24">
            <w:pPr>
              <w:pStyle w:val="List"/>
            </w:pPr>
            <w:r w:rsidRPr="00CF4C24">
              <w:t>2.2</w:t>
            </w:r>
            <w:r w:rsidRPr="00CF4C24">
              <w:tab/>
              <w:t>Set machine requirements</w:t>
            </w:r>
          </w:p>
          <w:p w:rsidR="00000000" w:rsidRPr="00CF4C24" w:rsidP="00CF4C24">
            <w:pPr>
              <w:pStyle w:val="List"/>
            </w:pPr>
            <w:r w:rsidRPr="00CF4C24">
              <w:t>2.3</w:t>
            </w:r>
            <w:r w:rsidRPr="00CF4C24">
              <w:tab/>
              <w:t>Follow start-up procedures to workplace requirements</w:t>
            </w:r>
          </w:p>
          <w:p w:rsidR="00000000" w:rsidRPr="00CF4C24" w:rsidP="00CF4C24">
            <w:pPr>
              <w:pStyle w:val="List"/>
            </w:pPr>
            <w:r w:rsidRPr="00CF4C24">
              <w:t>2.4</w:t>
            </w:r>
            <w:r w:rsidRPr="00CF4C24">
              <w:tab/>
              <w:t>Attach and change packing materials to workplace requirements an</w:t>
            </w:r>
            <w:r w:rsidRPr="00CF4C24">
              <w:t>d product specification</w:t>
            </w:r>
          </w:p>
          <w:p w:rsidR="00000000" w:rsidRPr="00CF4C24" w:rsidP="00CF4C24">
            <w:pPr>
              <w:pStyle w:val="List"/>
            </w:pPr>
            <w:r w:rsidRPr="00CF4C24">
              <w:t>2.5</w:t>
            </w:r>
            <w:r w:rsidRPr="00CF4C24">
              <w:tab/>
              <w:t>Place bagged meat on the vacuum packing machine or in the formed pockets as appropriate</w:t>
            </w:r>
          </w:p>
          <w:p w:rsidR="00000000" w:rsidRPr="00CF4C24" w:rsidP="00CF4C24">
            <w:pPr>
              <w:pStyle w:val="List"/>
            </w:pPr>
            <w:r w:rsidRPr="00CF4C24">
              <w:t>2.6</w:t>
            </w:r>
            <w:r w:rsidRPr="00CF4C24">
              <w:tab/>
              <w:t>Place open ends of bags flat across the sealing bar or meat contained in pockets as appropriate</w:t>
            </w:r>
          </w:p>
          <w:p w:rsidR="00000000" w:rsidP="00CF4C24">
            <w:pPr>
              <w:pStyle w:val="List"/>
              <w:rPr>
                <w:lang w:val="en-NZ"/>
              </w:rPr>
            </w:pPr>
            <w:r w:rsidRPr="00CF4C24">
              <w:t>2.7</w:t>
            </w:r>
            <w:r w:rsidRPr="00CF4C24">
              <w:tab/>
              <w:t xml:space="preserve">Follow workplace health and safety, </w:t>
            </w:r>
            <w:r w:rsidRPr="00CF4C24">
              <w:t>hygiene and sanitation requirements</w:t>
            </w:r>
          </w:p>
        </w:tc>
      </w:tr>
      <w:tr w:rsidTr="008B4F7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C24">
            <w:pPr>
              <w:pStyle w:val="List"/>
              <w:rPr>
                <w:lang w:val="en-NZ"/>
              </w:rPr>
            </w:pPr>
            <w:r w:rsidRPr="00CF4C24">
              <w:t>3.</w:t>
            </w:r>
            <w:r w:rsidRPr="00CF4C24">
              <w:tab/>
              <w:t>Operate machinery</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C24" w:rsidP="00CF4C24">
            <w:pPr>
              <w:pStyle w:val="List"/>
            </w:pPr>
            <w:r w:rsidRPr="00CF4C24">
              <w:t>3.1</w:t>
            </w:r>
            <w:r w:rsidRPr="00CF4C24">
              <w:tab/>
              <w:t>Operate vacuum packaging machine in accordance with workplace requirements</w:t>
            </w:r>
          </w:p>
          <w:p w:rsidR="00000000" w:rsidRPr="00CF4C24" w:rsidP="00CF4C24">
            <w:pPr>
              <w:pStyle w:val="List"/>
            </w:pPr>
            <w:r w:rsidRPr="00CF4C24">
              <w:t>3.2</w:t>
            </w:r>
            <w:r w:rsidRPr="00CF4C24">
              <w:tab/>
              <w:t xml:space="preserve">Vacuum pack a variety of products to customer specifications, hygiene and sanitation, workplace health and safety, </w:t>
            </w:r>
            <w:r w:rsidRPr="00CF4C24">
              <w:t>and Quality Assurance (QA) requirements at a speed that is the same as production requirements</w:t>
            </w:r>
          </w:p>
          <w:p w:rsidR="00000000" w:rsidRPr="00CF4C24" w:rsidP="00CF4C24">
            <w:pPr>
              <w:pStyle w:val="List"/>
            </w:pPr>
            <w:r w:rsidRPr="00CF4C24">
              <w:t>3.3</w:t>
            </w:r>
            <w:r w:rsidRPr="00CF4C24">
              <w:tab/>
              <w:t>Shrink bags using hot water baths where appropriate</w:t>
            </w:r>
          </w:p>
          <w:p w:rsidR="00000000" w:rsidRPr="00CF4C24" w:rsidP="00CF4C24">
            <w:pPr>
              <w:pStyle w:val="List"/>
            </w:pPr>
            <w:r w:rsidRPr="00CF4C24">
              <w:t>3.4</w:t>
            </w:r>
            <w:r w:rsidRPr="00CF4C24">
              <w:tab/>
              <w:t>Drain bagged cuts</w:t>
            </w:r>
          </w:p>
          <w:p w:rsidR="00000000" w:rsidP="00CF4C24">
            <w:pPr>
              <w:pStyle w:val="List"/>
              <w:rPr>
                <w:lang w:val="en-NZ"/>
              </w:rPr>
            </w:pPr>
            <w:r w:rsidRPr="00CF4C24">
              <w:t>3.5</w:t>
            </w:r>
            <w:r w:rsidRPr="00CF4C24">
              <w:tab/>
              <w:t>Perform shut-down procedures to workplace requirements</w:t>
            </w:r>
          </w:p>
        </w:tc>
      </w:tr>
      <w:tr w:rsidTr="008B4F7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C24">
            <w:pPr>
              <w:pStyle w:val="List"/>
              <w:rPr>
                <w:lang w:val="en-NZ"/>
              </w:rPr>
            </w:pPr>
            <w:r w:rsidRPr="00CF4C24">
              <w:t>4.</w:t>
            </w:r>
            <w:r w:rsidRPr="00CF4C24">
              <w:tab/>
              <w:t>Perform routine main</w:t>
            </w:r>
            <w:r w:rsidRPr="00CF4C24">
              <w:t>tenance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C24" w:rsidP="00CF4C24">
            <w:pPr>
              <w:pStyle w:val="List"/>
            </w:pPr>
            <w:r w:rsidRPr="00CF4C24">
              <w:t>4.1</w:t>
            </w:r>
            <w:r w:rsidRPr="00CF4C24">
              <w:tab/>
              <w:t>Change dyes according to workplace requirements</w:t>
            </w:r>
          </w:p>
          <w:p w:rsidR="00000000" w:rsidRPr="00CF4C24" w:rsidP="00CF4C24">
            <w:pPr>
              <w:pStyle w:val="List"/>
            </w:pPr>
            <w:r w:rsidRPr="00CF4C24">
              <w:t>4.2</w:t>
            </w:r>
            <w:r w:rsidRPr="00CF4C24">
              <w:tab/>
              <w:t>Take corrective action when leaks and defects are identified, according to workplace requirements</w:t>
            </w:r>
          </w:p>
          <w:p w:rsidR="00000000" w:rsidP="00CF4C24">
            <w:pPr>
              <w:pStyle w:val="List"/>
              <w:rPr>
                <w:lang w:val="en-NZ"/>
              </w:rPr>
            </w:pPr>
            <w:r w:rsidRPr="00CF4C24">
              <w:t>4.3</w:t>
            </w:r>
            <w:r w:rsidRPr="00CF4C24">
              <w:tab/>
              <w:t>Change plates as required</w:t>
            </w:r>
          </w:p>
        </w:tc>
      </w:tr>
      <w:tr w:rsidTr="008B4F7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C24">
            <w:pPr>
              <w:pStyle w:val="List"/>
              <w:rPr>
                <w:lang w:val="en-NZ"/>
              </w:rPr>
            </w:pPr>
            <w:r w:rsidRPr="00CF4C24">
              <w:t>5.</w:t>
            </w:r>
            <w:r w:rsidRPr="00CF4C24">
              <w:tab/>
              <w:t>Ensure quality of packaging and product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C24" w:rsidP="00CF4C24">
            <w:pPr>
              <w:pStyle w:val="List"/>
            </w:pPr>
            <w:r w:rsidRPr="00CF4C24">
              <w:t>5.1</w:t>
            </w:r>
            <w:r w:rsidRPr="00CF4C24">
              <w:tab/>
              <w:t>Inspect bagged c</w:t>
            </w:r>
            <w:r w:rsidRPr="00CF4C24">
              <w:t>uts for leaks and other defects</w:t>
            </w:r>
          </w:p>
          <w:p w:rsidR="00000000" w:rsidRPr="00CF4C24" w:rsidP="00CF4C24">
            <w:pPr>
              <w:pStyle w:val="List"/>
            </w:pPr>
            <w:r w:rsidRPr="00CF4C24">
              <w:t>5.2</w:t>
            </w:r>
            <w:r w:rsidRPr="00CF4C24">
              <w:tab/>
              <w:t>Place bagged cuts in cartons according to specifications</w:t>
            </w:r>
          </w:p>
        </w:tc>
      </w:tr>
    </w:tbl>
    <w:p w:rsidR="00000000" w:rsidRPr="00CF4C24" w:rsidP="00CF4C24">
      <w:pPr>
        <w:pStyle w:val="BodyText"/>
      </w:pPr>
    </w:p>
    <w:p w:rsidR="00000000" w:rsidRPr="00CF4C24" w:rsidP="00CF4C24">
      <w:pPr>
        <w:pStyle w:val="AllowPageBreak"/>
      </w:pPr>
    </w:p>
    <w:p w:rsidR="00000000" w:rsidRPr="00CF4C24" w:rsidP="00CF4C24">
      <w:pPr>
        <w:pStyle w:val="Heading1"/>
      </w:pPr>
      <w:bookmarkStart w:id="6" w:name="O_906756"/>
      <w:bookmarkEnd w:id="6"/>
      <w:r w:rsidRPr="00CF4C24">
        <w:t>Foundation Skills</w:t>
      </w:r>
    </w:p>
    <w:p w:rsidR="00000000" w:rsidRPr="00CF4C24" w:rsidP="008B4F7B">
      <w:pPr>
        <w:pStyle w:val="BodyText"/>
      </w:pPr>
      <w:r w:rsidRPr="00CF4C24">
        <w:t>Foundation Skills essential to performance are explicit in the performance criteria of this unit of competency.</w:t>
      </w:r>
    </w:p>
    <w:p w:rsidR="00000000" w:rsidRPr="00CF4C24" w:rsidP="00CF4C24">
      <w:pPr>
        <w:pStyle w:val="Heading1"/>
      </w:pPr>
      <w:bookmarkStart w:id="7" w:name="O_906757"/>
      <w:bookmarkEnd w:id="7"/>
      <w:r w:rsidRPr="00CF4C24">
        <w:t>Range of Conditions</w:t>
      </w:r>
    </w:p>
    <w:p w:rsidR="00000000" w:rsidRPr="00CF4C24" w:rsidP="00CF4C24">
      <w:pPr>
        <w:pStyle w:val="Heading1"/>
      </w:pPr>
      <w:bookmarkStart w:id="8" w:name="O_906758"/>
      <w:bookmarkEnd w:id="8"/>
      <w:r w:rsidRPr="00CF4C24">
        <w:t>Unit Mapping Information</w:t>
      </w:r>
    </w:p>
    <w:p w:rsidR="00000000" w:rsidRPr="00CF4C24" w:rsidP="008B4F7B">
      <w:pPr>
        <w:pStyle w:val="BodyText"/>
      </w:pPr>
      <w:r w:rsidRPr="00CF4C24">
        <w:t>This unit is equivalent to MTMPSR201C Vacuum pack product.</w:t>
      </w:r>
    </w:p>
    <w:p w:rsidR="00000000" w:rsidRPr="00CF4C24" w:rsidP="00CF4C24">
      <w:pPr>
        <w:pStyle w:val="Heading1"/>
      </w:pPr>
      <w:bookmarkStart w:id="9" w:name="O_906765"/>
      <w:bookmarkEnd w:id="9"/>
      <w:r w:rsidRPr="00CF4C24">
        <w:t>Links</w:t>
      </w:r>
    </w:p>
    <w:p w:rsidR="00000000" w:rsidRPr="00CF4C24" w:rsidP="008B4F7B">
      <w:pPr>
        <w:pStyle w:val="BodyText"/>
      </w:pPr>
      <w:r w:rsidRPr="00CF4C24">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A269A3">
        <w:rPr>
          <w:rStyle w:val="Hyperlink"/>
        </w:rPr>
        <w:t>https://vetnet.gov.au/Pages/TrainingDocs.aspx?q=5e2e56b7-698f-4822-84bb-25adbb8443a7</w:t>
      </w:r>
      <w:r>
        <w:fldChar w:fldCharType="end"/>
      </w:r>
    </w:p>
    <w:p w:rsidR="00000000" w:rsidRPr="00CF4C24" w:rsidP="00CF4C24"/>
    <w:sectPr w:rsidSect="00CF4C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C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C24" w:rsidRPr="008B4F7B" w:rsidP="008B4F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C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F7B" w:rsidP="00CF4C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4F7B" w:rsidP="00CF4C2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8B4F7B" w:rsidP="00CF4C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C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F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4C24" w:rsidRPr="008B4F7B" w:rsidP="008B4F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C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F7B" w:rsidRPr="002D2AF8" w:rsidP="00CF4C24">
    <w:pPr>
      <w:pStyle w:val="Header"/>
      <w:framePr w:wrap="around"/>
    </w:pPr>
    <w:r>
      <w:fldChar w:fldCharType="begin"/>
    </w:r>
    <w:r>
      <w:instrText xml:space="preserve"> TITLE   \* MERGEFORMAT </w:instrText>
    </w:r>
    <w:r>
      <w:fldChar w:fldCharType="separate"/>
    </w:r>
    <w:r>
      <w:t>AMPX207 Vacuum pack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8B4F7B" w:rsidP="00CF4C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C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4C24"/>
    <w:pPr>
      <w:spacing w:before="360" w:after="60"/>
      <w:outlineLvl w:val="0"/>
    </w:pPr>
    <w:rPr>
      <w:sz w:val="32"/>
    </w:rPr>
  </w:style>
  <w:style w:type="paragraph" w:styleId="Heading2">
    <w:name w:val="heading 2"/>
    <w:basedOn w:val="HeadingBase"/>
    <w:next w:val="BodyText"/>
    <w:link w:val="Heading2Char"/>
    <w:qFormat/>
    <w:rsid w:val="00CF4C24"/>
    <w:pPr>
      <w:keepLines/>
      <w:spacing w:before="240" w:after="120"/>
      <w:outlineLvl w:val="1"/>
    </w:pPr>
    <w:rPr>
      <w:sz w:val="28"/>
      <w:szCs w:val="40"/>
    </w:rPr>
  </w:style>
  <w:style w:type="paragraph" w:styleId="Heading3">
    <w:name w:val="heading 3"/>
    <w:basedOn w:val="HeadingBase"/>
    <w:next w:val="BodyText"/>
    <w:link w:val="Heading3Char"/>
    <w:qFormat/>
    <w:rsid w:val="00CF4C24"/>
    <w:pPr>
      <w:spacing w:before="180" w:after="120"/>
      <w:outlineLvl w:val="2"/>
    </w:pPr>
    <w:rPr>
      <w:spacing w:val="-10"/>
      <w:kern w:val="32"/>
    </w:rPr>
  </w:style>
  <w:style w:type="paragraph" w:styleId="Heading4">
    <w:name w:val="heading 4"/>
    <w:basedOn w:val="HeadingBase"/>
    <w:next w:val="BodyText"/>
    <w:link w:val="Heading4Char"/>
    <w:qFormat/>
    <w:rsid w:val="00CF4C24"/>
    <w:pPr>
      <w:spacing w:before="160" w:after="120"/>
      <w:outlineLvl w:val="3"/>
    </w:pPr>
    <w:rPr>
      <w:sz w:val="22"/>
    </w:rPr>
  </w:style>
  <w:style w:type="paragraph" w:styleId="Heading5">
    <w:name w:val="heading 5"/>
    <w:basedOn w:val="HeadingBase"/>
    <w:next w:val="Normal"/>
    <w:link w:val="Heading5Char"/>
    <w:qFormat/>
    <w:rsid w:val="00CF4C24"/>
    <w:pPr>
      <w:spacing w:before="80"/>
      <w:outlineLvl w:val="4"/>
    </w:pPr>
    <w:rPr>
      <w:color w:val="918585"/>
      <w:sz w:val="20"/>
    </w:rPr>
  </w:style>
  <w:style w:type="paragraph" w:styleId="Heading6">
    <w:name w:val="heading 6"/>
    <w:basedOn w:val="HeadingBase"/>
    <w:next w:val="Normal"/>
    <w:link w:val="Heading6Char"/>
    <w:qFormat/>
    <w:rsid w:val="00CF4C24"/>
    <w:pPr>
      <w:spacing w:before="60"/>
      <w:outlineLvl w:val="5"/>
    </w:pPr>
    <w:rPr>
      <w:color w:val="918585"/>
      <w:sz w:val="20"/>
    </w:rPr>
  </w:style>
  <w:style w:type="paragraph" w:styleId="Heading7">
    <w:name w:val="heading 7"/>
    <w:basedOn w:val="Normal"/>
    <w:next w:val="Normal"/>
    <w:link w:val="Heading7Char"/>
    <w:qFormat/>
    <w:rsid w:val="00CF4C24"/>
    <w:pPr>
      <w:ind w:left="720"/>
      <w:outlineLvl w:val="6"/>
    </w:pPr>
    <w:rPr>
      <w:i/>
    </w:rPr>
  </w:style>
  <w:style w:type="paragraph" w:styleId="Heading8">
    <w:name w:val="heading 8"/>
    <w:basedOn w:val="Normal"/>
    <w:next w:val="Normal"/>
    <w:link w:val="Heading8Char"/>
    <w:qFormat/>
    <w:rsid w:val="00CF4C24"/>
    <w:pPr>
      <w:ind w:left="720"/>
      <w:outlineLvl w:val="7"/>
    </w:pPr>
    <w:rPr>
      <w:i/>
    </w:rPr>
  </w:style>
  <w:style w:type="paragraph" w:styleId="Heading9">
    <w:name w:val="heading 9"/>
    <w:basedOn w:val="Normal"/>
    <w:next w:val="Normal"/>
    <w:link w:val="Heading9Char"/>
    <w:qFormat/>
    <w:rsid w:val="00CF4C24"/>
    <w:pPr>
      <w:ind w:left="720"/>
      <w:outlineLvl w:val="8"/>
    </w:pPr>
    <w:rPr>
      <w:i/>
    </w:rPr>
  </w:style>
  <w:style w:type="character" w:default="1" w:styleId="DefaultParagraphFont">
    <w:name w:val="Default Paragraph Font"/>
    <w:uiPriority w:val="1"/>
    <w:unhideWhenUsed/>
    <w:rsid w:val="00CF4C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C24"/>
  </w:style>
  <w:style w:type="character" w:customStyle="1" w:styleId="Heading1Char">
    <w:name w:val="Heading 1 Char"/>
    <w:basedOn w:val="DefaultParagraphFont"/>
    <w:link w:val="Heading1"/>
    <w:rsid w:val="00CF4C2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F4C24"/>
    <w:rPr>
      <w:rFonts w:ascii="Times New Roman" w:eastAsia="Times New Roman" w:hAnsi="Times New Roman" w:cs="Times New Roman"/>
      <w:b/>
      <w:szCs w:val="20"/>
      <w:lang w:eastAsia="en-US"/>
    </w:rPr>
  </w:style>
  <w:style w:type="paragraph" w:styleId="BodyText">
    <w:name w:val="Body Text"/>
    <w:basedOn w:val="Normal"/>
    <w:link w:val="BodyTextChar"/>
    <w:rsid w:val="00CF4C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4C24"/>
    <w:rPr>
      <w:rFonts w:ascii="Times New Roman" w:eastAsia="Times New Roman" w:hAnsi="Times New Roman" w:cs="Times New Roman"/>
      <w:sz w:val="24"/>
      <w:lang w:eastAsia="en-US"/>
    </w:rPr>
  </w:style>
  <w:style w:type="paragraph" w:styleId="List">
    <w:name w:val="List"/>
    <w:basedOn w:val="BodyText"/>
    <w:next w:val="BodyText"/>
    <w:rsid w:val="00CF4C24"/>
    <w:pPr>
      <w:tabs>
        <w:tab w:val="left" w:pos="340"/>
      </w:tabs>
      <w:spacing w:before="60" w:after="60"/>
      <w:ind w:left="340" w:hanging="340"/>
    </w:pPr>
  </w:style>
  <w:style w:type="paragraph" w:customStyle="1" w:styleId="SuperHeading">
    <w:name w:val="SuperHeading"/>
    <w:basedOn w:val="Normal"/>
    <w:rsid w:val="00CF4C24"/>
    <w:pPr>
      <w:spacing w:before="240" w:after="120"/>
      <w:outlineLvl w:val="0"/>
    </w:pPr>
    <w:rPr>
      <w:rFonts w:ascii="Times New Roman" w:hAnsi="Times New Roman"/>
      <w:b/>
      <w:sz w:val="32"/>
    </w:rPr>
  </w:style>
  <w:style w:type="paragraph" w:customStyle="1" w:styleId="TableHeading">
    <w:name w:val="Table Heading"/>
    <w:basedOn w:val="HeadingBase"/>
    <w:rsid w:val="00CF4C24"/>
    <w:pPr>
      <w:keepLines/>
      <w:pBdr>
        <w:bottom w:val="single" w:sz="6" w:space="1" w:color="918585"/>
      </w:pBdr>
      <w:spacing w:before="240"/>
    </w:pPr>
  </w:style>
  <w:style w:type="paragraph" w:customStyle="1" w:styleId="AllowPageBreak">
    <w:name w:val="AllowPageBreak"/>
    <w:rsid w:val="00CF4C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4C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C2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F4C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C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C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4C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4C24"/>
    <w:rPr>
      <w:rFonts w:ascii="Courier New" w:eastAsia="Times New Roman" w:hAnsi="Courier New" w:cs="Times New Roman"/>
      <w:i/>
      <w:szCs w:val="20"/>
      <w:lang w:eastAsia="en-US"/>
    </w:rPr>
  </w:style>
  <w:style w:type="paragraph" w:customStyle="1" w:styleId="HeadingBase">
    <w:name w:val="Heading Base"/>
    <w:rsid w:val="00CF4C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C24"/>
    <w:pPr>
      <w:tabs>
        <w:tab w:val="right" w:leader="dot" w:pos="9072"/>
      </w:tabs>
      <w:ind w:left="567"/>
    </w:pPr>
    <w:rPr>
      <w:szCs w:val="22"/>
    </w:rPr>
  </w:style>
  <w:style w:type="paragraph" w:customStyle="1" w:styleId="TOCBase">
    <w:name w:val="TOC Base"/>
    <w:rsid w:val="00CF4C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C24"/>
    <w:pPr>
      <w:tabs>
        <w:tab w:val="right" w:leader="dot" w:pos="9072"/>
      </w:tabs>
      <w:spacing w:before="40" w:after="40"/>
      <w:ind w:left="284"/>
    </w:pPr>
    <w:rPr>
      <w:rFonts w:ascii="Times New Roman" w:hAnsi="Times New Roman"/>
    </w:rPr>
  </w:style>
  <w:style w:type="paragraph" w:styleId="TOC1">
    <w:name w:val="toc 1"/>
    <w:basedOn w:val="TOCBase"/>
    <w:next w:val="Normal"/>
    <w:rsid w:val="00CF4C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4C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C24"/>
    <w:rPr>
      <w:rFonts w:ascii="Times New Roman" w:eastAsia="Times New Roman" w:hAnsi="Times New Roman" w:cs="Times New Roman"/>
      <w:sz w:val="16"/>
      <w:lang w:eastAsia="en-US"/>
    </w:rPr>
  </w:style>
  <w:style w:type="paragraph" w:styleId="Title">
    <w:name w:val="Title"/>
    <w:basedOn w:val="HeadingBase"/>
    <w:link w:val="TitleChar"/>
    <w:qFormat/>
    <w:rsid w:val="00CF4C24"/>
    <w:pPr>
      <w:spacing w:before="5040"/>
      <w:jc w:val="center"/>
    </w:pPr>
    <w:rPr>
      <w:sz w:val="48"/>
      <w:szCs w:val="72"/>
      <w:lang w:val="en-US"/>
    </w:rPr>
  </w:style>
  <w:style w:type="character" w:customStyle="1" w:styleId="TitleChar">
    <w:name w:val="Title Char"/>
    <w:basedOn w:val="DefaultParagraphFont"/>
    <w:link w:val="Title"/>
    <w:rsid w:val="00CF4C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C24"/>
    <w:pPr>
      <w:tabs>
        <w:tab w:val="left" w:pos="3600"/>
        <w:tab w:val="left" w:pos="3958"/>
      </w:tabs>
    </w:pPr>
  </w:style>
  <w:style w:type="paragraph" w:styleId="ListBullet">
    <w:name w:val="List Bullet"/>
    <w:basedOn w:val="List"/>
    <w:rsid w:val="00CF4C24"/>
    <w:pPr>
      <w:numPr>
        <w:numId w:val="10"/>
      </w:numPr>
      <w:tabs>
        <w:tab w:val="clear" w:pos="340"/>
      </w:tabs>
      <w:spacing w:before="40" w:after="40"/>
    </w:pPr>
  </w:style>
  <w:style w:type="paragraph" w:customStyle="1" w:styleId="Note">
    <w:name w:val="Note"/>
    <w:basedOn w:val="BodyText"/>
    <w:rsid w:val="00CF4C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4C24"/>
    <w:rPr>
      <w:b/>
      <w:spacing w:val="0"/>
    </w:rPr>
  </w:style>
  <w:style w:type="paragraph" w:customStyle="1" w:styleId="SuperTitle">
    <w:name w:val="SuperTitle"/>
    <w:basedOn w:val="Title"/>
    <w:rsid w:val="00CF4C24"/>
    <w:pPr>
      <w:framePr w:wrap="auto" w:hAnchor="text" w:y="6049"/>
    </w:pPr>
    <w:rPr>
      <w:color w:val="000000"/>
      <w:sz w:val="40"/>
    </w:rPr>
  </w:style>
  <w:style w:type="paragraph" w:customStyle="1" w:styleId="TOCTitle">
    <w:name w:val="TOCTitle"/>
    <w:basedOn w:val="Heading1"/>
    <w:rsid w:val="00CF4C24"/>
    <w:pPr>
      <w:spacing w:after="240"/>
      <w:jc w:val="center"/>
      <w:outlineLvl w:val="9"/>
    </w:pPr>
    <w:rPr>
      <w:caps/>
    </w:rPr>
  </w:style>
  <w:style w:type="paragraph" w:customStyle="1" w:styleId="Version">
    <w:name w:val="Version"/>
    <w:rsid w:val="00CF4C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4C24"/>
    <w:pPr>
      <w:numPr>
        <w:numId w:val="11"/>
      </w:numPr>
      <w:tabs>
        <w:tab w:val="clear" w:pos="680"/>
      </w:tabs>
    </w:pPr>
  </w:style>
  <w:style w:type="paragraph" w:styleId="Index1">
    <w:name w:val="index 1"/>
    <w:basedOn w:val="Normal"/>
    <w:next w:val="Normal"/>
    <w:semiHidden/>
    <w:rsid w:val="00CF4C24"/>
    <w:pPr>
      <w:keepNext w:val="0"/>
      <w:tabs>
        <w:tab w:val="right" w:pos="4176"/>
      </w:tabs>
      <w:ind w:left="198" w:hanging="198"/>
    </w:pPr>
    <w:rPr>
      <w:rFonts w:ascii="Garamond" w:hAnsi="Garamond"/>
    </w:rPr>
  </w:style>
  <w:style w:type="paragraph" w:styleId="IndexHeading">
    <w:name w:val="index heading"/>
    <w:basedOn w:val="Normal"/>
    <w:next w:val="Index1"/>
    <w:semiHidden/>
    <w:rsid w:val="00CF4C24"/>
    <w:pPr>
      <w:spacing w:before="120" w:after="120"/>
    </w:pPr>
    <w:rPr>
      <w:rFonts w:ascii="Arial" w:hAnsi="Arial"/>
      <w:b/>
      <w:color w:val="918585"/>
      <w:sz w:val="24"/>
    </w:rPr>
  </w:style>
  <w:style w:type="paragraph" w:styleId="Header">
    <w:name w:val="header"/>
    <w:basedOn w:val="Normal"/>
    <w:link w:val="HeaderChar"/>
    <w:rsid w:val="00CF4C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C24"/>
    <w:rPr>
      <w:rFonts w:ascii="Times New Roman" w:eastAsia="Times New Roman" w:hAnsi="Times New Roman" w:cs="Times New Roman"/>
      <w:sz w:val="16"/>
      <w:szCs w:val="20"/>
      <w:lang w:val="en-GB" w:eastAsia="en-US"/>
    </w:rPr>
  </w:style>
  <w:style w:type="paragraph" w:customStyle="1" w:styleId="Chapter">
    <w:name w:val="Chapter"/>
    <w:basedOn w:val="Normal"/>
    <w:rsid w:val="00CF4C24"/>
    <w:pPr>
      <w:spacing w:before="240"/>
    </w:pPr>
    <w:rPr>
      <w:rFonts w:ascii="Times New Roman" w:hAnsi="Times New Roman"/>
      <w:smallCaps/>
      <w:spacing w:val="80"/>
      <w:sz w:val="28"/>
    </w:rPr>
  </w:style>
  <w:style w:type="paragraph" w:customStyle="1" w:styleId="InChapter">
    <w:name w:val="InChapter"/>
    <w:basedOn w:val="Heading3"/>
    <w:rsid w:val="00CF4C24"/>
    <w:pPr>
      <w:spacing w:after="240"/>
      <w:outlineLvl w:val="9"/>
    </w:pPr>
    <w:rPr>
      <w:noProof/>
    </w:rPr>
  </w:style>
  <w:style w:type="paragraph" w:styleId="Index2">
    <w:name w:val="index 2"/>
    <w:basedOn w:val="Normal"/>
    <w:next w:val="Normal"/>
    <w:semiHidden/>
    <w:rsid w:val="00CF4C24"/>
    <w:pPr>
      <w:tabs>
        <w:tab w:val="right" w:pos="4176"/>
      </w:tabs>
      <w:ind w:left="568" w:hanging="284"/>
    </w:pPr>
    <w:rPr>
      <w:rFonts w:ascii="Garamond" w:hAnsi="Garamond"/>
    </w:rPr>
  </w:style>
  <w:style w:type="paragraph" w:customStyle="1" w:styleId="Byline">
    <w:name w:val="Byline"/>
    <w:rsid w:val="00CF4C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C24"/>
    <w:pPr>
      <w:tabs>
        <w:tab w:val="clear" w:pos="3600"/>
        <w:tab w:val="clear" w:pos="3958"/>
      </w:tabs>
      <w:jc w:val="right"/>
    </w:pPr>
  </w:style>
  <w:style w:type="character" w:styleId="Emphasis">
    <w:name w:val="Emphasis"/>
    <w:basedOn w:val="DefaultParagraphFont"/>
    <w:qFormat/>
    <w:rsid w:val="00CF4C24"/>
    <w:rPr>
      <w:i/>
    </w:rPr>
  </w:style>
  <w:style w:type="paragraph" w:styleId="Caption">
    <w:name w:val="caption"/>
    <w:basedOn w:val="BodyText"/>
    <w:next w:val="Normal"/>
    <w:qFormat/>
    <w:rsid w:val="00CF4C24"/>
    <w:pPr>
      <w:framePr w:w="2268" w:hSpace="181" w:vSpace="181" w:wrap="around" w:vAnchor="text" w:hAnchor="page" w:x="1135" w:y="285" w:anchorLock="1"/>
    </w:pPr>
    <w:rPr>
      <w:i/>
    </w:rPr>
  </w:style>
  <w:style w:type="paragraph" w:customStyle="1" w:styleId="MiniTOCTitle">
    <w:name w:val="MiniTOCTitle"/>
    <w:basedOn w:val="Heading4"/>
    <w:rsid w:val="00CF4C24"/>
    <w:pPr>
      <w:spacing w:before="240"/>
      <w:outlineLvl w:val="9"/>
    </w:pPr>
    <w:rPr>
      <w:noProof/>
      <w:sz w:val="24"/>
    </w:rPr>
  </w:style>
  <w:style w:type="paragraph" w:customStyle="1" w:styleId="MiniTOCItem">
    <w:name w:val="MiniTOCItem"/>
    <w:basedOn w:val="ListBullet"/>
    <w:rsid w:val="00CF4C24"/>
    <w:pPr>
      <w:numPr>
        <w:numId w:val="0"/>
      </w:numPr>
      <w:tabs>
        <w:tab w:val="right" w:leader="dot" w:pos="6521"/>
      </w:tabs>
      <w:spacing w:before="0" w:after="0"/>
    </w:pPr>
  </w:style>
  <w:style w:type="paragraph" w:customStyle="1" w:styleId="TOFTitle">
    <w:name w:val="TOFTitle"/>
    <w:basedOn w:val="TOCTitle"/>
    <w:rsid w:val="00CF4C24"/>
  </w:style>
  <w:style w:type="paragraph" w:styleId="TableofFigures">
    <w:name w:val="table of figures"/>
    <w:basedOn w:val="Normal"/>
    <w:next w:val="Normal"/>
    <w:semiHidden/>
    <w:rsid w:val="00CF4C24"/>
    <w:pPr>
      <w:tabs>
        <w:tab w:val="right" w:leader="dot" w:pos="9072"/>
      </w:tabs>
      <w:ind w:left="970" w:hanging="403"/>
    </w:pPr>
    <w:rPr>
      <w:rFonts w:ascii="Times New Roman" w:hAnsi="Times New Roman"/>
      <w:b/>
    </w:rPr>
  </w:style>
  <w:style w:type="paragraph" w:styleId="ListNumber">
    <w:name w:val="List Number"/>
    <w:basedOn w:val="List"/>
    <w:rsid w:val="00CF4C24"/>
    <w:pPr>
      <w:numPr>
        <w:numId w:val="13"/>
      </w:numPr>
      <w:tabs>
        <w:tab w:val="clear" w:pos="340"/>
      </w:tabs>
    </w:pPr>
  </w:style>
  <w:style w:type="character" w:customStyle="1" w:styleId="WingdingSymbols">
    <w:name w:val="Wingding Symbols"/>
    <w:rsid w:val="00CF4C24"/>
    <w:rPr>
      <w:rFonts w:ascii="Wingdings" w:hAnsi="Wingdings"/>
    </w:rPr>
  </w:style>
  <w:style w:type="character" w:customStyle="1" w:styleId="HotSpot">
    <w:name w:val="HotSpot"/>
    <w:rsid w:val="00CF4C24"/>
    <w:rPr>
      <w:color w:val="0033CC"/>
      <w:u w:val="none"/>
    </w:rPr>
  </w:style>
  <w:style w:type="paragraph" w:customStyle="1" w:styleId="BodyTextRight">
    <w:name w:val="Body Text Right"/>
    <w:basedOn w:val="BodyText"/>
    <w:rsid w:val="00CF4C24"/>
    <w:pPr>
      <w:spacing w:before="0" w:after="0"/>
      <w:jc w:val="right"/>
    </w:pPr>
  </w:style>
  <w:style w:type="paragraph" w:styleId="Index3">
    <w:name w:val="index 3"/>
    <w:basedOn w:val="ListNumber2"/>
    <w:next w:val="Normal"/>
    <w:semiHidden/>
    <w:rsid w:val="00CF4C24"/>
    <w:pPr>
      <w:numPr>
        <w:numId w:val="0"/>
      </w:numPr>
      <w:tabs>
        <w:tab w:val="right" w:leader="dot" w:pos="4176"/>
      </w:tabs>
    </w:pPr>
  </w:style>
  <w:style w:type="paragraph" w:styleId="ListNumber2">
    <w:name w:val="List Number 2"/>
    <w:basedOn w:val="List2"/>
    <w:rsid w:val="00CF4C24"/>
    <w:pPr>
      <w:numPr>
        <w:numId w:val="8"/>
      </w:numPr>
      <w:tabs>
        <w:tab w:val="clear" w:pos="1060"/>
      </w:tabs>
    </w:pPr>
  </w:style>
  <w:style w:type="paragraph" w:customStyle="1" w:styleId="MarginNote">
    <w:name w:val="Margin Note"/>
    <w:basedOn w:val="BodyText"/>
    <w:rsid w:val="00CF4C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C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C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4C24"/>
    <w:rPr>
      <w:sz w:val="32"/>
    </w:rPr>
  </w:style>
  <w:style w:type="paragraph" w:customStyle="1" w:styleId="HeadingProcedure">
    <w:name w:val="Heading Procedure"/>
    <w:basedOn w:val="HeadingBase"/>
    <w:next w:val="Normal"/>
    <w:rsid w:val="00CF4C24"/>
    <w:pPr>
      <w:tabs>
        <w:tab w:val="left" w:pos="0"/>
      </w:tabs>
      <w:spacing w:before="120" w:after="60"/>
    </w:pPr>
    <w:rPr>
      <w:i/>
      <w:color w:val="918585"/>
      <w:sz w:val="22"/>
    </w:rPr>
  </w:style>
  <w:style w:type="paragraph" w:customStyle="1" w:styleId="TableBodyText">
    <w:name w:val="Table Body Text"/>
    <w:basedOn w:val="BodyText"/>
    <w:rsid w:val="00CF4C24"/>
    <w:pPr>
      <w:spacing w:before="60" w:after="60"/>
    </w:pPr>
  </w:style>
  <w:style w:type="paragraph" w:styleId="ListContinue">
    <w:name w:val="List Continue"/>
    <w:basedOn w:val="List"/>
    <w:rsid w:val="00CF4C24"/>
    <w:pPr>
      <w:ind w:firstLine="0"/>
    </w:pPr>
  </w:style>
  <w:style w:type="paragraph" w:customStyle="1" w:styleId="ListNote">
    <w:name w:val="List Note"/>
    <w:basedOn w:val="List"/>
    <w:rsid w:val="00CF4C24"/>
    <w:pPr>
      <w:pBdr>
        <w:top w:val="single" w:sz="6" w:space="2" w:color="918585"/>
        <w:bottom w:val="single" w:sz="6" w:space="2" w:color="918585"/>
      </w:pBdr>
      <w:tabs>
        <w:tab w:val="left" w:pos="1021"/>
      </w:tabs>
      <w:ind w:firstLine="0"/>
    </w:pPr>
  </w:style>
  <w:style w:type="paragraph" w:customStyle="1" w:styleId="Warning">
    <w:name w:val="Warning"/>
    <w:basedOn w:val="BodyText"/>
    <w:rsid w:val="00CF4C24"/>
    <w:pPr>
      <w:shd w:val="clear" w:color="auto" w:fill="D9D9D9"/>
      <w:tabs>
        <w:tab w:val="left" w:pos="992"/>
      </w:tabs>
      <w:ind w:left="119" w:right="119"/>
    </w:pPr>
    <w:rPr>
      <w:sz w:val="20"/>
    </w:rPr>
  </w:style>
  <w:style w:type="paragraph" w:customStyle="1" w:styleId="MarginIcons">
    <w:name w:val="Margin Icons"/>
    <w:basedOn w:val="BodyText"/>
    <w:rsid w:val="00CF4C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C24"/>
    <w:rPr>
      <w:rFonts w:ascii="Courier New" w:hAnsi="Courier New"/>
    </w:rPr>
  </w:style>
  <w:style w:type="paragraph" w:customStyle="1" w:styleId="NoteBullet">
    <w:name w:val="Note Bullet"/>
    <w:basedOn w:val="Note"/>
    <w:rsid w:val="00CF4C24"/>
    <w:pPr>
      <w:tabs>
        <w:tab w:val="clear" w:pos="680"/>
      </w:tabs>
      <w:spacing w:before="60" w:after="60"/>
    </w:pPr>
  </w:style>
  <w:style w:type="paragraph" w:customStyle="1" w:styleId="SubHeading2">
    <w:name w:val="SubHeading2"/>
    <w:basedOn w:val="HeadingBase"/>
    <w:rsid w:val="00CF4C24"/>
    <w:pPr>
      <w:spacing w:before="240" w:after="60"/>
    </w:pPr>
    <w:rPr>
      <w:sz w:val="20"/>
    </w:rPr>
  </w:style>
  <w:style w:type="paragraph" w:customStyle="1" w:styleId="SubHeading1">
    <w:name w:val="SubHeading1"/>
    <w:basedOn w:val="HeadingBase"/>
    <w:rsid w:val="00CF4C24"/>
    <w:pPr>
      <w:spacing w:before="240" w:after="60"/>
    </w:pPr>
    <w:rPr>
      <w:color w:val="918585"/>
      <w:sz w:val="22"/>
    </w:rPr>
  </w:style>
  <w:style w:type="paragraph" w:customStyle="1" w:styleId="SideHeading">
    <w:name w:val="Side Heading"/>
    <w:basedOn w:val="HeadingBase"/>
    <w:rsid w:val="00CF4C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C24"/>
    <w:pPr>
      <w:numPr>
        <w:numId w:val="9"/>
      </w:numPr>
    </w:pPr>
  </w:style>
  <w:style w:type="paragraph" w:styleId="PlainText">
    <w:name w:val="Plain Text"/>
    <w:basedOn w:val="Normal"/>
    <w:link w:val="PlainTextChar"/>
    <w:rsid w:val="00CF4C24"/>
    <w:rPr>
      <w:sz w:val="20"/>
    </w:rPr>
  </w:style>
  <w:style w:type="character" w:customStyle="1" w:styleId="PlainTextChar">
    <w:name w:val="Plain Text Char"/>
    <w:basedOn w:val="DefaultParagraphFont"/>
    <w:link w:val="PlainText"/>
    <w:rsid w:val="00CF4C24"/>
    <w:rPr>
      <w:rFonts w:ascii="Courier New" w:eastAsia="Times New Roman" w:hAnsi="Courier New" w:cs="Times New Roman"/>
      <w:sz w:val="20"/>
      <w:szCs w:val="20"/>
      <w:lang w:eastAsia="en-US"/>
    </w:rPr>
  </w:style>
  <w:style w:type="character" w:customStyle="1" w:styleId="MenuOption">
    <w:name w:val="Menu Option"/>
    <w:basedOn w:val="DefaultParagraphFont"/>
    <w:rsid w:val="00CF4C24"/>
    <w:rPr>
      <w:b/>
      <w:smallCaps/>
    </w:rPr>
  </w:style>
  <w:style w:type="paragraph" w:customStyle="1" w:styleId="TableListNumber">
    <w:name w:val="Table List Number"/>
    <w:basedOn w:val="ListNumber"/>
    <w:rsid w:val="00CF4C24"/>
    <w:pPr>
      <w:numPr>
        <w:numId w:val="0"/>
      </w:numPr>
    </w:pPr>
  </w:style>
  <w:style w:type="paragraph" w:styleId="TOC4">
    <w:name w:val="toc 4"/>
    <w:basedOn w:val="TOCBase"/>
    <w:next w:val="Normal"/>
    <w:semiHidden/>
    <w:rsid w:val="00CF4C24"/>
    <w:pPr>
      <w:tabs>
        <w:tab w:val="right" w:leader="dot" w:pos="9071"/>
      </w:tabs>
      <w:ind w:left="1701"/>
    </w:pPr>
  </w:style>
  <w:style w:type="paragraph" w:customStyle="1" w:styleId="ListAlpha">
    <w:name w:val="List Alpha"/>
    <w:basedOn w:val="List"/>
    <w:rsid w:val="00CF4C24"/>
    <w:pPr>
      <w:numPr>
        <w:numId w:val="7"/>
      </w:numPr>
    </w:pPr>
  </w:style>
  <w:style w:type="paragraph" w:customStyle="1" w:styleId="ListAlpha2">
    <w:name w:val="List Alpha 2"/>
    <w:basedOn w:val="List2"/>
    <w:rsid w:val="00CF4C24"/>
    <w:pPr>
      <w:numPr>
        <w:numId w:val="6"/>
      </w:numPr>
    </w:pPr>
  </w:style>
  <w:style w:type="paragraph" w:styleId="List2">
    <w:name w:val="List 2"/>
    <w:basedOn w:val="BodyText"/>
    <w:rsid w:val="00CF4C24"/>
    <w:pPr>
      <w:tabs>
        <w:tab w:val="left" w:pos="680"/>
      </w:tabs>
      <w:spacing w:before="60" w:after="60"/>
      <w:ind w:left="680" w:hanging="340"/>
    </w:pPr>
  </w:style>
  <w:style w:type="paragraph" w:styleId="List3">
    <w:name w:val="List 3"/>
    <w:basedOn w:val="BodyText"/>
    <w:rsid w:val="00CF4C24"/>
    <w:pPr>
      <w:tabs>
        <w:tab w:val="left" w:pos="1021"/>
      </w:tabs>
      <w:spacing w:before="60" w:after="60"/>
      <w:ind w:left="1020" w:hanging="340"/>
    </w:pPr>
  </w:style>
  <w:style w:type="paragraph" w:styleId="List4">
    <w:name w:val="List 4"/>
    <w:basedOn w:val="BodyText"/>
    <w:rsid w:val="00CF4C24"/>
    <w:pPr>
      <w:tabs>
        <w:tab w:val="left" w:pos="1361"/>
      </w:tabs>
      <w:spacing w:before="60" w:after="60"/>
      <w:ind w:left="1361" w:hanging="340"/>
    </w:pPr>
  </w:style>
  <w:style w:type="paragraph" w:styleId="List5">
    <w:name w:val="List 5"/>
    <w:basedOn w:val="BodyText"/>
    <w:rsid w:val="00CF4C24"/>
    <w:pPr>
      <w:tabs>
        <w:tab w:val="left" w:pos="1701"/>
      </w:tabs>
      <w:spacing w:before="60" w:after="60"/>
      <w:ind w:left="1701" w:hanging="340"/>
    </w:pPr>
  </w:style>
  <w:style w:type="paragraph" w:styleId="ListBullet3">
    <w:name w:val="List Bullet 3"/>
    <w:basedOn w:val="List3"/>
    <w:rsid w:val="00CF4C24"/>
    <w:pPr>
      <w:numPr>
        <w:numId w:val="12"/>
      </w:numPr>
      <w:tabs>
        <w:tab w:val="clear" w:pos="1021"/>
      </w:tabs>
      <w:ind w:left="1037" w:hanging="357"/>
    </w:pPr>
  </w:style>
  <w:style w:type="paragraph" w:styleId="ListBullet4">
    <w:name w:val="List Bullet 4"/>
    <w:basedOn w:val="List4"/>
    <w:rsid w:val="00CF4C24"/>
    <w:pPr>
      <w:numPr>
        <w:numId w:val="1"/>
      </w:numPr>
      <w:tabs>
        <w:tab w:val="clear" w:pos="1361"/>
      </w:tabs>
    </w:pPr>
  </w:style>
  <w:style w:type="paragraph" w:styleId="ListBullet5">
    <w:name w:val="List Bullet 5"/>
    <w:basedOn w:val="List5"/>
    <w:rsid w:val="00CF4C24"/>
    <w:pPr>
      <w:numPr>
        <w:numId w:val="2"/>
      </w:numPr>
    </w:pPr>
  </w:style>
  <w:style w:type="paragraph" w:styleId="ListContinue2">
    <w:name w:val="List Continue 2"/>
    <w:basedOn w:val="List2"/>
    <w:rsid w:val="00CF4C24"/>
    <w:pPr>
      <w:ind w:firstLine="0"/>
    </w:pPr>
  </w:style>
  <w:style w:type="paragraph" w:styleId="ListContinue3">
    <w:name w:val="List Continue 3"/>
    <w:basedOn w:val="List3"/>
    <w:rsid w:val="00CF4C24"/>
    <w:pPr>
      <w:ind w:left="1021" w:firstLine="0"/>
    </w:pPr>
  </w:style>
  <w:style w:type="paragraph" w:styleId="ListContinue4">
    <w:name w:val="List Continue 4"/>
    <w:basedOn w:val="List4"/>
    <w:rsid w:val="00CF4C24"/>
    <w:pPr>
      <w:ind w:firstLine="0"/>
    </w:pPr>
  </w:style>
  <w:style w:type="paragraph" w:styleId="ListContinue5">
    <w:name w:val="List Continue 5"/>
    <w:basedOn w:val="List5"/>
    <w:rsid w:val="00CF4C24"/>
    <w:pPr>
      <w:ind w:firstLine="0"/>
    </w:pPr>
  </w:style>
  <w:style w:type="paragraph" w:styleId="ListNumber3">
    <w:name w:val="List Number 3"/>
    <w:basedOn w:val="List3"/>
    <w:rsid w:val="00CF4C24"/>
    <w:pPr>
      <w:numPr>
        <w:numId w:val="3"/>
      </w:numPr>
    </w:pPr>
  </w:style>
  <w:style w:type="paragraph" w:styleId="ListNumber4">
    <w:name w:val="List Number 4"/>
    <w:basedOn w:val="List4"/>
    <w:rsid w:val="00CF4C24"/>
    <w:pPr>
      <w:numPr>
        <w:numId w:val="4"/>
      </w:numPr>
    </w:pPr>
  </w:style>
  <w:style w:type="paragraph" w:styleId="ListNumber5">
    <w:name w:val="List Number 5"/>
    <w:basedOn w:val="List5"/>
    <w:rsid w:val="00CF4C24"/>
    <w:pPr>
      <w:numPr>
        <w:numId w:val="5"/>
      </w:numPr>
    </w:pPr>
  </w:style>
  <w:style w:type="paragraph" w:styleId="BlockText">
    <w:name w:val="Block Text"/>
    <w:basedOn w:val="Normal"/>
    <w:rsid w:val="00CF4C24"/>
    <w:pPr>
      <w:spacing w:after="120"/>
      <w:ind w:left="1440" w:right="1440"/>
    </w:pPr>
  </w:style>
  <w:style w:type="character" w:customStyle="1" w:styleId="Subscript">
    <w:name w:val="Subscript"/>
    <w:basedOn w:val="DefaultParagraphFont"/>
    <w:rsid w:val="00CF4C24"/>
    <w:rPr>
      <w:sz w:val="16"/>
      <w:vertAlign w:val="subscript"/>
    </w:rPr>
  </w:style>
  <w:style w:type="character" w:customStyle="1" w:styleId="Superscript">
    <w:name w:val="Superscript"/>
    <w:basedOn w:val="DefaultParagraphFont"/>
    <w:rsid w:val="00CF4C24"/>
    <w:rPr>
      <w:sz w:val="16"/>
      <w:vertAlign w:val="superscript"/>
    </w:rPr>
  </w:style>
  <w:style w:type="character" w:customStyle="1" w:styleId="Symbols">
    <w:name w:val="Symbols"/>
    <w:basedOn w:val="DefaultParagraphFont"/>
    <w:rsid w:val="00CF4C24"/>
    <w:rPr>
      <w:rFonts w:ascii="Symbol" w:hAnsi="Symbol"/>
    </w:rPr>
  </w:style>
  <w:style w:type="character" w:customStyle="1" w:styleId="MenuOptions">
    <w:name w:val="Menu Options"/>
    <w:basedOn w:val="DefaultParagraphFont"/>
    <w:rsid w:val="00CF4C24"/>
    <w:rPr>
      <w:rFonts w:ascii="Arial Narrow" w:hAnsi="Arial Narrow"/>
      <w:smallCaps/>
    </w:rPr>
  </w:style>
  <w:style w:type="character" w:customStyle="1" w:styleId="Buttons">
    <w:name w:val="Buttons"/>
    <w:basedOn w:val="DefaultParagraphFont"/>
    <w:rsid w:val="00CF4C24"/>
    <w:rPr>
      <w:b/>
    </w:rPr>
  </w:style>
  <w:style w:type="character" w:customStyle="1" w:styleId="Underlined">
    <w:name w:val="Underlined"/>
    <w:basedOn w:val="DefaultParagraphFont"/>
    <w:rsid w:val="00CF4C24"/>
    <w:rPr>
      <w:u w:val="single"/>
    </w:rPr>
  </w:style>
  <w:style w:type="paragraph" w:customStyle="1" w:styleId="TableBodyTextRight">
    <w:name w:val="Table Body Text Right"/>
    <w:basedOn w:val="TableBodyText"/>
    <w:rsid w:val="00CF4C24"/>
    <w:pPr>
      <w:widowControl w:val="0"/>
      <w:autoSpaceDE w:val="0"/>
      <w:autoSpaceDN w:val="0"/>
      <w:adjustRightInd w:val="0"/>
      <w:jc w:val="right"/>
    </w:pPr>
    <w:rPr>
      <w:rFonts w:cs="Arial"/>
      <w:szCs w:val="18"/>
    </w:rPr>
  </w:style>
  <w:style w:type="paragraph" w:customStyle="1" w:styleId="CopyrightText">
    <w:name w:val="Copyright Text"/>
    <w:basedOn w:val="BodyText"/>
    <w:rsid w:val="00CF4C24"/>
    <w:rPr>
      <w:sz w:val="18"/>
    </w:rPr>
  </w:style>
  <w:style w:type="paragraph" w:customStyle="1" w:styleId="BodySmallRight">
    <w:name w:val="Body Small Right"/>
    <w:basedOn w:val="BodyTextRight"/>
    <w:rsid w:val="00CF4C24"/>
    <w:rPr>
      <w:sz w:val="18"/>
      <w:szCs w:val="18"/>
    </w:rPr>
  </w:style>
  <w:style w:type="paragraph" w:customStyle="1" w:styleId="MarginEdition">
    <w:name w:val="Margin Edition"/>
    <w:basedOn w:val="MarginNote"/>
    <w:rsid w:val="00CF4C24"/>
    <w:pPr>
      <w:spacing w:before="0" w:after="0"/>
    </w:pPr>
    <w:rPr>
      <w:rFonts w:ascii="Times New Roman" w:hAnsi="Times New Roman"/>
      <w:color w:val="999999"/>
    </w:rPr>
  </w:style>
  <w:style w:type="paragraph" w:customStyle="1" w:styleId="Spacer">
    <w:name w:val="Spacer"/>
    <w:basedOn w:val="Normal"/>
    <w:rsid w:val="00CF4C24"/>
    <w:rPr>
      <w:sz w:val="2"/>
      <w:szCs w:val="2"/>
    </w:rPr>
  </w:style>
  <w:style w:type="character" w:customStyle="1" w:styleId="Small">
    <w:name w:val="Small"/>
    <w:basedOn w:val="DefaultParagraphFont"/>
    <w:rsid w:val="00CF4C24"/>
    <w:rPr>
      <w:sz w:val="16"/>
    </w:rPr>
  </w:style>
  <w:style w:type="paragraph" w:customStyle="1" w:styleId="WideTable">
    <w:name w:val="Wide Table"/>
    <w:basedOn w:val="Normal"/>
    <w:rsid w:val="00CF4C24"/>
    <w:pPr>
      <w:ind w:left="-1418"/>
    </w:pPr>
    <w:rPr>
      <w:sz w:val="2"/>
      <w:szCs w:val="2"/>
    </w:rPr>
  </w:style>
  <w:style w:type="character" w:styleId="PageNumber">
    <w:name w:val="page number"/>
    <w:basedOn w:val="DefaultParagraphFont"/>
    <w:rsid w:val="00CF4C24"/>
  </w:style>
  <w:style w:type="paragraph" w:styleId="Quote">
    <w:name w:val="Quote"/>
    <w:basedOn w:val="Heading1"/>
    <w:link w:val="QuoteChar"/>
    <w:qFormat/>
    <w:rsid w:val="00CF4C24"/>
    <w:rPr>
      <w:b w:val="0"/>
      <w:sz w:val="72"/>
      <w:szCs w:val="72"/>
      <w:lang w:val="en-NZ"/>
    </w:rPr>
  </w:style>
  <w:style w:type="character" w:customStyle="1" w:styleId="QuoteChar">
    <w:name w:val="Quote Char"/>
    <w:basedOn w:val="DefaultParagraphFont"/>
    <w:link w:val="Quote"/>
    <w:rsid w:val="00CF4C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C24"/>
    <w:pPr>
      <w:pageBreakBefore/>
    </w:pPr>
  </w:style>
  <w:style w:type="paragraph" w:customStyle="1" w:styleId="Border">
    <w:name w:val="Border"/>
    <w:basedOn w:val="Normal"/>
    <w:qFormat/>
    <w:rsid w:val="00CF4C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C24"/>
    <w:rPr>
      <w:b/>
      <w:bCs/>
      <w:i/>
      <w:iCs/>
      <w:color w:val="auto"/>
    </w:rPr>
  </w:style>
  <w:style w:type="paragraph" w:styleId="IntenseQuote">
    <w:name w:val="Intense Quote"/>
    <w:basedOn w:val="Normal"/>
    <w:next w:val="Normal"/>
    <w:link w:val="IntenseQuoteChar"/>
    <w:uiPriority w:val="30"/>
    <w:qFormat/>
    <w:rsid w:val="00CF4C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C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4C24"/>
    <w:rPr>
      <w:smallCaps/>
      <w:color w:val="auto"/>
      <w:u w:val="single"/>
    </w:rPr>
  </w:style>
  <w:style w:type="character" w:styleId="IntenseReference">
    <w:name w:val="Intense Reference"/>
    <w:basedOn w:val="DefaultParagraphFont"/>
    <w:uiPriority w:val="32"/>
    <w:qFormat/>
    <w:rsid w:val="00CF4C24"/>
    <w:rPr>
      <w:b/>
      <w:bCs/>
      <w:smallCaps/>
      <w:color w:val="auto"/>
      <w:spacing w:val="5"/>
      <w:u w:val="single"/>
    </w:rPr>
  </w:style>
  <w:style w:type="paragraph" w:customStyle="1" w:styleId="2ColumnHeading">
    <w:name w:val="2Column Heading"/>
    <w:basedOn w:val="BodyText"/>
    <w:qFormat/>
    <w:rsid w:val="00CF4C24"/>
    <w:pPr>
      <w:spacing w:after="60"/>
      <w:ind w:left="-2268"/>
    </w:pPr>
    <w:rPr>
      <w:b/>
    </w:rPr>
  </w:style>
  <w:style w:type="paragraph" w:customStyle="1" w:styleId="Heading1TOC">
    <w:name w:val="Heading1 TOC"/>
    <w:basedOn w:val="Normal"/>
    <w:qFormat/>
    <w:rsid w:val="00CF4C24"/>
    <w:pPr>
      <w:spacing w:before="240" w:after="120"/>
    </w:pPr>
    <w:rPr>
      <w:rFonts w:ascii="Times New Roman" w:hAnsi="Times New Roman"/>
      <w:b/>
      <w:sz w:val="32"/>
    </w:rPr>
  </w:style>
  <w:style w:type="paragraph" w:customStyle="1" w:styleId="Heading2TOC">
    <w:name w:val="Heading2 TOC"/>
    <w:basedOn w:val="Normal"/>
    <w:qFormat/>
    <w:rsid w:val="00CF4C24"/>
    <w:pPr>
      <w:spacing w:before="240" w:after="60"/>
    </w:pPr>
    <w:rPr>
      <w:rFonts w:ascii="Times New Roman" w:hAnsi="Times New Roman"/>
      <w:b/>
      <w:sz w:val="28"/>
    </w:rPr>
  </w:style>
  <w:style w:type="character" w:customStyle="1" w:styleId="Underline">
    <w:name w:val="Underline"/>
    <w:basedOn w:val="DefaultParagraphFont"/>
    <w:qFormat/>
    <w:rsid w:val="00CF4C24"/>
    <w:rPr>
      <w:u w:val="single"/>
    </w:rPr>
  </w:style>
  <w:style w:type="character" w:customStyle="1" w:styleId="BoldandItalics">
    <w:name w:val="Bold and Italics"/>
    <w:qFormat/>
    <w:rsid w:val="00CF4C24"/>
    <w:rPr>
      <w:b/>
      <w:i/>
      <w:u w:val="none"/>
    </w:rPr>
  </w:style>
  <w:style w:type="paragraph" w:styleId="BalloonText">
    <w:name w:val="Balloon Text"/>
    <w:basedOn w:val="Normal"/>
    <w:link w:val="BalloonTextChar"/>
    <w:rsid w:val="00CF4C24"/>
    <w:rPr>
      <w:rFonts w:ascii="Tahoma" w:hAnsi="Tahoma" w:cs="Tahoma"/>
      <w:sz w:val="16"/>
      <w:szCs w:val="16"/>
    </w:rPr>
  </w:style>
  <w:style w:type="character" w:customStyle="1" w:styleId="BalloonTextChar">
    <w:name w:val="Balloon Text Char"/>
    <w:basedOn w:val="DefaultParagraphFont"/>
    <w:link w:val="BalloonText"/>
    <w:rsid w:val="00CF4C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4C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4C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4C24"/>
    <w:rPr>
      <w:b/>
      <w:color w:val="660033"/>
      <w:spacing w:val="0"/>
    </w:rPr>
  </w:style>
  <w:style w:type="paragraph" w:customStyle="1" w:styleId="Nameditemlist">
    <w:name w:val="Named item list"/>
    <w:basedOn w:val="BodyText"/>
    <w:qFormat/>
    <w:rsid w:val="00CF4C24"/>
    <w:pPr>
      <w:tabs>
        <w:tab w:val="left" w:pos="2835"/>
      </w:tabs>
      <w:ind w:left="2835" w:hanging="2835"/>
    </w:pPr>
  </w:style>
  <w:style w:type="paragraph" w:customStyle="1" w:styleId="BodyTextnopadding">
    <w:name w:val="Body Text no padding"/>
    <w:basedOn w:val="BodyText"/>
    <w:qFormat/>
    <w:rsid w:val="00CF4C24"/>
    <w:pPr>
      <w:spacing w:before="0" w:after="0"/>
    </w:pPr>
  </w:style>
  <w:style w:type="paragraph" w:customStyle="1" w:styleId="BodyTextBold">
    <w:name w:val="Body Text Bold"/>
    <w:basedOn w:val="BodyText"/>
    <w:qFormat/>
    <w:rsid w:val="00CF4C24"/>
    <w:rPr>
      <w:b/>
    </w:rPr>
  </w:style>
  <w:style w:type="character" w:styleId="Hyperlink">
    <w:name w:val="Hyperlink"/>
    <w:basedOn w:val="DefaultParagraphFont"/>
    <w:uiPriority w:val="99"/>
    <w:unhideWhenUsed/>
    <w:rsid w:val="008B4F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440</Words>
  <Characters>2691</Characters>
  <Application>Microsoft Office Word</Application>
  <DocSecurity>0</DocSecurity>
  <Lines>96</Lines>
  <Paragraphs>66</Paragraphs>
  <ScaleCrop>false</ScaleCrop>
  <Company>Author-it Software Corporation Ltd.</Company>
  <LinksUpToDate>false</LinksUpToDate>
  <CharactersWithSpaces>3065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AMPX207 Vacuum pack product</dc:title>
  <dc:subject>Approved</dc:subject>
  <dc:creator>Skills Impact</dc:creator>
  <cp:keywords>Release: 1</cp:keywords>
  <dc:description>Review Date: 12 April 2008</dc:description>
  <cp:lastModifiedBy>HSD_TPCMSd.prod</cp:lastModifiedBy>
  <cp:revision>3</cp:revision>
  <dcterms:created xsi:type="dcterms:W3CDTF">2023-01-26T21:45:00Z</dcterms:created>
  <dcterms:modified xsi:type="dcterms:W3CDTF">2023-01-26T21:45:00Z</dcterms:modified>
</cp:coreProperties>
</file>