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0A58" w:rsidP="00FC0A58">
      <w:pPr>
        <w:pStyle w:val="Title"/>
      </w:pPr>
      <w:r>
        <w:fldChar w:fldCharType="begin"/>
      </w:r>
      <w:r>
        <w:instrText xml:space="preserve"> TITLE   \* MERGEFORMAT </w:instrText>
      </w:r>
      <w:r>
        <w:fldChar w:fldCharType="separate"/>
      </w:r>
      <w:r>
        <w:t>AMPX207 Vacuum pack product</w:t>
      </w:r>
      <w:r>
        <w:fldChar w:fldCharType="end"/>
      </w:r>
    </w:p>
    <w:p w:rsidR="00FC0A58" w:rsidP="00FC0A58">
      <w:pPr>
        <w:pStyle w:val="Version"/>
        <w:sectPr w:rsidSect="0009227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2273" w:rsidP="00092273">
      <w:pPr>
        <w:pStyle w:val="SuperHeading"/>
      </w:pPr>
      <w:r w:rsidRPr="00092273">
        <w:t>AMPX207 Vacuum pack product</w:t>
      </w:r>
    </w:p>
    <w:p w:rsidR="00000000" w:rsidRPr="00092273" w:rsidP="00092273">
      <w:pPr>
        <w:pStyle w:val="Heading1"/>
      </w:pPr>
      <w:bookmarkStart w:id="1" w:name="O_906750"/>
      <w:bookmarkEnd w:id="1"/>
      <w:r w:rsidRPr="00092273">
        <w:t>Modification History</w:t>
      </w:r>
    </w:p>
    <w:tbl>
      <w:tblPr>
        <w:tblW w:w="9465" w:type="dxa"/>
        <w:tblLayout w:type="fixed"/>
        <w:tblCellMar>
          <w:left w:w="62" w:type="dxa"/>
          <w:right w:w="62" w:type="dxa"/>
        </w:tblCellMar>
        <w:tblLook w:val="0000"/>
      </w:tblPr>
      <w:tblGrid>
        <w:gridCol w:w="1276"/>
        <w:gridCol w:w="1702"/>
        <w:gridCol w:w="6487"/>
      </w:tblGrid>
      <w:tr w:rsidTr="00092273">
        <w:tblPrEx>
          <w:tblW w:w="9465" w:type="dxa"/>
          <w:tblLayout w:type="fixed"/>
          <w:tblCellMar>
            <w:left w:w="62" w:type="dxa"/>
            <w:right w:w="62" w:type="dxa"/>
          </w:tblCellMar>
          <w:tblLook w:val="0000"/>
        </w:tblPrEx>
        <w:tc>
          <w:tcPr>
            <w:tcW w:w="1276"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092273">
            <w:pPr>
              <w:pStyle w:val="TableHeading"/>
              <w:rPr>
                <w:lang w:val="en-NZ"/>
              </w:rPr>
            </w:pPr>
            <w:r w:rsidRPr="00092273">
              <w:t>Release</w:t>
            </w:r>
          </w:p>
        </w:tc>
        <w:tc>
          <w:tcPr>
            <w:tcW w:w="1702"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092273">
            <w:pPr>
              <w:pStyle w:val="TableHeading"/>
              <w:rPr>
                <w:lang w:val="en-NZ"/>
              </w:rPr>
            </w:pPr>
            <w:r w:rsidRPr="00092273">
              <w:t>TP Version</w:t>
            </w:r>
          </w:p>
        </w:tc>
        <w:tc>
          <w:tcPr>
            <w:tcW w:w="6487"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092273">
            <w:pPr>
              <w:pStyle w:val="TableHeading"/>
              <w:rPr>
                <w:lang w:val="en-NZ"/>
              </w:rPr>
            </w:pPr>
            <w:r w:rsidRPr="00092273">
              <w:t>Comment</w:t>
            </w:r>
          </w:p>
        </w:tc>
      </w:tr>
      <w:tr w:rsidTr="00092273">
        <w:tblPrEx>
          <w:tblW w:w="9465" w:type="dxa"/>
          <w:tblLayout w:type="fixed"/>
          <w:tblCellMar>
            <w:left w:w="62" w:type="dxa"/>
            <w:right w:w="62" w:type="dxa"/>
          </w:tblCellMar>
          <w:tblLook w:val="0000"/>
        </w:tblPrEx>
        <w:tc>
          <w:tcPr>
            <w:tcW w:w="1276"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092273">
            <w:pPr>
              <w:pStyle w:val="BodyText"/>
              <w:rPr>
                <w:lang w:val="en-NZ"/>
              </w:rPr>
            </w:pPr>
            <w:r w:rsidRPr="00092273">
              <w:t>1</w:t>
            </w:r>
          </w:p>
        </w:tc>
        <w:tc>
          <w:tcPr>
            <w:tcW w:w="1702" w:type="dxa"/>
            <w:tcBorders>
              <w:top w:val="nil"/>
              <w:left w:val="nil"/>
              <w:bottom w:val="single" w:sz="8" w:space="0" w:color="auto"/>
              <w:right w:val="single" w:sz="8" w:space="0" w:color="auto"/>
            </w:tcBorders>
            <w:tcMar>
              <w:top w:w="0" w:type="dxa"/>
              <w:left w:w="62" w:type="dxa"/>
              <w:bottom w:w="0" w:type="dxa"/>
              <w:right w:w="62" w:type="dxa"/>
            </w:tcMar>
          </w:tcPr>
          <w:p w:rsidR="00000000" w:rsidP="00092273">
            <w:pPr>
              <w:pStyle w:val="BodyText"/>
              <w:rPr>
                <w:lang w:val="en-NZ"/>
              </w:rPr>
            </w:pPr>
            <w:r w:rsidRPr="00092273">
              <w:t>AMPv2.0</w:t>
            </w:r>
          </w:p>
        </w:tc>
        <w:tc>
          <w:tcPr>
            <w:tcW w:w="6487" w:type="dxa"/>
            <w:tcBorders>
              <w:top w:val="nil"/>
              <w:left w:val="nil"/>
              <w:bottom w:val="single" w:sz="8" w:space="0" w:color="auto"/>
              <w:right w:val="single" w:sz="8" w:space="0" w:color="auto"/>
            </w:tcBorders>
            <w:tcMar>
              <w:top w:w="0" w:type="dxa"/>
              <w:left w:w="62" w:type="dxa"/>
              <w:bottom w:w="0" w:type="dxa"/>
              <w:right w:w="62" w:type="dxa"/>
            </w:tcMar>
          </w:tcPr>
          <w:p w:rsidR="00000000" w:rsidRPr="00092273" w:rsidP="00092273">
            <w:pPr>
              <w:pStyle w:val="BodyText"/>
            </w:pPr>
            <w:r w:rsidRPr="00092273">
              <w:t>Initial release</w:t>
            </w:r>
          </w:p>
        </w:tc>
      </w:tr>
    </w:tbl>
    <w:p w:rsidR="00000000" w:rsidRPr="00092273" w:rsidP="00092273">
      <w:pPr>
        <w:pStyle w:val="BodyText"/>
      </w:pPr>
    </w:p>
    <w:p w:rsidR="00000000" w:rsidRPr="00092273" w:rsidP="00092273">
      <w:pPr>
        <w:pStyle w:val="AllowPageBreak"/>
      </w:pPr>
    </w:p>
    <w:p w:rsidR="00000000" w:rsidRPr="00092273" w:rsidP="00092273">
      <w:pPr>
        <w:pStyle w:val="Heading1"/>
      </w:pPr>
      <w:bookmarkStart w:id="2" w:name="O_906751"/>
      <w:bookmarkEnd w:id="2"/>
      <w:r w:rsidRPr="00092273">
        <w:t>Application</w:t>
      </w:r>
    </w:p>
    <w:p w:rsidR="00000000" w:rsidRPr="00092273" w:rsidP="00FC0A58">
      <w:pPr>
        <w:pStyle w:val="BodyText"/>
      </w:pPr>
      <w:r w:rsidRPr="00092273">
        <w:t>This unit describes the skills and knowledge required to pack meat products using vacuum packaging.</w:t>
      </w:r>
    </w:p>
    <w:p w:rsidR="00000000" w:rsidRPr="00092273" w:rsidP="00FC0A58">
      <w:pPr>
        <w:pStyle w:val="BodyText"/>
      </w:pPr>
      <w:r w:rsidRPr="00092273">
        <w:t>This unit is applicable to workers packing meat and meat products in boning rooms, offal rooms, smallgoods plants, wholesalers and food services operations. It is not applicable to small scale vacuum packaging in retail operations.</w:t>
      </w:r>
    </w:p>
    <w:p w:rsidR="00000000" w:rsidRPr="00092273" w:rsidP="00FC0A58">
      <w:pPr>
        <w:pStyle w:val="BodyText"/>
      </w:pPr>
      <w:r w:rsidRPr="00092273">
        <w:t>This unit must be deliv</w:t>
      </w:r>
      <w:r w:rsidRPr="00092273">
        <w:t>ered in the context of Australian meat processing standards and regulations.</w:t>
      </w:r>
    </w:p>
    <w:p w:rsidR="00000000" w:rsidRPr="00092273" w:rsidP="00FC0A58">
      <w:pPr>
        <w:pStyle w:val="BodyText"/>
      </w:pPr>
      <w:r w:rsidRPr="00092273">
        <w:t>All work should be carried out to comply with workplace and regulatory requirements.</w:t>
      </w:r>
    </w:p>
    <w:p w:rsidR="00000000" w:rsidRPr="00092273" w:rsidP="00FC0A58">
      <w:pPr>
        <w:pStyle w:val="BodyText"/>
      </w:pPr>
      <w:r w:rsidRPr="00092273">
        <w:t>This unit applies to individuals who work under general supervision, exercise limited autono</w:t>
      </w:r>
      <w:r w:rsidRPr="00092273">
        <w:t>my and have some accountability for their own work.</w:t>
      </w:r>
    </w:p>
    <w:p w:rsidR="00000000" w:rsidRPr="00092273" w:rsidP="00092273">
      <w:pPr>
        <w:pStyle w:val="Heading1"/>
      </w:pPr>
      <w:bookmarkStart w:id="3" w:name="O_906752"/>
      <w:bookmarkEnd w:id="3"/>
      <w:r w:rsidRPr="00092273">
        <w:t>Pre-requisite Unit</w:t>
      </w:r>
    </w:p>
    <w:p w:rsidR="00000000" w:rsidRPr="00092273" w:rsidP="00FC0A58">
      <w:pPr>
        <w:pStyle w:val="BodyText"/>
      </w:pPr>
      <w:r w:rsidRPr="00092273">
        <w:t>Nil.</w:t>
      </w:r>
    </w:p>
    <w:p w:rsidR="00000000" w:rsidRPr="00092273" w:rsidP="00092273">
      <w:pPr>
        <w:pStyle w:val="Heading1"/>
      </w:pPr>
      <w:bookmarkStart w:id="4" w:name="O_906754"/>
      <w:bookmarkEnd w:id="4"/>
      <w:r w:rsidRPr="00092273">
        <w:t>Unit Sector</w:t>
      </w:r>
    </w:p>
    <w:p w:rsidR="00000000" w:rsidRPr="00092273" w:rsidP="00092273">
      <w:pPr>
        <w:pStyle w:val="Heading1"/>
      </w:pPr>
      <w:bookmarkStart w:id="5" w:name="O_906755"/>
      <w:bookmarkEnd w:id="5"/>
      <w:r w:rsidRPr="00092273">
        <w:t>Elements and Performance Criteria</w:t>
      </w:r>
    </w:p>
    <w:tbl>
      <w:tblPr>
        <w:tblW w:w="9351" w:type="dxa"/>
        <w:tblLayout w:type="fixed"/>
        <w:tblCellMar>
          <w:left w:w="62" w:type="dxa"/>
          <w:right w:w="62" w:type="dxa"/>
        </w:tblCellMar>
        <w:tblLook w:val="0000"/>
      </w:tblPr>
      <w:tblGrid>
        <w:gridCol w:w="2732"/>
        <w:gridCol w:w="6619"/>
      </w:tblGrid>
      <w:tr w:rsidTr="00FC0A58">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92273">
            <w:pPr>
              <w:pStyle w:val="Heading4"/>
              <w:rPr>
                <w:lang w:val="en-NZ"/>
              </w:rPr>
            </w:pPr>
            <w:r w:rsidRPr="00092273">
              <w:t>Element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92273">
            <w:pPr>
              <w:pStyle w:val="Heading4"/>
              <w:rPr>
                <w:lang w:val="en-NZ"/>
              </w:rPr>
            </w:pPr>
            <w:r w:rsidRPr="00092273">
              <w:t>Performance criteria</w:t>
            </w:r>
          </w:p>
        </w:tc>
      </w:tr>
      <w:tr w:rsidTr="00FC0A58">
        <w:tblPrEx>
          <w:tblW w:w="9351" w:type="dxa"/>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92273">
            <w:pPr>
              <w:pStyle w:val="BodyText"/>
              <w:rPr>
                <w:lang w:val="en-NZ"/>
              </w:rPr>
            </w:pPr>
            <w:r w:rsidRPr="00092273">
              <w:t>Elements describe the essential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92273">
            <w:pPr>
              <w:pStyle w:val="BodyText"/>
              <w:rPr>
                <w:lang w:val="en-NZ"/>
              </w:rPr>
            </w:pPr>
            <w:r w:rsidRPr="00092273">
              <w:t>Performance criteria describe the performance needed to demonstrate achievement of the element.</w:t>
            </w:r>
          </w:p>
        </w:tc>
      </w:tr>
      <w:tr w:rsidTr="00FC0A58">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2273">
            <w:pPr>
              <w:pStyle w:val="List"/>
              <w:rPr>
                <w:lang w:val="en-NZ"/>
              </w:rPr>
            </w:pPr>
            <w:r w:rsidRPr="00092273">
              <w:t>1.</w:t>
            </w:r>
            <w:r w:rsidRPr="00092273">
              <w:tab/>
              <w:t>Select packaging</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2273" w:rsidP="00092273">
            <w:pPr>
              <w:pStyle w:val="List"/>
            </w:pPr>
            <w:r w:rsidRPr="00092273">
              <w:t>1.1</w:t>
            </w:r>
            <w:r w:rsidRPr="00092273">
              <w:tab/>
              <w:t>Bag product in appropriately sized bag</w:t>
            </w:r>
          </w:p>
          <w:p w:rsidR="00000000" w:rsidP="00092273">
            <w:pPr>
              <w:pStyle w:val="List"/>
              <w:rPr>
                <w:lang w:val="en-NZ"/>
              </w:rPr>
            </w:pPr>
            <w:r w:rsidRPr="00092273">
              <w:t>1.2</w:t>
            </w:r>
            <w:r w:rsidRPr="00092273">
              <w:tab/>
              <w:t>Arrange product in appropriate container</w:t>
            </w:r>
          </w:p>
        </w:tc>
      </w:tr>
      <w:tr w:rsidTr="00FC0A58">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2273">
            <w:pPr>
              <w:pStyle w:val="List"/>
              <w:rPr>
                <w:lang w:val="en-NZ"/>
              </w:rPr>
            </w:pPr>
            <w:r w:rsidRPr="00092273">
              <w:t>2.</w:t>
            </w:r>
            <w:r w:rsidRPr="00092273">
              <w:tab/>
              <w:t>Set machine requirements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2273" w:rsidP="00092273">
            <w:pPr>
              <w:pStyle w:val="List"/>
            </w:pPr>
            <w:r w:rsidRPr="00092273">
              <w:t>2.1</w:t>
            </w:r>
            <w:r w:rsidRPr="00092273">
              <w:tab/>
            </w:r>
            <w:r w:rsidRPr="00092273">
              <w:t>Complete requirements in preparation for start-up of vacuum packing machine to workplace requirements</w:t>
            </w:r>
          </w:p>
          <w:p w:rsidR="00000000" w:rsidRPr="00092273" w:rsidP="00092273">
            <w:pPr>
              <w:pStyle w:val="List"/>
            </w:pPr>
            <w:r w:rsidRPr="00092273">
              <w:t>2.2</w:t>
            </w:r>
            <w:r w:rsidRPr="00092273">
              <w:tab/>
              <w:t>Set machine requirements</w:t>
            </w:r>
          </w:p>
          <w:p w:rsidR="00000000" w:rsidRPr="00092273" w:rsidP="00092273">
            <w:pPr>
              <w:pStyle w:val="List"/>
            </w:pPr>
            <w:r w:rsidRPr="00092273">
              <w:t>2.3</w:t>
            </w:r>
            <w:r w:rsidRPr="00092273">
              <w:tab/>
              <w:t>Follow start-up procedures to workplace requirements</w:t>
            </w:r>
          </w:p>
          <w:p w:rsidR="00000000" w:rsidRPr="00092273" w:rsidP="00092273">
            <w:pPr>
              <w:pStyle w:val="List"/>
            </w:pPr>
            <w:r w:rsidRPr="00092273">
              <w:t>2.4</w:t>
            </w:r>
            <w:r w:rsidRPr="00092273">
              <w:tab/>
              <w:t>Attach and change packing materials to workplace requirements an</w:t>
            </w:r>
            <w:r w:rsidRPr="00092273">
              <w:t>d product specification</w:t>
            </w:r>
          </w:p>
          <w:p w:rsidR="00000000" w:rsidRPr="00092273" w:rsidP="00092273">
            <w:pPr>
              <w:pStyle w:val="List"/>
            </w:pPr>
            <w:r w:rsidRPr="00092273">
              <w:t>2.5</w:t>
            </w:r>
            <w:r w:rsidRPr="00092273">
              <w:tab/>
              <w:t>Place bagged meat on the vacuum packing machine or in the formed pockets as appropriate</w:t>
            </w:r>
          </w:p>
          <w:p w:rsidR="00000000" w:rsidRPr="00092273" w:rsidP="00092273">
            <w:pPr>
              <w:pStyle w:val="List"/>
            </w:pPr>
            <w:r w:rsidRPr="00092273">
              <w:t>2.6</w:t>
            </w:r>
            <w:r w:rsidRPr="00092273">
              <w:tab/>
              <w:t>Place open ends of bags flat across the sealing bar or meat contained in pockets as appropriate</w:t>
            </w:r>
          </w:p>
          <w:p w:rsidR="00000000" w:rsidP="00092273">
            <w:pPr>
              <w:pStyle w:val="List"/>
              <w:rPr>
                <w:lang w:val="en-NZ"/>
              </w:rPr>
            </w:pPr>
            <w:r w:rsidRPr="00092273">
              <w:t>2.7</w:t>
            </w:r>
            <w:r w:rsidRPr="00092273">
              <w:tab/>
              <w:t xml:space="preserve">Follow workplace health and safety, </w:t>
            </w:r>
            <w:r w:rsidRPr="00092273">
              <w:t>hygiene and sanitation requirements</w:t>
            </w:r>
          </w:p>
        </w:tc>
      </w:tr>
      <w:tr w:rsidTr="00FC0A58">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2273">
            <w:pPr>
              <w:pStyle w:val="List"/>
              <w:rPr>
                <w:lang w:val="en-NZ"/>
              </w:rPr>
            </w:pPr>
            <w:r w:rsidRPr="00092273">
              <w:t>3.</w:t>
            </w:r>
            <w:r w:rsidRPr="00092273">
              <w:tab/>
              <w:t>Operate machinery</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2273" w:rsidP="00092273">
            <w:pPr>
              <w:pStyle w:val="List"/>
            </w:pPr>
            <w:r w:rsidRPr="00092273">
              <w:t>3.1</w:t>
            </w:r>
            <w:r w:rsidRPr="00092273">
              <w:tab/>
              <w:t>Operate vacuum packaging machine in accordance with workplace requirements</w:t>
            </w:r>
          </w:p>
          <w:p w:rsidR="00000000" w:rsidRPr="00092273" w:rsidP="00092273">
            <w:pPr>
              <w:pStyle w:val="List"/>
            </w:pPr>
            <w:r w:rsidRPr="00092273">
              <w:t>3.2</w:t>
            </w:r>
            <w:r w:rsidRPr="00092273">
              <w:tab/>
              <w:t xml:space="preserve">Vacuum pack a variety of products to customer specifications, hygiene and sanitation, workplace health and safety, </w:t>
            </w:r>
            <w:r w:rsidRPr="00092273">
              <w:t>and Quality Assurance (QA) requirements at a speed that is the same as production requirements</w:t>
            </w:r>
          </w:p>
          <w:p w:rsidR="00000000" w:rsidRPr="00092273" w:rsidP="00092273">
            <w:pPr>
              <w:pStyle w:val="List"/>
            </w:pPr>
            <w:r w:rsidRPr="00092273">
              <w:t>3.3</w:t>
            </w:r>
            <w:r w:rsidRPr="00092273">
              <w:tab/>
              <w:t>Shrink bags using hot water baths where appropriate</w:t>
            </w:r>
          </w:p>
          <w:p w:rsidR="00000000" w:rsidRPr="00092273" w:rsidP="00092273">
            <w:pPr>
              <w:pStyle w:val="List"/>
            </w:pPr>
            <w:r w:rsidRPr="00092273">
              <w:t>3.4</w:t>
            </w:r>
            <w:r w:rsidRPr="00092273">
              <w:tab/>
              <w:t>Drain bagged cuts</w:t>
            </w:r>
          </w:p>
          <w:p w:rsidR="00000000" w:rsidP="00092273">
            <w:pPr>
              <w:pStyle w:val="List"/>
              <w:rPr>
                <w:lang w:val="en-NZ"/>
              </w:rPr>
            </w:pPr>
            <w:r w:rsidRPr="00092273">
              <w:t>3.5</w:t>
            </w:r>
            <w:r w:rsidRPr="00092273">
              <w:tab/>
              <w:t>Perform shut-down procedures to workplace requirements</w:t>
            </w:r>
          </w:p>
        </w:tc>
      </w:tr>
      <w:tr w:rsidTr="00FC0A58">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2273">
            <w:pPr>
              <w:pStyle w:val="List"/>
              <w:rPr>
                <w:lang w:val="en-NZ"/>
              </w:rPr>
            </w:pPr>
            <w:r w:rsidRPr="00092273">
              <w:t>4.</w:t>
            </w:r>
            <w:r w:rsidRPr="00092273">
              <w:tab/>
              <w:t>Perform routine main</w:t>
            </w:r>
            <w:r w:rsidRPr="00092273">
              <w:t>tenance</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2273" w:rsidP="00092273">
            <w:pPr>
              <w:pStyle w:val="List"/>
            </w:pPr>
            <w:r w:rsidRPr="00092273">
              <w:t>4.1</w:t>
            </w:r>
            <w:r w:rsidRPr="00092273">
              <w:tab/>
              <w:t>Change dyes according to workplace requirements</w:t>
            </w:r>
          </w:p>
          <w:p w:rsidR="00000000" w:rsidRPr="00092273" w:rsidP="00092273">
            <w:pPr>
              <w:pStyle w:val="List"/>
            </w:pPr>
            <w:r w:rsidRPr="00092273">
              <w:t>4.2</w:t>
            </w:r>
            <w:r w:rsidRPr="00092273">
              <w:tab/>
              <w:t>Take corrective action when leaks and defects are identified, according to workplace requirements</w:t>
            </w:r>
          </w:p>
          <w:p w:rsidR="00000000" w:rsidP="00092273">
            <w:pPr>
              <w:pStyle w:val="List"/>
              <w:rPr>
                <w:lang w:val="en-NZ"/>
              </w:rPr>
            </w:pPr>
            <w:r w:rsidRPr="00092273">
              <w:t>4.3</w:t>
            </w:r>
            <w:r w:rsidRPr="00092273">
              <w:tab/>
              <w:t>Change plates as required</w:t>
            </w:r>
          </w:p>
        </w:tc>
      </w:tr>
      <w:tr w:rsidTr="00FC0A58">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2273">
            <w:pPr>
              <w:pStyle w:val="List"/>
              <w:rPr>
                <w:lang w:val="en-NZ"/>
              </w:rPr>
            </w:pPr>
            <w:r w:rsidRPr="00092273">
              <w:t>5.</w:t>
            </w:r>
            <w:r w:rsidRPr="00092273">
              <w:tab/>
              <w:t>Ensure quality of packaging and product</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2273" w:rsidP="00092273">
            <w:pPr>
              <w:pStyle w:val="List"/>
            </w:pPr>
            <w:r w:rsidRPr="00092273">
              <w:t>5.1</w:t>
            </w:r>
            <w:r w:rsidRPr="00092273">
              <w:tab/>
              <w:t>Inspect bagged c</w:t>
            </w:r>
            <w:r w:rsidRPr="00092273">
              <w:t>uts for leaks and other defects</w:t>
            </w:r>
          </w:p>
          <w:p w:rsidR="00000000" w:rsidRPr="00092273" w:rsidP="00092273">
            <w:pPr>
              <w:pStyle w:val="List"/>
            </w:pPr>
            <w:r w:rsidRPr="00092273">
              <w:t>5.2</w:t>
            </w:r>
            <w:r w:rsidRPr="00092273">
              <w:tab/>
              <w:t>Place bagged cuts in cartons according to specifications</w:t>
            </w:r>
          </w:p>
        </w:tc>
      </w:tr>
    </w:tbl>
    <w:p w:rsidR="00000000" w:rsidRPr="00092273" w:rsidP="00092273">
      <w:pPr>
        <w:pStyle w:val="BodyText"/>
      </w:pPr>
    </w:p>
    <w:p w:rsidR="00000000" w:rsidRPr="00092273" w:rsidP="00092273">
      <w:pPr>
        <w:pStyle w:val="AllowPageBreak"/>
      </w:pPr>
    </w:p>
    <w:p w:rsidR="00000000" w:rsidRPr="00092273" w:rsidP="00092273">
      <w:pPr>
        <w:pStyle w:val="Heading1"/>
      </w:pPr>
      <w:bookmarkStart w:id="6" w:name="O_906756"/>
      <w:bookmarkEnd w:id="6"/>
      <w:r w:rsidRPr="00092273">
        <w:t>Foundation Skills</w:t>
      </w:r>
    </w:p>
    <w:p w:rsidR="00000000" w:rsidRPr="00092273" w:rsidP="00FC0A58">
      <w:pPr>
        <w:pStyle w:val="BodyText"/>
      </w:pPr>
      <w:r w:rsidRPr="00092273">
        <w:t>Foundation Skills essential to performance are explicit in the performance criteria of this unit of competency.</w:t>
      </w:r>
    </w:p>
    <w:p w:rsidR="00000000" w:rsidRPr="00092273" w:rsidP="00092273">
      <w:pPr>
        <w:pStyle w:val="Heading1"/>
      </w:pPr>
      <w:bookmarkStart w:id="7" w:name="O_906757"/>
      <w:bookmarkEnd w:id="7"/>
      <w:r w:rsidRPr="00092273">
        <w:t>Range of Conditions</w:t>
      </w:r>
    </w:p>
    <w:p w:rsidR="00000000" w:rsidRPr="00092273" w:rsidP="00092273">
      <w:pPr>
        <w:pStyle w:val="Heading1"/>
      </w:pPr>
      <w:bookmarkStart w:id="8" w:name="O_906758"/>
      <w:bookmarkEnd w:id="8"/>
      <w:r w:rsidRPr="00092273">
        <w:t>Unit Mapping Information</w:t>
      </w:r>
    </w:p>
    <w:p w:rsidR="00000000" w:rsidRPr="00092273" w:rsidP="00FC0A58">
      <w:pPr>
        <w:pStyle w:val="BodyText"/>
      </w:pPr>
      <w:r w:rsidRPr="00092273">
        <w:t>This unit is equivalent to MTMPSR201C Vacuum pack product.</w:t>
      </w:r>
    </w:p>
    <w:p w:rsidR="00000000" w:rsidRPr="00092273" w:rsidP="00092273">
      <w:pPr>
        <w:pStyle w:val="Heading1"/>
      </w:pPr>
      <w:bookmarkStart w:id="9" w:name="O_906765"/>
      <w:bookmarkEnd w:id="9"/>
      <w:r w:rsidRPr="00092273">
        <w:t>Links</w:t>
      </w:r>
    </w:p>
    <w:p w:rsidR="00000000" w:rsidRPr="00092273" w:rsidP="00FC0A58">
      <w:pPr>
        <w:pStyle w:val="BodyText"/>
      </w:pPr>
      <w:r w:rsidRPr="00092273">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CB6A86">
        <w:rPr>
          <w:rStyle w:val="Hyperlink"/>
        </w:rPr>
        <w:t>https://vetnet.gov.au/Pages/TrainingDocs.aspx?q=5e2e56b7-698f-4822-84bb-25adbb8443a7</w:t>
      </w:r>
      <w:r>
        <w:fldChar w:fldCharType="end"/>
      </w:r>
    </w:p>
    <w:p w:rsidR="00000000" w:rsidRPr="00092273" w:rsidP="00FC0A58">
      <w:pPr>
        <w:pStyle w:val="BodyText"/>
        <w:sectPr w:rsidSect="00092273">
          <w:headerReference w:type="default" r:id="rId10"/>
          <w:footerReference w:type="default" r:id="rId11"/>
          <w:pgSz w:w="11908" w:h="16833"/>
          <w:pgMar w:top="1702" w:right="1418" w:bottom="1702" w:left="1418" w:header="992" w:footer="992" w:gutter="0"/>
          <w:cols w:space="720"/>
          <w:noEndnote/>
          <w:docGrid w:linePitch="299"/>
        </w:sectPr>
      </w:pPr>
    </w:p>
    <w:p w:rsidR="00000000" w:rsidRPr="00092273" w:rsidP="00092273">
      <w:pPr>
        <w:pStyle w:val="SuperHeading"/>
      </w:pPr>
      <w:r w:rsidRPr="00092273">
        <w:t>Assessment Requirements for AMPX207 Vacuum pack product</w:t>
      </w:r>
    </w:p>
    <w:p w:rsidR="00000000" w:rsidRPr="00092273" w:rsidP="00092273">
      <w:pPr>
        <w:pStyle w:val="Heading1"/>
      </w:pPr>
      <w:bookmarkStart w:id="10" w:name="O_906760"/>
      <w:bookmarkEnd w:id="10"/>
      <w:r w:rsidRPr="00092273">
        <w:t>Modification History</w:t>
      </w:r>
    </w:p>
    <w:tbl>
      <w:tblPr>
        <w:tblW w:w="9465" w:type="dxa"/>
        <w:tblLayout w:type="fixed"/>
        <w:tblCellMar>
          <w:left w:w="62" w:type="dxa"/>
          <w:right w:w="62" w:type="dxa"/>
        </w:tblCellMar>
        <w:tblLook w:val="0000"/>
      </w:tblPr>
      <w:tblGrid>
        <w:gridCol w:w="1276"/>
        <w:gridCol w:w="1702"/>
        <w:gridCol w:w="6487"/>
      </w:tblGrid>
      <w:tr w:rsidTr="00092273">
        <w:tblPrEx>
          <w:tblW w:w="9465" w:type="dxa"/>
          <w:tblLayout w:type="fixed"/>
          <w:tblCellMar>
            <w:left w:w="62" w:type="dxa"/>
            <w:right w:w="62" w:type="dxa"/>
          </w:tblCellMar>
          <w:tblLook w:val="0000"/>
        </w:tblPrEx>
        <w:tc>
          <w:tcPr>
            <w:tcW w:w="1276"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092273">
            <w:pPr>
              <w:pStyle w:val="TableHeading"/>
              <w:rPr>
                <w:lang w:val="en-NZ"/>
              </w:rPr>
            </w:pPr>
            <w:r w:rsidRPr="00092273">
              <w:t>Release</w:t>
            </w:r>
          </w:p>
        </w:tc>
        <w:tc>
          <w:tcPr>
            <w:tcW w:w="1702"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092273">
            <w:pPr>
              <w:pStyle w:val="TableHeading"/>
              <w:rPr>
                <w:lang w:val="en-NZ"/>
              </w:rPr>
            </w:pPr>
            <w:r w:rsidRPr="00092273">
              <w:t>TP Version</w:t>
            </w:r>
          </w:p>
        </w:tc>
        <w:tc>
          <w:tcPr>
            <w:tcW w:w="6487"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092273">
            <w:pPr>
              <w:pStyle w:val="TableHeading"/>
              <w:rPr>
                <w:lang w:val="en-NZ"/>
              </w:rPr>
            </w:pPr>
            <w:r w:rsidRPr="00092273">
              <w:t>Comment</w:t>
            </w:r>
          </w:p>
        </w:tc>
      </w:tr>
      <w:tr w:rsidTr="00092273">
        <w:tblPrEx>
          <w:tblW w:w="9465" w:type="dxa"/>
          <w:tblLayout w:type="fixed"/>
          <w:tblCellMar>
            <w:left w:w="62" w:type="dxa"/>
            <w:right w:w="62" w:type="dxa"/>
          </w:tblCellMar>
          <w:tblLook w:val="0000"/>
        </w:tblPrEx>
        <w:tc>
          <w:tcPr>
            <w:tcW w:w="1276"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092273">
            <w:pPr>
              <w:pStyle w:val="BodyText"/>
              <w:rPr>
                <w:lang w:val="en-NZ"/>
              </w:rPr>
            </w:pPr>
            <w:r w:rsidRPr="00092273">
              <w:t>1</w:t>
            </w:r>
          </w:p>
        </w:tc>
        <w:tc>
          <w:tcPr>
            <w:tcW w:w="1702" w:type="dxa"/>
            <w:tcBorders>
              <w:top w:val="nil"/>
              <w:left w:val="nil"/>
              <w:bottom w:val="single" w:sz="8" w:space="0" w:color="auto"/>
              <w:right w:val="single" w:sz="8" w:space="0" w:color="auto"/>
            </w:tcBorders>
            <w:tcMar>
              <w:top w:w="0" w:type="dxa"/>
              <w:left w:w="62" w:type="dxa"/>
              <w:bottom w:w="0" w:type="dxa"/>
              <w:right w:w="62" w:type="dxa"/>
            </w:tcMar>
          </w:tcPr>
          <w:p w:rsidR="00000000" w:rsidP="00092273">
            <w:pPr>
              <w:pStyle w:val="BodyText"/>
              <w:rPr>
                <w:lang w:val="en-NZ"/>
              </w:rPr>
            </w:pPr>
            <w:r w:rsidRPr="00092273">
              <w:t>AMPv2.0</w:t>
            </w:r>
          </w:p>
        </w:tc>
        <w:tc>
          <w:tcPr>
            <w:tcW w:w="6487" w:type="dxa"/>
            <w:tcBorders>
              <w:top w:val="nil"/>
              <w:left w:val="nil"/>
              <w:bottom w:val="single" w:sz="8" w:space="0" w:color="auto"/>
              <w:right w:val="single" w:sz="8" w:space="0" w:color="auto"/>
            </w:tcBorders>
            <w:tcMar>
              <w:top w:w="0" w:type="dxa"/>
              <w:left w:w="62" w:type="dxa"/>
              <w:bottom w:w="0" w:type="dxa"/>
              <w:right w:w="62" w:type="dxa"/>
            </w:tcMar>
          </w:tcPr>
          <w:p w:rsidR="00000000" w:rsidRPr="00092273" w:rsidP="00092273">
            <w:pPr>
              <w:pStyle w:val="BodyText"/>
            </w:pPr>
            <w:r w:rsidRPr="00092273">
              <w:t>Initial release</w:t>
            </w:r>
          </w:p>
        </w:tc>
      </w:tr>
    </w:tbl>
    <w:p w:rsidR="00000000" w:rsidRPr="00092273" w:rsidP="00092273">
      <w:pPr>
        <w:pStyle w:val="BodyText"/>
      </w:pPr>
    </w:p>
    <w:p w:rsidR="00000000" w:rsidRPr="00092273" w:rsidP="00092273">
      <w:pPr>
        <w:pStyle w:val="AllowPageBreak"/>
      </w:pPr>
    </w:p>
    <w:p w:rsidR="00000000" w:rsidRPr="00092273" w:rsidP="00092273">
      <w:pPr>
        <w:pStyle w:val="Heading1"/>
      </w:pPr>
      <w:bookmarkStart w:id="11" w:name="O_906761"/>
      <w:bookmarkEnd w:id="11"/>
      <w:r w:rsidRPr="00092273">
        <w:t>Performance Evidence</w:t>
      </w:r>
    </w:p>
    <w:p w:rsidR="00000000" w:rsidRPr="00092273" w:rsidP="00FC0A58">
      <w:pPr>
        <w:pStyle w:val="BodyText"/>
      </w:pPr>
      <w:r w:rsidRPr="00092273">
        <w:t>The candidate must be observed vacuum packing products.</w:t>
      </w:r>
    </w:p>
    <w:p w:rsidR="00000000" w:rsidRPr="00092273" w:rsidP="00FC0A58">
      <w:pPr>
        <w:pStyle w:val="BodyText"/>
      </w:pPr>
      <w:r w:rsidRPr="00092273">
        <w:t xml:space="preserve">The candidate must: </w:t>
      </w:r>
    </w:p>
    <w:p w:rsidR="00000000" w:rsidRPr="00092273" w:rsidP="00092273">
      <w:pPr>
        <w:pStyle w:val="ListBullet"/>
      </w:pPr>
      <w:r w:rsidRPr="00092273">
        <w:t>prepare for vacuum packaging according to workplace health and safety, and workplace requirements</w:t>
      </w:r>
    </w:p>
    <w:p w:rsidR="00000000" w:rsidRPr="00092273" w:rsidP="00092273">
      <w:pPr>
        <w:pStyle w:val="ListBullet"/>
      </w:pPr>
      <w:r w:rsidRPr="00092273">
        <w:t>vacuum pack bagged cuts with no leaks or defects</w:t>
      </w:r>
    </w:p>
    <w:p w:rsidR="00000000" w:rsidRPr="00092273" w:rsidP="00092273">
      <w:pPr>
        <w:pStyle w:val="ListBullet"/>
      </w:pPr>
      <w:r w:rsidRPr="00092273">
        <w:t>explain d</w:t>
      </w:r>
      <w:r w:rsidRPr="00092273">
        <w:t>efects that can occur during packaging</w:t>
      </w:r>
    </w:p>
    <w:p w:rsidR="00000000" w:rsidRPr="00092273" w:rsidP="00092273">
      <w:pPr>
        <w:pStyle w:val="ListBullet"/>
      </w:pPr>
      <w:r w:rsidRPr="00092273">
        <w:t>demonstrate hygienic cleaning of equipment</w:t>
      </w:r>
    </w:p>
    <w:p w:rsidR="00000000" w:rsidRPr="00092273" w:rsidP="00092273">
      <w:pPr>
        <w:pStyle w:val="ListBullet"/>
      </w:pPr>
      <w:r w:rsidRPr="00092273">
        <w:t>demonstrate hygienic work practices for vacuum packing</w:t>
      </w:r>
    </w:p>
    <w:p w:rsidR="00000000" w:rsidRPr="00092273" w:rsidP="00092273">
      <w:pPr>
        <w:pStyle w:val="ListBullet"/>
      </w:pPr>
      <w:r w:rsidRPr="00092273">
        <w:t>apply relevant communication and mathematical skills</w:t>
      </w:r>
    </w:p>
    <w:p w:rsidR="00000000" w:rsidRPr="00092273" w:rsidP="00092273">
      <w:pPr>
        <w:pStyle w:val="ListBullet"/>
      </w:pPr>
      <w:r w:rsidRPr="00092273">
        <w:t>apply relevant regulatory requirements</w:t>
      </w:r>
    </w:p>
    <w:p w:rsidR="00000000" w:rsidRPr="00092273" w:rsidP="00092273">
      <w:pPr>
        <w:pStyle w:val="ListBullet"/>
      </w:pPr>
      <w:r w:rsidRPr="00092273">
        <w:t>manage time and priorities</w:t>
      </w:r>
    </w:p>
    <w:p w:rsidR="00000000" w:rsidRPr="00092273" w:rsidP="00092273">
      <w:pPr>
        <w:pStyle w:val="AllowPageBreak"/>
      </w:pPr>
    </w:p>
    <w:p w:rsidR="00000000" w:rsidRPr="00092273" w:rsidP="00092273">
      <w:pPr>
        <w:pStyle w:val="Heading1"/>
      </w:pPr>
      <w:bookmarkStart w:id="12" w:name="O_906762"/>
      <w:bookmarkEnd w:id="12"/>
      <w:r w:rsidRPr="00092273">
        <w:t>Knowledge Evidence</w:t>
      </w:r>
    </w:p>
    <w:p w:rsidR="00000000" w:rsidRPr="00092273" w:rsidP="00FC0A58">
      <w:pPr>
        <w:pStyle w:val="BodyText"/>
      </w:pPr>
      <w:r w:rsidRPr="00092273">
        <w:t>The candidate must demonstrate a factual, technical, procedural and theoretical knowledge of:</w:t>
      </w:r>
    </w:p>
    <w:p w:rsidR="00000000" w:rsidRPr="00092273" w:rsidP="00092273">
      <w:pPr>
        <w:pStyle w:val="ListBullet"/>
      </w:pPr>
      <w:r w:rsidRPr="00092273">
        <w:t>sub-standard or contaminated product and workplace procedures for dealing with sub-standard or contaminated product</w:t>
      </w:r>
    </w:p>
    <w:p w:rsidR="00000000" w:rsidRPr="00092273" w:rsidP="00092273">
      <w:pPr>
        <w:pStyle w:val="ListBullet"/>
      </w:pPr>
      <w:r w:rsidRPr="00092273">
        <w:t>defects t</w:t>
      </w:r>
      <w:r w:rsidRPr="00092273">
        <w:t>hat can occur during packaging</w:t>
      </w:r>
    </w:p>
    <w:p w:rsidR="00000000" w:rsidRPr="00092273" w:rsidP="00092273">
      <w:pPr>
        <w:pStyle w:val="ListBullet"/>
      </w:pPr>
      <w:r w:rsidRPr="00092273">
        <w:t>packaging requirements</w:t>
      </w:r>
    </w:p>
    <w:p w:rsidR="00000000" w:rsidRPr="00092273" w:rsidP="00092273">
      <w:pPr>
        <w:pStyle w:val="ListBullet"/>
      </w:pPr>
      <w:r w:rsidRPr="00092273">
        <w:t>specific workplace health and safety requirements for vacuum packing</w:t>
      </w:r>
    </w:p>
    <w:p w:rsidR="00000000" w:rsidRPr="00092273" w:rsidP="00092273">
      <w:pPr>
        <w:pStyle w:val="ListBullet"/>
      </w:pPr>
      <w:r w:rsidRPr="00092273">
        <w:t>purpose of vacuum packaging</w:t>
      </w:r>
    </w:p>
    <w:p w:rsidR="00000000" w:rsidRPr="00092273" w:rsidP="00092273">
      <w:pPr>
        <w:pStyle w:val="ListBullet"/>
      </w:pPr>
      <w:r w:rsidRPr="00092273">
        <w:t>relevant communication and mathematical skills</w:t>
      </w:r>
    </w:p>
    <w:p w:rsidR="00000000" w:rsidRPr="00092273" w:rsidP="00092273">
      <w:pPr>
        <w:pStyle w:val="ListBullet"/>
      </w:pPr>
      <w:r w:rsidRPr="00092273">
        <w:t>relevant regulatory requirements</w:t>
      </w:r>
    </w:p>
    <w:p w:rsidR="00000000" w:rsidRPr="00092273" w:rsidP="00092273">
      <w:pPr>
        <w:pStyle w:val="ListBullet"/>
      </w:pPr>
      <w:r w:rsidRPr="00092273">
        <w:t>general operating principles, including start-up and shut-down procedures</w:t>
      </w:r>
    </w:p>
    <w:p w:rsidR="00000000" w:rsidRPr="00092273" w:rsidP="00092273">
      <w:pPr>
        <w:pStyle w:val="ListBullet"/>
      </w:pPr>
      <w:r w:rsidRPr="00092273">
        <w:t>manufacturer</w:t>
      </w:r>
      <w:r>
        <w:t>’</w:t>
      </w:r>
      <w:r w:rsidRPr="00092273">
        <w:t>s and workplace requirements for vacuum packaging of product</w:t>
      </w:r>
    </w:p>
    <w:p w:rsidR="00000000" w:rsidRPr="00092273" w:rsidP="00092273">
      <w:pPr>
        <w:pStyle w:val="AllowPageBreak"/>
      </w:pPr>
    </w:p>
    <w:p w:rsidR="00000000" w:rsidRPr="00092273" w:rsidP="00092273">
      <w:pPr>
        <w:pStyle w:val="Heading1"/>
      </w:pPr>
      <w:bookmarkStart w:id="13" w:name="O_906763"/>
      <w:bookmarkEnd w:id="13"/>
      <w:r w:rsidRPr="00092273">
        <w:t>Assessment Conditions</w:t>
      </w:r>
    </w:p>
    <w:p w:rsidR="00000000" w:rsidRPr="00092273" w:rsidP="00FC0A58">
      <w:pPr>
        <w:pStyle w:val="BodyText"/>
      </w:pPr>
      <w:r w:rsidRPr="00092273">
        <w:t>Competency should be demonstrated at the normal speed of production.</w:t>
      </w:r>
    </w:p>
    <w:p w:rsidR="00000000" w:rsidRPr="00092273" w:rsidP="00FC0A58">
      <w:pPr>
        <w:pStyle w:val="BodyText"/>
      </w:pPr>
      <w:r w:rsidRPr="00092273">
        <w:t>Assessment should take place in an operating meat processing plant or food service operation.</w:t>
      </w:r>
    </w:p>
    <w:p w:rsidR="00000000" w:rsidRPr="00092273" w:rsidP="00FC0A58">
      <w:pPr>
        <w:pStyle w:val="BodyText"/>
      </w:pPr>
      <w:r w:rsidRPr="00092273">
        <w:t>Recommended methods of assessment include:</w:t>
      </w:r>
    </w:p>
    <w:p w:rsidR="00000000" w:rsidRPr="00092273" w:rsidP="00092273">
      <w:pPr>
        <w:pStyle w:val="ListBullet"/>
      </w:pPr>
      <w:r w:rsidRPr="00092273">
        <w:t>quiz of underpinning knowledge</w:t>
      </w:r>
    </w:p>
    <w:p w:rsidR="00000000" w:rsidRPr="00092273" w:rsidP="00092273">
      <w:pPr>
        <w:pStyle w:val="ListBullet"/>
      </w:pPr>
      <w:r w:rsidRPr="00092273">
        <w:t>workplace demonstration or project</w:t>
      </w:r>
    </w:p>
    <w:p w:rsidR="00000000" w:rsidRPr="00092273" w:rsidP="00092273">
      <w:pPr>
        <w:pStyle w:val="ListBullet"/>
      </w:pPr>
      <w:r w:rsidRPr="00092273">
        <w:t>workplace referee or third-party report of perform</w:t>
      </w:r>
      <w:r w:rsidRPr="00092273">
        <w:t>ance over time</w:t>
      </w:r>
    </w:p>
    <w:p w:rsidR="00000000" w:rsidRPr="00092273" w:rsidP="00092273">
      <w:pPr>
        <w:pStyle w:val="BodyText"/>
      </w:pPr>
    </w:p>
    <w:p w:rsidR="00000000" w:rsidRPr="00092273" w:rsidP="00FC0A58">
      <w:pPr>
        <w:pStyle w:val="BodyText"/>
      </w:pPr>
      <w:r w:rsidRPr="00092273">
        <w:t>Assessors must satisfy the current standards for RTOs.</w:t>
      </w:r>
    </w:p>
    <w:p w:rsidR="00000000" w:rsidRPr="00092273" w:rsidP="00092273">
      <w:pPr>
        <w:pStyle w:val="Heading1"/>
      </w:pPr>
      <w:bookmarkStart w:id="14" w:name="O_906766"/>
      <w:bookmarkEnd w:id="14"/>
      <w:r w:rsidRPr="00092273">
        <w:t>Links</w:t>
      </w:r>
    </w:p>
    <w:p w:rsidR="00000000" w:rsidRPr="00092273" w:rsidP="00FC0A58">
      <w:pPr>
        <w:pStyle w:val="BodyText"/>
      </w:pPr>
      <w:r w:rsidRPr="00092273">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CB6A86">
        <w:rPr>
          <w:rStyle w:val="Hyperlink"/>
        </w:rPr>
        <w:t>https://vetnet.gov.au/Pages/TrainingDocs.aspx?q=5e2e56b7-698f-4822-84bb-25adbb8443a7</w:t>
      </w:r>
      <w:r>
        <w:fldChar w:fldCharType="end"/>
      </w:r>
    </w:p>
    <w:p w:rsidR="00000000" w:rsidRPr="00092273" w:rsidP="00092273"/>
    <w:sectPr w:rsidSect="0009227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2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273" w:rsidRPr="00FC0A58" w:rsidP="00FC0A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2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A58" w:rsidP="000922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C0A58" w:rsidP="0009227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C0A58" w:rsidP="0009227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273" w:rsidP="00092273">
    <w:pPr>
      <w:pStyle w:val="Footer"/>
      <w:framePr w:wrap="around"/>
    </w:pPr>
    <w:r>
      <w:fldChar w:fldCharType="begin"/>
    </w:r>
    <w:r>
      <w:instrText xml:space="preserve"> DOCPROPERTY  Subject  \* MERGEFORMAT </w:instrText>
    </w:r>
    <w:r>
      <w:fldChar w:fldCharType="separate"/>
    </w:r>
    <w:r w:rsidR="00FC0A58">
      <w:t>Approved</w:t>
    </w:r>
    <w:r w:rsidR="00FC0A58">
      <w:fldChar w:fldCharType="end"/>
    </w:r>
    <w:r>
      <w:tab/>
      <w:t xml:space="preserve">Page </w:t>
    </w:r>
    <w:r>
      <w:fldChar w:fldCharType="begin"/>
    </w:r>
    <w:r>
      <w:instrText xml:space="preserve"> PAGE  \* Arabic  \* MERGEFORMAT </w:instrText>
    </w:r>
    <w:r>
      <w:fldChar w:fldCharType="separate"/>
    </w:r>
    <w:r w:rsidR="00FC0A5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C0A58">
      <w:rPr>
        <w:noProof/>
      </w:rPr>
      <w:t>4</w:t>
    </w:r>
    <w:r>
      <w:rPr>
        <w:noProof/>
      </w:rPr>
      <w:fldChar w:fldCharType="end"/>
    </w:r>
  </w:p>
  <w:p w:rsidR="00092273" w:rsidP="00092273">
    <w:pPr>
      <w:pStyle w:val="Footer"/>
      <w:framePr w:wrap="around"/>
    </w:pPr>
    <w:r>
      <w:t xml:space="preserve">© Commonwealth of Australia, </w:t>
    </w:r>
    <w:r>
      <w:fldChar w:fldCharType="begin"/>
    </w:r>
    <w:r>
      <w:instrText xml:space="preserve"> DATE  \@ "yyyy"  \* MERGEFORMAT </w:instrText>
    </w:r>
    <w:r>
      <w:fldChar w:fldCharType="separate"/>
    </w:r>
    <w:r w:rsidR="00FC0A58">
      <w:rPr>
        <w:noProof/>
      </w:rPr>
      <w:t>2025</w:t>
    </w:r>
    <w:r>
      <w:fldChar w:fldCharType="end"/>
    </w:r>
    <w:r>
      <w:tab/>
    </w:r>
    <w:r>
      <w:fldChar w:fldCharType="begin"/>
    </w:r>
    <w:r>
      <w:instrText xml:space="preserve"> DOCPROPERTY  Author  \* MERGEFORMAT </w:instrText>
    </w:r>
    <w:r>
      <w:fldChar w:fldCharType="separate"/>
    </w:r>
    <w:r w:rsidR="00FC0A58">
      <w:t>Skills Insight</w:t>
    </w:r>
    <w:r w:rsidR="00FC0A58">
      <w:fldChar w:fldCharType="end"/>
    </w:r>
  </w:p>
  <w:p w:rsidR="00092273" w:rsidP="0009227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2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A5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92273" w:rsidRPr="00FC0A58" w:rsidP="00FC0A5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2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A58" w:rsidRPr="002D2AF8" w:rsidP="00092273">
    <w:pPr>
      <w:pStyle w:val="Header"/>
      <w:framePr w:wrap="around"/>
    </w:pPr>
    <w:r>
      <w:fldChar w:fldCharType="begin"/>
    </w:r>
    <w:r>
      <w:instrText xml:space="preserve"> TITLE   \* MERGEFORMAT </w:instrText>
    </w:r>
    <w:r>
      <w:fldChar w:fldCharType="separate"/>
    </w:r>
    <w:r>
      <w:t>AMPX207 Vacuum pack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C0A58" w:rsidP="0009227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273" w:rsidRPr="002D2AF8" w:rsidP="00092273">
    <w:pPr>
      <w:pStyle w:val="Header"/>
      <w:framePr w:wrap="around"/>
    </w:pPr>
    <w:r>
      <w:fldChar w:fldCharType="begin"/>
    </w:r>
    <w:r>
      <w:instrText xml:space="preserve"> TITLE   \* MERGEFORMAT </w:instrText>
    </w:r>
    <w:r>
      <w:fldChar w:fldCharType="separate"/>
    </w:r>
    <w:r w:rsidR="00FC0A58">
      <w:t>AMPX207 Vacuum pack product</w:t>
    </w:r>
    <w:r w:rsidR="00FC0A58">
      <w:fldChar w:fldCharType="end"/>
    </w:r>
    <w:r>
      <w:tab/>
      <w:t xml:space="preserve">Date this document was generated: </w:t>
    </w:r>
    <w:r>
      <w:fldChar w:fldCharType="begin"/>
    </w:r>
    <w:r>
      <w:instrText xml:space="preserve"> CREATEDATE  \@ "d MMMM yyyy"  \* MERGEFORMAT </w:instrText>
    </w:r>
    <w:r>
      <w:fldChar w:fldCharType="separate"/>
    </w:r>
    <w:r w:rsidR="00FC0A58">
      <w:rPr>
        <w:noProof/>
      </w:rPr>
      <w:t>2 March 2025</w:t>
    </w:r>
    <w:r>
      <w:fldChar w:fldCharType="end"/>
    </w:r>
  </w:p>
  <w:p w:rsidR="00092273" w:rsidP="000922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14CC8C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FC6231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22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2273"/>
    <w:pPr>
      <w:spacing w:before="360" w:after="60"/>
      <w:outlineLvl w:val="0"/>
    </w:pPr>
    <w:rPr>
      <w:sz w:val="32"/>
    </w:rPr>
  </w:style>
  <w:style w:type="paragraph" w:styleId="Heading2">
    <w:name w:val="heading 2"/>
    <w:basedOn w:val="HeadingBase"/>
    <w:next w:val="BodyText"/>
    <w:link w:val="Heading2Char"/>
    <w:qFormat/>
    <w:rsid w:val="00092273"/>
    <w:pPr>
      <w:keepLines/>
      <w:spacing w:before="240" w:after="120"/>
      <w:outlineLvl w:val="1"/>
    </w:pPr>
    <w:rPr>
      <w:sz w:val="28"/>
      <w:szCs w:val="40"/>
    </w:rPr>
  </w:style>
  <w:style w:type="paragraph" w:styleId="Heading3">
    <w:name w:val="heading 3"/>
    <w:basedOn w:val="HeadingBase"/>
    <w:next w:val="BodyText"/>
    <w:link w:val="Heading3Char"/>
    <w:qFormat/>
    <w:rsid w:val="00092273"/>
    <w:pPr>
      <w:spacing w:before="180" w:after="120"/>
      <w:outlineLvl w:val="2"/>
    </w:pPr>
    <w:rPr>
      <w:spacing w:val="-10"/>
      <w:kern w:val="32"/>
    </w:rPr>
  </w:style>
  <w:style w:type="paragraph" w:styleId="Heading4">
    <w:name w:val="heading 4"/>
    <w:basedOn w:val="HeadingBase"/>
    <w:next w:val="BodyText"/>
    <w:link w:val="Heading4Char"/>
    <w:qFormat/>
    <w:rsid w:val="00092273"/>
    <w:pPr>
      <w:spacing w:before="160" w:after="120"/>
      <w:outlineLvl w:val="3"/>
    </w:pPr>
    <w:rPr>
      <w:sz w:val="22"/>
    </w:rPr>
  </w:style>
  <w:style w:type="paragraph" w:styleId="Heading5">
    <w:name w:val="heading 5"/>
    <w:basedOn w:val="HeadingBase"/>
    <w:next w:val="Normal"/>
    <w:link w:val="Heading5Char"/>
    <w:qFormat/>
    <w:rsid w:val="00092273"/>
    <w:pPr>
      <w:spacing w:before="80"/>
      <w:outlineLvl w:val="4"/>
    </w:pPr>
    <w:rPr>
      <w:color w:val="918585"/>
      <w:sz w:val="20"/>
    </w:rPr>
  </w:style>
  <w:style w:type="paragraph" w:styleId="Heading6">
    <w:name w:val="heading 6"/>
    <w:basedOn w:val="HeadingBase"/>
    <w:next w:val="Normal"/>
    <w:link w:val="Heading6Char"/>
    <w:qFormat/>
    <w:rsid w:val="00092273"/>
    <w:pPr>
      <w:spacing w:before="60"/>
      <w:outlineLvl w:val="5"/>
    </w:pPr>
    <w:rPr>
      <w:color w:val="918585"/>
      <w:sz w:val="20"/>
    </w:rPr>
  </w:style>
  <w:style w:type="paragraph" w:styleId="Heading7">
    <w:name w:val="heading 7"/>
    <w:basedOn w:val="Normal"/>
    <w:next w:val="Normal"/>
    <w:link w:val="Heading7Char"/>
    <w:qFormat/>
    <w:rsid w:val="00092273"/>
    <w:pPr>
      <w:ind w:left="720"/>
      <w:outlineLvl w:val="6"/>
    </w:pPr>
    <w:rPr>
      <w:i/>
    </w:rPr>
  </w:style>
  <w:style w:type="paragraph" w:styleId="Heading8">
    <w:name w:val="heading 8"/>
    <w:basedOn w:val="Normal"/>
    <w:next w:val="Normal"/>
    <w:link w:val="Heading8Char"/>
    <w:qFormat/>
    <w:rsid w:val="00092273"/>
    <w:pPr>
      <w:ind w:left="720"/>
      <w:outlineLvl w:val="7"/>
    </w:pPr>
    <w:rPr>
      <w:i/>
    </w:rPr>
  </w:style>
  <w:style w:type="paragraph" w:styleId="Heading9">
    <w:name w:val="heading 9"/>
    <w:basedOn w:val="Normal"/>
    <w:next w:val="Normal"/>
    <w:link w:val="Heading9Char"/>
    <w:qFormat/>
    <w:rsid w:val="00092273"/>
    <w:pPr>
      <w:ind w:left="720"/>
      <w:outlineLvl w:val="8"/>
    </w:pPr>
    <w:rPr>
      <w:i/>
    </w:rPr>
  </w:style>
  <w:style w:type="character" w:default="1" w:styleId="DefaultParagraphFont">
    <w:name w:val="Default Paragraph Font"/>
    <w:uiPriority w:val="1"/>
    <w:unhideWhenUsed/>
    <w:rsid w:val="000922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2273"/>
  </w:style>
  <w:style w:type="character" w:customStyle="1" w:styleId="Heading1Char">
    <w:name w:val="Heading 1 Char"/>
    <w:basedOn w:val="DefaultParagraphFont"/>
    <w:link w:val="Heading1"/>
    <w:rsid w:val="00092273"/>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092273"/>
    <w:rPr>
      <w:rFonts w:ascii="Times New Roman" w:eastAsia="Times New Roman" w:hAnsi="Times New Roman" w:cs="Times New Roman"/>
      <w:b/>
      <w:szCs w:val="20"/>
      <w:lang w:eastAsia="en-US"/>
    </w:rPr>
  </w:style>
  <w:style w:type="paragraph" w:styleId="BodyText">
    <w:name w:val="Body Text"/>
    <w:basedOn w:val="Normal"/>
    <w:link w:val="BodyTextChar"/>
    <w:rsid w:val="0009227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92273"/>
    <w:rPr>
      <w:rFonts w:ascii="Times New Roman" w:eastAsia="Times New Roman" w:hAnsi="Times New Roman" w:cs="Times New Roman"/>
      <w:sz w:val="24"/>
      <w:lang w:eastAsia="en-US"/>
    </w:rPr>
  </w:style>
  <w:style w:type="paragraph" w:styleId="List">
    <w:name w:val="List"/>
    <w:basedOn w:val="BodyText"/>
    <w:next w:val="BodyText"/>
    <w:rsid w:val="00092273"/>
    <w:pPr>
      <w:tabs>
        <w:tab w:val="left" w:pos="340"/>
      </w:tabs>
      <w:spacing w:before="60" w:after="60"/>
      <w:ind w:left="340" w:hanging="340"/>
    </w:pPr>
  </w:style>
  <w:style w:type="paragraph" w:styleId="ListBullet">
    <w:name w:val="List Bullet"/>
    <w:basedOn w:val="List"/>
    <w:rsid w:val="00092273"/>
    <w:pPr>
      <w:numPr>
        <w:numId w:val="11"/>
      </w:numPr>
      <w:tabs>
        <w:tab w:val="clear" w:pos="340"/>
      </w:tabs>
      <w:spacing w:before="40" w:after="40"/>
    </w:pPr>
  </w:style>
  <w:style w:type="paragraph" w:customStyle="1" w:styleId="SuperHeading">
    <w:name w:val="SuperHeading"/>
    <w:basedOn w:val="Normal"/>
    <w:rsid w:val="00092273"/>
    <w:pPr>
      <w:spacing w:before="240" w:after="120"/>
      <w:outlineLvl w:val="0"/>
    </w:pPr>
    <w:rPr>
      <w:rFonts w:ascii="Times New Roman" w:hAnsi="Times New Roman"/>
      <w:b/>
      <w:sz w:val="32"/>
    </w:rPr>
  </w:style>
  <w:style w:type="paragraph" w:customStyle="1" w:styleId="TableHeading">
    <w:name w:val="Table Heading"/>
    <w:basedOn w:val="HeadingBase"/>
    <w:rsid w:val="00092273"/>
    <w:pPr>
      <w:keepLines/>
      <w:pBdr>
        <w:bottom w:val="single" w:sz="6" w:space="1" w:color="918585"/>
      </w:pBdr>
      <w:spacing w:before="240"/>
    </w:pPr>
  </w:style>
  <w:style w:type="paragraph" w:customStyle="1" w:styleId="AllowPageBreak">
    <w:name w:val="AllowPageBreak"/>
    <w:rsid w:val="0009227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922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2273"/>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0922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22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22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22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2273"/>
    <w:rPr>
      <w:rFonts w:ascii="Courier New" w:eastAsia="Times New Roman" w:hAnsi="Courier New" w:cs="Times New Roman"/>
      <w:i/>
      <w:szCs w:val="20"/>
      <w:lang w:eastAsia="en-US"/>
    </w:rPr>
  </w:style>
  <w:style w:type="paragraph" w:customStyle="1" w:styleId="HeadingBase">
    <w:name w:val="Heading Base"/>
    <w:rsid w:val="000922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2273"/>
    <w:pPr>
      <w:tabs>
        <w:tab w:val="right" w:leader="dot" w:pos="9072"/>
      </w:tabs>
      <w:ind w:left="567"/>
    </w:pPr>
    <w:rPr>
      <w:szCs w:val="22"/>
    </w:rPr>
  </w:style>
  <w:style w:type="paragraph" w:customStyle="1" w:styleId="TOCBase">
    <w:name w:val="TOC Base"/>
    <w:rsid w:val="000922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2273"/>
    <w:pPr>
      <w:tabs>
        <w:tab w:val="right" w:leader="dot" w:pos="9072"/>
      </w:tabs>
      <w:spacing w:before="40" w:after="40"/>
      <w:ind w:left="284"/>
    </w:pPr>
    <w:rPr>
      <w:rFonts w:ascii="Times New Roman" w:hAnsi="Times New Roman"/>
    </w:rPr>
  </w:style>
  <w:style w:type="paragraph" w:styleId="TOC1">
    <w:name w:val="toc 1"/>
    <w:basedOn w:val="TOCBase"/>
    <w:next w:val="Normal"/>
    <w:rsid w:val="0009227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22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2273"/>
    <w:rPr>
      <w:rFonts w:ascii="Times New Roman" w:eastAsia="Times New Roman" w:hAnsi="Times New Roman" w:cs="Times New Roman"/>
      <w:sz w:val="16"/>
      <w:lang w:eastAsia="en-US"/>
    </w:rPr>
  </w:style>
  <w:style w:type="paragraph" w:styleId="Title">
    <w:name w:val="Title"/>
    <w:basedOn w:val="HeadingBase"/>
    <w:link w:val="TitleChar"/>
    <w:qFormat/>
    <w:rsid w:val="00092273"/>
    <w:pPr>
      <w:spacing w:before="5040"/>
      <w:jc w:val="center"/>
    </w:pPr>
    <w:rPr>
      <w:sz w:val="48"/>
      <w:szCs w:val="72"/>
      <w:lang w:val="en-US"/>
    </w:rPr>
  </w:style>
  <w:style w:type="character" w:customStyle="1" w:styleId="TitleChar">
    <w:name w:val="Title Char"/>
    <w:basedOn w:val="DefaultParagraphFont"/>
    <w:link w:val="Title"/>
    <w:rsid w:val="000922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2273"/>
    <w:pPr>
      <w:tabs>
        <w:tab w:val="left" w:pos="3600"/>
        <w:tab w:val="left" w:pos="3958"/>
      </w:tabs>
    </w:pPr>
  </w:style>
  <w:style w:type="paragraph" w:customStyle="1" w:styleId="Note">
    <w:name w:val="Note"/>
    <w:basedOn w:val="BodyText"/>
    <w:rsid w:val="0009227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92273"/>
    <w:rPr>
      <w:b/>
      <w:spacing w:val="0"/>
    </w:rPr>
  </w:style>
  <w:style w:type="paragraph" w:customStyle="1" w:styleId="SuperTitle">
    <w:name w:val="SuperTitle"/>
    <w:basedOn w:val="Title"/>
    <w:rsid w:val="00092273"/>
    <w:pPr>
      <w:framePr w:wrap="auto" w:hAnchor="text" w:y="6049"/>
    </w:pPr>
    <w:rPr>
      <w:color w:val="000000"/>
      <w:sz w:val="40"/>
    </w:rPr>
  </w:style>
  <w:style w:type="paragraph" w:customStyle="1" w:styleId="TOCTitle">
    <w:name w:val="TOCTitle"/>
    <w:basedOn w:val="Heading1"/>
    <w:rsid w:val="00092273"/>
    <w:pPr>
      <w:spacing w:after="240"/>
      <w:jc w:val="center"/>
      <w:outlineLvl w:val="9"/>
    </w:pPr>
    <w:rPr>
      <w:caps/>
    </w:rPr>
  </w:style>
  <w:style w:type="paragraph" w:customStyle="1" w:styleId="Version">
    <w:name w:val="Version"/>
    <w:rsid w:val="0009227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92273"/>
    <w:pPr>
      <w:numPr>
        <w:numId w:val="12"/>
      </w:numPr>
      <w:tabs>
        <w:tab w:val="clear" w:pos="680"/>
      </w:tabs>
    </w:pPr>
  </w:style>
  <w:style w:type="paragraph" w:styleId="Index1">
    <w:name w:val="index 1"/>
    <w:basedOn w:val="Normal"/>
    <w:next w:val="Normal"/>
    <w:semiHidden/>
    <w:rsid w:val="00092273"/>
    <w:pPr>
      <w:keepNext w:val="0"/>
      <w:tabs>
        <w:tab w:val="right" w:pos="4176"/>
      </w:tabs>
      <w:ind w:left="198" w:hanging="198"/>
    </w:pPr>
    <w:rPr>
      <w:rFonts w:ascii="Garamond" w:hAnsi="Garamond"/>
    </w:rPr>
  </w:style>
  <w:style w:type="paragraph" w:styleId="IndexHeading">
    <w:name w:val="index heading"/>
    <w:basedOn w:val="Normal"/>
    <w:next w:val="Index1"/>
    <w:semiHidden/>
    <w:rsid w:val="00092273"/>
    <w:pPr>
      <w:spacing w:before="120" w:after="120"/>
    </w:pPr>
    <w:rPr>
      <w:rFonts w:ascii="Arial" w:hAnsi="Arial"/>
      <w:b/>
      <w:color w:val="918585"/>
      <w:sz w:val="24"/>
    </w:rPr>
  </w:style>
  <w:style w:type="paragraph" w:styleId="Header">
    <w:name w:val="header"/>
    <w:basedOn w:val="Normal"/>
    <w:link w:val="HeaderChar"/>
    <w:rsid w:val="000922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2273"/>
    <w:rPr>
      <w:rFonts w:ascii="Times New Roman" w:eastAsia="Times New Roman" w:hAnsi="Times New Roman" w:cs="Times New Roman"/>
      <w:sz w:val="16"/>
      <w:szCs w:val="20"/>
      <w:lang w:val="en-GB" w:eastAsia="en-US"/>
    </w:rPr>
  </w:style>
  <w:style w:type="paragraph" w:customStyle="1" w:styleId="Chapter">
    <w:name w:val="Chapter"/>
    <w:basedOn w:val="Normal"/>
    <w:rsid w:val="00092273"/>
    <w:pPr>
      <w:spacing w:before="240"/>
    </w:pPr>
    <w:rPr>
      <w:rFonts w:ascii="Times New Roman" w:hAnsi="Times New Roman"/>
      <w:smallCaps/>
      <w:spacing w:val="80"/>
      <w:sz w:val="28"/>
    </w:rPr>
  </w:style>
  <w:style w:type="paragraph" w:customStyle="1" w:styleId="InChapter">
    <w:name w:val="InChapter"/>
    <w:basedOn w:val="Heading3"/>
    <w:rsid w:val="00092273"/>
    <w:pPr>
      <w:spacing w:after="240"/>
      <w:outlineLvl w:val="9"/>
    </w:pPr>
    <w:rPr>
      <w:noProof/>
    </w:rPr>
  </w:style>
  <w:style w:type="paragraph" w:styleId="Index2">
    <w:name w:val="index 2"/>
    <w:basedOn w:val="Normal"/>
    <w:next w:val="Normal"/>
    <w:semiHidden/>
    <w:rsid w:val="00092273"/>
    <w:pPr>
      <w:tabs>
        <w:tab w:val="right" w:pos="4176"/>
      </w:tabs>
      <w:ind w:left="568" w:hanging="284"/>
    </w:pPr>
    <w:rPr>
      <w:rFonts w:ascii="Garamond" w:hAnsi="Garamond"/>
    </w:rPr>
  </w:style>
  <w:style w:type="paragraph" w:customStyle="1" w:styleId="Byline">
    <w:name w:val="Byline"/>
    <w:rsid w:val="000922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2273"/>
    <w:pPr>
      <w:tabs>
        <w:tab w:val="clear" w:pos="3600"/>
        <w:tab w:val="clear" w:pos="3958"/>
      </w:tabs>
      <w:jc w:val="right"/>
    </w:pPr>
  </w:style>
  <w:style w:type="character" w:styleId="Emphasis">
    <w:name w:val="Emphasis"/>
    <w:basedOn w:val="DefaultParagraphFont"/>
    <w:qFormat/>
    <w:rsid w:val="00092273"/>
    <w:rPr>
      <w:i/>
    </w:rPr>
  </w:style>
  <w:style w:type="paragraph" w:styleId="Caption">
    <w:name w:val="caption"/>
    <w:basedOn w:val="BodyText"/>
    <w:next w:val="Normal"/>
    <w:qFormat/>
    <w:rsid w:val="00092273"/>
    <w:pPr>
      <w:framePr w:w="2268" w:hSpace="181" w:vSpace="181" w:wrap="around" w:vAnchor="text" w:hAnchor="page" w:x="1135" w:y="285" w:anchorLock="1"/>
    </w:pPr>
    <w:rPr>
      <w:i/>
    </w:rPr>
  </w:style>
  <w:style w:type="paragraph" w:customStyle="1" w:styleId="MiniTOCTitle">
    <w:name w:val="MiniTOCTitle"/>
    <w:basedOn w:val="Heading4"/>
    <w:rsid w:val="00092273"/>
    <w:pPr>
      <w:spacing w:before="240"/>
      <w:outlineLvl w:val="9"/>
    </w:pPr>
    <w:rPr>
      <w:noProof/>
      <w:sz w:val="24"/>
    </w:rPr>
  </w:style>
  <w:style w:type="paragraph" w:customStyle="1" w:styleId="MiniTOCItem">
    <w:name w:val="MiniTOCItem"/>
    <w:basedOn w:val="ListBullet"/>
    <w:rsid w:val="00092273"/>
    <w:pPr>
      <w:numPr>
        <w:numId w:val="0"/>
      </w:numPr>
      <w:tabs>
        <w:tab w:val="right" w:leader="dot" w:pos="6521"/>
      </w:tabs>
      <w:spacing w:before="0" w:after="0"/>
    </w:pPr>
  </w:style>
  <w:style w:type="paragraph" w:customStyle="1" w:styleId="TOFTitle">
    <w:name w:val="TOFTitle"/>
    <w:basedOn w:val="TOCTitle"/>
    <w:rsid w:val="00092273"/>
  </w:style>
  <w:style w:type="paragraph" w:styleId="TableofFigures">
    <w:name w:val="table of figures"/>
    <w:basedOn w:val="Normal"/>
    <w:next w:val="Normal"/>
    <w:semiHidden/>
    <w:rsid w:val="00092273"/>
    <w:pPr>
      <w:tabs>
        <w:tab w:val="right" w:leader="dot" w:pos="9072"/>
      </w:tabs>
      <w:ind w:left="970" w:hanging="403"/>
    </w:pPr>
    <w:rPr>
      <w:rFonts w:ascii="Times New Roman" w:hAnsi="Times New Roman"/>
      <w:b/>
    </w:rPr>
  </w:style>
  <w:style w:type="paragraph" w:styleId="ListNumber">
    <w:name w:val="List Number"/>
    <w:basedOn w:val="List"/>
    <w:rsid w:val="00092273"/>
    <w:pPr>
      <w:numPr>
        <w:numId w:val="14"/>
      </w:numPr>
      <w:tabs>
        <w:tab w:val="clear" w:pos="340"/>
      </w:tabs>
    </w:pPr>
  </w:style>
  <w:style w:type="character" w:customStyle="1" w:styleId="WingdingSymbols">
    <w:name w:val="Wingding Symbols"/>
    <w:rsid w:val="00092273"/>
    <w:rPr>
      <w:rFonts w:ascii="Wingdings" w:hAnsi="Wingdings"/>
    </w:rPr>
  </w:style>
  <w:style w:type="character" w:customStyle="1" w:styleId="HotSpot">
    <w:name w:val="HotSpot"/>
    <w:rsid w:val="00092273"/>
    <w:rPr>
      <w:color w:val="0033CC"/>
      <w:u w:val="none"/>
    </w:rPr>
  </w:style>
  <w:style w:type="paragraph" w:customStyle="1" w:styleId="BodyTextRight">
    <w:name w:val="Body Text Right"/>
    <w:basedOn w:val="BodyText"/>
    <w:rsid w:val="00092273"/>
    <w:pPr>
      <w:spacing w:before="0" w:after="0"/>
      <w:jc w:val="right"/>
    </w:pPr>
  </w:style>
  <w:style w:type="paragraph" w:styleId="Index3">
    <w:name w:val="index 3"/>
    <w:basedOn w:val="ListNumber2"/>
    <w:next w:val="Normal"/>
    <w:semiHidden/>
    <w:rsid w:val="00092273"/>
    <w:pPr>
      <w:numPr>
        <w:numId w:val="0"/>
      </w:numPr>
      <w:tabs>
        <w:tab w:val="right" w:leader="dot" w:pos="4176"/>
      </w:tabs>
    </w:pPr>
  </w:style>
  <w:style w:type="paragraph" w:styleId="ListNumber2">
    <w:name w:val="List Number 2"/>
    <w:basedOn w:val="List2"/>
    <w:rsid w:val="00092273"/>
    <w:pPr>
      <w:numPr>
        <w:numId w:val="9"/>
      </w:numPr>
      <w:tabs>
        <w:tab w:val="clear" w:pos="1060"/>
      </w:tabs>
    </w:pPr>
  </w:style>
  <w:style w:type="paragraph" w:customStyle="1" w:styleId="MarginNote">
    <w:name w:val="Margin Note"/>
    <w:basedOn w:val="BodyText"/>
    <w:rsid w:val="000922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22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22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2273"/>
    <w:rPr>
      <w:sz w:val="32"/>
    </w:rPr>
  </w:style>
  <w:style w:type="paragraph" w:customStyle="1" w:styleId="HeadingProcedure">
    <w:name w:val="Heading Procedure"/>
    <w:basedOn w:val="HeadingBase"/>
    <w:next w:val="Normal"/>
    <w:rsid w:val="00092273"/>
    <w:pPr>
      <w:tabs>
        <w:tab w:val="left" w:pos="0"/>
      </w:tabs>
      <w:spacing w:before="120" w:after="60"/>
    </w:pPr>
    <w:rPr>
      <w:i/>
      <w:color w:val="918585"/>
      <w:sz w:val="22"/>
    </w:rPr>
  </w:style>
  <w:style w:type="paragraph" w:customStyle="1" w:styleId="TableBodyText">
    <w:name w:val="Table Body Text"/>
    <w:basedOn w:val="BodyText"/>
    <w:rsid w:val="00092273"/>
    <w:pPr>
      <w:spacing w:before="60" w:after="60"/>
    </w:pPr>
  </w:style>
  <w:style w:type="paragraph" w:styleId="ListContinue">
    <w:name w:val="List Continue"/>
    <w:basedOn w:val="List"/>
    <w:rsid w:val="00092273"/>
    <w:pPr>
      <w:ind w:firstLine="0"/>
    </w:pPr>
  </w:style>
  <w:style w:type="paragraph" w:customStyle="1" w:styleId="ListNote">
    <w:name w:val="List Note"/>
    <w:basedOn w:val="List"/>
    <w:rsid w:val="00092273"/>
    <w:pPr>
      <w:pBdr>
        <w:top w:val="single" w:sz="6" w:space="2" w:color="918585"/>
        <w:bottom w:val="single" w:sz="6" w:space="2" w:color="918585"/>
      </w:pBdr>
      <w:tabs>
        <w:tab w:val="left" w:pos="1021"/>
      </w:tabs>
      <w:ind w:firstLine="0"/>
    </w:pPr>
  </w:style>
  <w:style w:type="paragraph" w:customStyle="1" w:styleId="Warning">
    <w:name w:val="Warning"/>
    <w:basedOn w:val="BodyText"/>
    <w:rsid w:val="00092273"/>
    <w:pPr>
      <w:shd w:val="clear" w:color="auto" w:fill="D9D9D9"/>
      <w:tabs>
        <w:tab w:val="left" w:pos="992"/>
      </w:tabs>
      <w:ind w:left="119" w:right="119"/>
    </w:pPr>
    <w:rPr>
      <w:sz w:val="20"/>
    </w:rPr>
  </w:style>
  <w:style w:type="paragraph" w:customStyle="1" w:styleId="MarginIcons">
    <w:name w:val="Margin Icons"/>
    <w:basedOn w:val="BodyText"/>
    <w:rsid w:val="000922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2273"/>
    <w:rPr>
      <w:rFonts w:ascii="Courier New" w:hAnsi="Courier New"/>
    </w:rPr>
  </w:style>
  <w:style w:type="paragraph" w:customStyle="1" w:styleId="NoteBullet">
    <w:name w:val="Note Bullet"/>
    <w:basedOn w:val="Note"/>
    <w:rsid w:val="00092273"/>
    <w:pPr>
      <w:tabs>
        <w:tab w:val="clear" w:pos="680"/>
      </w:tabs>
      <w:spacing w:before="60" w:after="60"/>
    </w:pPr>
  </w:style>
  <w:style w:type="paragraph" w:customStyle="1" w:styleId="SubHeading2">
    <w:name w:val="SubHeading2"/>
    <w:basedOn w:val="HeadingBase"/>
    <w:rsid w:val="00092273"/>
    <w:pPr>
      <w:spacing w:before="240" w:after="60"/>
    </w:pPr>
    <w:rPr>
      <w:sz w:val="20"/>
    </w:rPr>
  </w:style>
  <w:style w:type="paragraph" w:customStyle="1" w:styleId="SubHeading1">
    <w:name w:val="SubHeading1"/>
    <w:basedOn w:val="HeadingBase"/>
    <w:rsid w:val="00092273"/>
    <w:pPr>
      <w:spacing w:before="240" w:after="60"/>
    </w:pPr>
    <w:rPr>
      <w:color w:val="918585"/>
      <w:sz w:val="22"/>
    </w:rPr>
  </w:style>
  <w:style w:type="paragraph" w:customStyle="1" w:styleId="SideHeading">
    <w:name w:val="Side Heading"/>
    <w:basedOn w:val="HeadingBase"/>
    <w:rsid w:val="000922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2273"/>
    <w:pPr>
      <w:numPr>
        <w:numId w:val="10"/>
      </w:numPr>
    </w:pPr>
  </w:style>
  <w:style w:type="paragraph" w:styleId="PlainText">
    <w:name w:val="Plain Text"/>
    <w:basedOn w:val="Normal"/>
    <w:link w:val="PlainTextChar"/>
    <w:rsid w:val="00092273"/>
    <w:rPr>
      <w:sz w:val="20"/>
    </w:rPr>
  </w:style>
  <w:style w:type="character" w:customStyle="1" w:styleId="PlainTextChar">
    <w:name w:val="Plain Text Char"/>
    <w:basedOn w:val="DefaultParagraphFont"/>
    <w:link w:val="PlainText"/>
    <w:rsid w:val="00092273"/>
    <w:rPr>
      <w:rFonts w:ascii="Courier New" w:eastAsia="Times New Roman" w:hAnsi="Courier New" w:cs="Times New Roman"/>
      <w:sz w:val="20"/>
      <w:szCs w:val="20"/>
      <w:lang w:eastAsia="en-US"/>
    </w:rPr>
  </w:style>
  <w:style w:type="character" w:customStyle="1" w:styleId="MenuOption">
    <w:name w:val="Menu Option"/>
    <w:basedOn w:val="DefaultParagraphFont"/>
    <w:rsid w:val="00092273"/>
    <w:rPr>
      <w:b/>
      <w:smallCaps/>
    </w:rPr>
  </w:style>
  <w:style w:type="paragraph" w:customStyle="1" w:styleId="TableListNumber">
    <w:name w:val="Table List Number"/>
    <w:basedOn w:val="ListNumber"/>
    <w:rsid w:val="00092273"/>
    <w:pPr>
      <w:numPr>
        <w:numId w:val="0"/>
      </w:numPr>
    </w:pPr>
  </w:style>
  <w:style w:type="paragraph" w:styleId="TOC4">
    <w:name w:val="toc 4"/>
    <w:basedOn w:val="TOCBase"/>
    <w:next w:val="Normal"/>
    <w:semiHidden/>
    <w:rsid w:val="00092273"/>
    <w:pPr>
      <w:tabs>
        <w:tab w:val="right" w:leader="dot" w:pos="9071"/>
      </w:tabs>
      <w:ind w:left="1701"/>
    </w:pPr>
  </w:style>
  <w:style w:type="paragraph" w:customStyle="1" w:styleId="ListAlpha">
    <w:name w:val="List Alpha"/>
    <w:basedOn w:val="List"/>
    <w:rsid w:val="00092273"/>
    <w:pPr>
      <w:numPr>
        <w:numId w:val="8"/>
      </w:numPr>
    </w:pPr>
  </w:style>
  <w:style w:type="paragraph" w:customStyle="1" w:styleId="ListAlpha2">
    <w:name w:val="List Alpha 2"/>
    <w:basedOn w:val="List2"/>
    <w:rsid w:val="00092273"/>
    <w:pPr>
      <w:numPr>
        <w:numId w:val="7"/>
      </w:numPr>
    </w:pPr>
  </w:style>
  <w:style w:type="paragraph" w:styleId="List2">
    <w:name w:val="List 2"/>
    <w:basedOn w:val="BodyText"/>
    <w:rsid w:val="00092273"/>
    <w:pPr>
      <w:tabs>
        <w:tab w:val="left" w:pos="680"/>
      </w:tabs>
      <w:spacing w:before="60" w:after="60"/>
      <w:ind w:left="680" w:hanging="340"/>
    </w:pPr>
  </w:style>
  <w:style w:type="paragraph" w:styleId="List3">
    <w:name w:val="List 3"/>
    <w:basedOn w:val="BodyText"/>
    <w:rsid w:val="00092273"/>
    <w:pPr>
      <w:tabs>
        <w:tab w:val="left" w:pos="1021"/>
      </w:tabs>
      <w:spacing w:before="60" w:after="60"/>
      <w:ind w:left="1020" w:hanging="340"/>
    </w:pPr>
  </w:style>
  <w:style w:type="paragraph" w:styleId="List4">
    <w:name w:val="List 4"/>
    <w:basedOn w:val="BodyText"/>
    <w:rsid w:val="00092273"/>
    <w:pPr>
      <w:tabs>
        <w:tab w:val="left" w:pos="1361"/>
      </w:tabs>
      <w:spacing w:before="60" w:after="60"/>
      <w:ind w:left="1361" w:hanging="340"/>
    </w:pPr>
  </w:style>
  <w:style w:type="paragraph" w:styleId="List5">
    <w:name w:val="List 5"/>
    <w:basedOn w:val="BodyText"/>
    <w:rsid w:val="00092273"/>
    <w:pPr>
      <w:tabs>
        <w:tab w:val="left" w:pos="1701"/>
      </w:tabs>
      <w:spacing w:before="60" w:after="60"/>
      <w:ind w:left="1701" w:hanging="340"/>
    </w:pPr>
  </w:style>
  <w:style w:type="paragraph" w:styleId="ListBullet3">
    <w:name w:val="List Bullet 3"/>
    <w:basedOn w:val="List3"/>
    <w:rsid w:val="00092273"/>
    <w:pPr>
      <w:numPr>
        <w:numId w:val="13"/>
      </w:numPr>
      <w:tabs>
        <w:tab w:val="clear" w:pos="1021"/>
      </w:tabs>
      <w:ind w:left="1037" w:hanging="357"/>
    </w:pPr>
  </w:style>
  <w:style w:type="paragraph" w:styleId="ListBullet4">
    <w:name w:val="List Bullet 4"/>
    <w:basedOn w:val="List4"/>
    <w:rsid w:val="00092273"/>
    <w:pPr>
      <w:numPr>
        <w:numId w:val="2"/>
      </w:numPr>
      <w:tabs>
        <w:tab w:val="clear" w:pos="1361"/>
      </w:tabs>
    </w:pPr>
  </w:style>
  <w:style w:type="paragraph" w:styleId="ListBullet5">
    <w:name w:val="List Bullet 5"/>
    <w:basedOn w:val="List5"/>
    <w:rsid w:val="00092273"/>
    <w:pPr>
      <w:numPr>
        <w:numId w:val="3"/>
      </w:numPr>
    </w:pPr>
  </w:style>
  <w:style w:type="paragraph" w:styleId="ListContinue2">
    <w:name w:val="List Continue 2"/>
    <w:basedOn w:val="List2"/>
    <w:rsid w:val="00092273"/>
    <w:pPr>
      <w:ind w:firstLine="0"/>
    </w:pPr>
  </w:style>
  <w:style w:type="paragraph" w:styleId="ListContinue3">
    <w:name w:val="List Continue 3"/>
    <w:basedOn w:val="List3"/>
    <w:rsid w:val="00092273"/>
    <w:pPr>
      <w:ind w:left="1021" w:firstLine="0"/>
    </w:pPr>
  </w:style>
  <w:style w:type="paragraph" w:styleId="ListContinue4">
    <w:name w:val="List Continue 4"/>
    <w:basedOn w:val="List4"/>
    <w:rsid w:val="00092273"/>
    <w:pPr>
      <w:ind w:firstLine="0"/>
    </w:pPr>
  </w:style>
  <w:style w:type="paragraph" w:styleId="ListContinue5">
    <w:name w:val="List Continue 5"/>
    <w:basedOn w:val="List5"/>
    <w:rsid w:val="00092273"/>
    <w:pPr>
      <w:ind w:firstLine="0"/>
    </w:pPr>
  </w:style>
  <w:style w:type="paragraph" w:styleId="ListNumber3">
    <w:name w:val="List Number 3"/>
    <w:basedOn w:val="List3"/>
    <w:rsid w:val="00092273"/>
    <w:pPr>
      <w:numPr>
        <w:numId w:val="4"/>
      </w:numPr>
    </w:pPr>
  </w:style>
  <w:style w:type="paragraph" w:styleId="ListNumber4">
    <w:name w:val="List Number 4"/>
    <w:basedOn w:val="List4"/>
    <w:rsid w:val="00092273"/>
    <w:pPr>
      <w:numPr>
        <w:numId w:val="5"/>
      </w:numPr>
    </w:pPr>
  </w:style>
  <w:style w:type="paragraph" w:styleId="ListNumber5">
    <w:name w:val="List Number 5"/>
    <w:basedOn w:val="List5"/>
    <w:rsid w:val="00092273"/>
    <w:pPr>
      <w:numPr>
        <w:numId w:val="6"/>
      </w:numPr>
    </w:pPr>
  </w:style>
  <w:style w:type="paragraph" w:styleId="BlockText">
    <w:name w:val="Block Text"/>
    <w:basedOn w:val="Normal"/>
    <w:rsid w:val="00092273"/>
    <w:pPr>
      <w:spacing w:after="120"/>
      <w:ind w:left="1440" w:right="1440"/>
    </w:pPr>
  </w:style>
  <w:style w:type="character" w:customStyle="1" w:styleId="Subscript">
    <w:name w:val="Subscript"/>
    <w:basedOn w:val="DefaultParagraphFont"/>
    <w:rsid w:val="00092273"/>
    <w:rPr>
      <w:sz w:val="16"/>
      <w:vertAlign w:val="subscript"/>
    </w:rPr>
  </w:style>
  <w:style w:type="character" w:customStyle="1" w:styleId="Superscript">
    <w:name w:val="Superscript"/>
    <w:basedOn w:val="DefaultParagraphFont"/>
    <w:rsid w:val="00092273"/>
    <w:rPr>
      <w:sz w:val="16"/>
      <w:vertAlign w:val="superscript"/>
    </w:rPr>
  </w:style>
  <w:style w:type="character" w:customStyle="1" w:styleId="Symbols">
    <w:name w:val="Symbols"/>
    <w:basedOn w:val="DefaultParagraphFont"/>
    <w:rsid w:val="00092273"/>
    <w:rPr>
      <w:rFonts w:ascii="Symbol" w:hAnsi="Symbol"/>
    </w:rPr>
  </w:style>
  <w:style w:type="character" w:customStyle="1" w:styleId="MenuOptions">
    <w:name w:val="Menu Options"/>
    <w:basedOn w:val="DefaultParagraphFont"/>
    <w:rsid w:val="00092273"/>
    <w:rPr>
      <w:rFonts w:ascii="Arial Narrow" w:hAnsi="Arial Narrow"/>
      <w:smallCaps/>
    </w:rPr>
  </w:style>
  <w:style w:type="character" w:customStyle="1" w:styleId="Buttons">
    <w:name w:val="Buttons"/>
    <w:basedOn w:val="DefaultParagraphFont"/>
    <w:rsid w:val="00092273"/>
    <w:rPr>
      <w:b/>
    </w:rPr>
  </w:style>
  <w:style w:type="character" w:customStyle="1" w:styleId="Underlined">
    <w:name w:val="Underlined"/>
    <w:basedOn w:val="DefaultParagraphFont"/>
    <w:rsid w:val="00092273"/>
    <w:rPr>
      <w:u w:val="single"/>
    </w:rPr>
  </w:style>
  <w:style w:type="paragraph" w:customStyle="1" w:styleId="TableBodyTextRight">
    <w:name w:val="Table Body Text Right"/>
    <w:basedOn w:val="TableBodyText"/>
    <w:rsid w:val="00092273"/>
    <w:pPr>
      <w:widowControl w:val="0"/>
      <w:autoSpaceDE w:val="0"/>
      <w:autoSpaceDN w:val="0"/>
      <w:adjustRightInd w:val="0"/>
      <w:jc w:val="right"/>
    </w:pPr>
    <w:rPr>
      <w:rFonts w:cs="Arial"/>
      <w:szCs w:val="18"/>
    </w:rPr>
  </w:style>
  <w:style w:type="paragraph" w:customStyle="1" w:styleId="CopyrightText">
    <w:name w:val="Copyright Text"/>
    <w:basedOn w:val="BodyText"/>
    <w:rsid w:val="00092273"/>
    <w:rPr>
      <w:sz w:val="18"/>
    </w:rPr>
  </w:style>
  <w:style w:type="paragraph" w:customStyle="1" w:styleId="BodySmallRight">
    <w:name w:val="Body Small Right"/>
    <w:basedOn w:val="BodyTextRight"/>
    <w:rsid w:val="00092273"/>
    <w:rPr>
      <w:sz w:val="18"/>
      <w:szCs w:val="18"/>
    </w:rPr>
  </w:style>
  <w:style w:type="paragraph" w:customStyle="1" w:styleId="MarginEdition">
    <w:name w:val="Margin Edition"/>
    <w:basedOn w:val="MarginNote"/>
    <w:rsid w:val="00092273"/>
    <w:pPr>
      <w:spacing w:before="0" w:after="0"/>
    </w:pPr>
    <w:rPr>
      <w:rFonts w:ascii="Times New Roman" w:hAnsi="Times New Roman"/>
      <w:color w:val="999999"/>
    </w:rPr>
  </w:style>
  <w:style w:type="paragraph" w:customStyle="1" w:styleId="Spacer">
    <w:name w:val="Spacer"/>
    <w:basedOn w:val="Normal"/>
    <w:rsid w:val="00092273"/>
    <w:rPr>
      <w:sz w:val="2"/>
      <w:szCs w:val="2"/>
    </w:rPr>
  </w:style>
  <w:style w:type="character" w:customStyle="1" w:styleId="Small">
    <w:name w:val="Small"/>
    <w:basedOn w:val="DefaultParagraphFont"/>
    <w:rsid w:val="00092273"/>
    <w:rPr>
      <w:sz w:val="16"/>
    </w:rPr>
  </w:style>
  <w:style w:type="paragraph" w:customStyle="1" w:styleId="WideTable">
    <w:name w:val="Wide Table"/>
    <w:basedOn w:val="Normal"/>
    <w:rsid w:val="00092273"/>
    <w:pPr>
      <w:ind w:left="-1418"/>
    </w:pPr>
    <w:rPr>
      <w:sz w:val="2"/>
      <w:szCs w:val="2"/>
    </w:rPr>
  </w:style>
  <w:style w:type="character" w:styleId="PageNumber">
    <w:name w:val="page number"/>
    <w:basedOn w:val="DefaultParagraphFont"/>
    <w:rsid w:val="00092273"/>
  </w:style>
  <w:style w:type="paragraph" w:styleId="Quote">
    <w:name w:val="Quote"/>
    <w:basedOn w:val="Heading1"/>
    <w:link w:val="QuoteChar"/>
    <w:qFormat/>
    <w:rsid w:val="00092273"/>
    <w:rPr>
      <w:b w:val="0"/>
      <w:sz w:val="72"/>
      <w:szCs w:val="72"/>
      <w:lang w:val="en-NZ"/>
    </w:rPr>
  </w:style>
  <w:style w:type="character" w:customStyle="1" w:styleId="QuoteChar">
    <w:name w:val="Quote Char"/>
    <w:basedOn w:val="DefaultParagraphFont"/>
    <w:link w:val="Quote"/>
    <w:rsid w:val="000922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2273"/>
    <w:pPr>
      <w:pageBreakBefore/>
    </w:pPr>
  </w:style>
  <w:style w:type="paragraph" w:customStyle="1" w:styleId="Border">
    <w:name w:val="Border"/>
    <w:basedOn w:val="Normal"/>
    <w:qFormat/>
    <w:rsid w:val="000922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2273"/>
    <w:rPr>
      <w:b/>
      <w:bCs/>
      <w:i/>
      <w:iCs/>
      <w:color w:val="auto"/>
    </w:rPr>
  </w:style>
  <w:style w:type="paragraph" w:styleId="IntenseQuote">
    <w:name w:val="Intense Quote"/>
    <w:basedOn w:val="Normal"/>
    <w:next w:val="Normal"/>
    <w:link w:val="IntenseQuoteChar"/>
    <w:uiPriority w:val="30"/>
    <w:qFormat/>
    <w:rsid w:val="000922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22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2273"/>
    <w:rPr>
      <w:smallCaps/>
      <w:color w:val="auto"/>
      <w:u w:val="single"/>
    </w:rPr>
  </w:style>
  <w:style w:type="character" w:styleId="IntenseReference">
    <w:name w:val="Intense Reference"/>
    <w:basedOn w:val="DefaultParagraphFont"/>
    <w:uiPriority w:val="32"/>
    <w:qFormat/>
    <w:rsid w:val="00092273"/>
    <w:rPr>
      <w:b/>
      <w:bCs/>
      <w:smallCaps/>
      <w:color w:val="auto"/>
      <w:spacing w:val="5"/>
      <w:u w:val="single"/>
    </w:rPr>
  </w:style>
  <w:style w:type="paragraph" w:customStyle="1" w:styleId="2ColumnHeading">
    <w:name w:val="2Column Heading"/>
    <w:basedOn w:val="BodyText"/>
    <w:qFormat/>
    <w:rsid w:val="00092273"/>
    <w:pPr>
      <w:spacing w:after="60"/>
      <w:ind w:left="-2268"/>
    </w:pPr>
    <w:rPr>
      <w:b/>
    </w:rPr>
  </w:style>
  <w:style w:type="paragraph" w:customStyle="1" w:styleId="Heading1TOC">
    <w:name w:val="Heading1 TOC"/>
    <w:basedOn w:val="Normal"/>
    <w:qFormat/>
    <w:rsid w:val="00092273"/>
    <w:pPr>
      <w:spacing w:before="240" w:after="120"/>
    </w:pPr>
    <w:rPr>
      <w:rFonts w:ascii="Times New Roman" w:hAnsi="Times New Roman"/>
      <w:b/>
      <w:sz w:val="32"/>
    </w:rPr>
  </w:style>
  <w:style w:type="paragraph" w:customStyle="1" w:styleId="Heading2TOC">
    <w:name w:val="Heading2 TOC"/>
    <w:basedOn w:val="Normal"/>
    <w:qFormat/>
    <w:rsid w:val="00092273"/>
    <w:pPr>
      <w:spacing w:before="240" w:after="60"/>
    </w:pPr>
    <w:rPr>
      <w:rFonts w:ascii="Times New Roman" w:hAnsi="Times New Roman"/>
      <w:b/>
      <w:sz w:val="28"/>
    </w:rPr>
  </w:style>
  <w:style w:type="character" w:customStyle="1" w:styleId="Underline">
    <w:name w:val="Underline"/>
    <w:basedOn w:val="DefaultParagraphFont"/>
    <w:qFormat/>
    <w:rsid w:val="00092273"/>
    <w:rPr>
      <w:u w:val="single"/>
    </w:rPr>
  </w:style>
  <w:style w:type="character" w:customStyle="1" w:styleId="BoldandItalics">
    <w:name w:val="Bold and Italics"/>
    <w:qFormat/>
    <w:rsid w:val="00092273"/>
    <w:rPr>
      <w:b/>
      <w:i/>
      <w:u w:val="none"/>
    </w:rPr>
  </w:style>
  <w:style w:type="paragraph" w:styleId="BalloonText">
    <w:name w:val="Balloon Text"/>
    <w:basedOn w:val="Normal"/>
    <w:link w:val="BalloonTextChar"/>
    <w:rsid w:val="00092273"/>
    <w:rPr>
      <w:rFonts w:ascii="Tahoma" w:hAnsi="Tahoma" w:cs="Tahoma"/>
      <w:sz w:val="16"/>
      <w:szCs w:val="16"/>
    </w:rPr>
  </w:style>
  <w:style w:type="character" w:customStyle="1" w:styleId="BalloonTextChar">
    <w:name w:val="Balloon Text Char"/>
    <w:basedOn w:val="DefaultParagraphFont"/>
    <w:link w:val="BalloonText"/>
    <w:rsid w:val="000922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227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922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2273"/>
    <w:rPr>
      <w:b/>
      <w:color w:val="660033"/>
      <w:spacing w:val="0"/>
    </w:rPr>
  </w:style>
  <w:style w:type="paragraph" w:customStyle="1" w:styleId="Nameditemlist">
    <w:name w:val="Named item list"/>
    <w:basedOn w:val="BodyText"/>
    <w:qFormat/>
    <w:rsid w:val="00092273"/>
    <w:pPr>
      <w:tabs>
        <w:tab w:val="left" w:pos="2835"/>
      </w:tabs>
      <w:ind w:left="2835" w:hanging="2835"/>
    </w:pPr>
  </w:style>
  <w:style w:type="paragraph" w:customStyle="1" w:styleId="BodyTextnopadding">
    <w:name w:val="Body Text no padding"/>
    <w:basedOn w:val="BodyText"/>
    <w:qFormat/>
    <w:rsid w:val="00092273"/>
    <w:pPr>
      <w:spacing w:before="0" w:after="0"/>
    </w:pPr>
  </w:style>
  <w:style w:type="paragraph" w:customStyle="1" w:styleId="BodyTextBold">
    <w:name w:val="Body Text Bold"/>
    <w:basedOn w:val="BodyText"/>
    <w:qFormat/>
    <w:rsid w:val="00092273"/>
    <w:rPr>
      <w:b/>
    </w:rPr>
  </w:style>
  <w:style w:type="character" w:styleId="Hyperlink">
    <w:name w:val="Hyperlink"/>
    <w:basedOn w:val="DefaultParagraphFont"/>
    <w:uiPriority w:val="99"/>
    <w:unhideWhenUsed/>
    <w:rsid w:val="00FC0A5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676</Words>
  <Characters>4387</Characters>
  <Application>Microsoft Office Word</Application>
  <DocSecurity>0</DocSecurity>
  <Lines>156</Lines>
  <Paragraphs>115</Paragraphs>
  <ScaleCrop>false</ScaleCrop>
  <Company>Author-it Software Corporation Ltd.</Company>
  <LinksUpToDate>false</LinksUpToDate>
  <CharactersWithSpaces>4948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AMPX207 Vacuum pack product</dc:title>
  <dc:subject>Approved</dc:subject>
  <dc:creator>Skills Insight</dc:creator>
  <cp:keywords>Release: 1</cp:keywords>
  <dc:description>Review Date: 12 April 2008</dc:description>
  <cp:lastModifiedBy>HSD_TPCMSd.prod</cp:lastModifiedBy>
  <cp:revision>3</cp:revision>
  <dcterms:created xsi:type="dcterms:W3CDTF">2025-03-01T16:58:00Z</dcterms:created>
  <dcterms:modified xsi:type="dcterms:W3CDTF">2025-03-01T16:58:00Z</dcterms:modified>
</cp:coreProperties>
</file>