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C4E" w:rsidP="00CF1C4E">
      <w:pPr>
        <w:pStyle w:val="Title"/>
      </w:pPr>
      <w:r>
        <w:fldChar w:fldCharType="begin"/>
      </w:r>
      <w:r>
        <w:instrText xml:space="preserve"> TITLE   \* MERGEFORMAT </w:instrText>
      </w:r>
      <w:r>
        <w:fldChar w:fldCharType="separate"/>
      </w:r>
      <w:r>
        <w:t>AMPX204 Maintain production records</w:t>
      </w:r>
      <w:r>
        <w:fldChar w:fldCharType="end"/>
      </w:r>
    </w:p>
    <w:p w:rsidR="00CF1C4E" w:rsidP="00CF1C4E">
      <w:pPr>
        <w:pStyle w:val="Version"/>
        <w:sectPr w:rsidSect="00E429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97B" w:rsidP="00E4297B">
      <w:pPr>
        <w:pStyle w:val="SuperHeading"/>
      </w:pPr>
      <w:r w:rsidRPr="00E4297B">
        <w:t>AMPX204 Maintain production records</w:t>
      </w:r>
    </w:p>
    <w:p w:rsidR="00000000" w:rsidRPr="00E4297B" w:rsidP="00E4297B">
      <w:pPr>
        <w:pStyle w:val="Heading1"/>
      </w:pPr>
      <w:bookmarkStart w:id="1" w:name="O_906693"/>
      <w:bookmarkEnd w:id="1"/>
      <w:r w:rsidRPr="00E4297B">
        <w:t>Modification History</w:t>
      </w:r>
    </w:p>
    <w:tbl>
      <w:tblPr>
        <w:tblW w:w="9465" w:type="dxa"/>
        <w:tblLayout w:type="fixed"/>
        <w:tblCellMar>
          <w:left w:w="62" w:type="dxa"/>
          <w:right w:w="62" w:type="dxa"/>
        </w:tblCellMar>
        <w:tblLook w:val="0000"/>
      </w:tblPr>
      <w:tblGrid>
        <w:gridCol w:w="1276"/>
        <w:gridCol w:w="1702"/>
        <w:gridCol w:w="6487"/>
      </w:tblGrid>
      <w:tr w:rsidTr="00E4297B">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297B">
            <w:pPr>
              <w:pStyle w:val="TableHeading"/>
              <w:rPr>
                <w:lang w:val="en-NZ"/>
              </w:rPr>
            </w:pPr>
            <w:r w:rsidRPr="00E4297B">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297B">
            <w:pPr>
              <w:pStyle w:val="TableHeading"/>
              <w:rPr>
                <w:lang w:val="en-NZ"/>
              </w:rPr>
            </w:pPr>
            <w:r w:rsidRPr="00E4297B">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297B">
            <w:pPr>
              <w:pStyle w:val="TableHeading"/>
              <w:rPr>
                <w:lang w:val="en-NZ"/>
              </w:rPr>
            </w:pPr>
            <w:r w:rsidRPr="00E4297B">
              <w:t>Comment</w:t>
            </w:r>
          </w:p>
        </w:tc>
      </w:tr>
      <w:tr w:rsidTr="00E4297B">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297B">
            <w:pPr>
              <w:pStyle w:val="BodyText"/>
              <w:rPr>
                <w:lang w:val="en-NZ"/>
              </w:rPr>
            </w:pPr>
            <w:r w:rsidRPr="00E4297B">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E4297B">
            <w:pPr>
              <w:pStyle w:val="BodyText"/>
              <w:rPr>
                <w:lang w:val="en-NZ"/>
              </w:rPr>
            </w:pPr>
            <w:r w:rsidRPr="00E4297B">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E4297B" w:rsidP="00E4297B">
            <w:pPr>
              <w:pStyle w:val="BodyText"/>
            </w:pPr>
            <w:r w:rsidRPr="00E4297B">
              <w:t>Initial release</w:t>
            </w:r>
          </w:p>
        </w:tc>
      </w:tr>
    </w:tbl>
    <w:p w:rsidR="00000000" w:rsidRPr="00E4297B" w:rsidP="00E4297B">
      <w:pPr>
        <w:pStyle w:val="BodyText"/>
      </w:pPr>
    </w:p>
    <w:p w:rsidR="00000000" w:rsidRPr="00E4297B" w:rsidP="00E4297B">
      <w:pPr>
        <w:pStyle w:val="AllowPageBreak"/>
      </w:pPr>
    </w:p>
    <w:p w:rsidR="00000000" w:rsidRPr="00E4297B" w:rsidP="00E4297B">
      <w:pPr>
        <w:pStyle w:val="Heading1"/>
      </w:pPr>
      <w:bookmarkStart w:id="2" w:name="O_906694"/>
      <w:bookmarkEnd w:id="2"/>
      <w:r w:rsidRPr="00E4297B">
        <w:t>Application</w:t>
      </w:r>
    </w:p>
    <w:p w:rsidR="00000000" w:rsidRPr="00E4297B" w:rsidP="00CF1C4E">
      <w:pPr>
        <w:pStyle w:val="BodyText"/>
      </w:pPr>
      <w:r w:rsidRPr="00E4297B">
        <w:t>This unit describes the skills and knowledge required to maintain records required for workplace and regulatory agencies by the stock person, boning room or chiller clerk, or the person responsible for maintaining smallgoods production records. It covers m</w:t>
      </w:r>
      <w:r w:rsidRPr="00E4297B">
        <w:t>ajor record-keeping and report generating activities.</w:t>
      </w:r>
    </w:p>
    <w:p w:rsidR="00000000" w:rsidRPr="00E4297B" w:rsidP="00CF1C4E">
      <w:pPr>
        <w:pStyle w:val="BodyText"/>
      </w:pPr>
      <w:r w:rsidRPr="00E4297B">
        <w:t>This unit is applicable to workers who are responsible for keeping detailed records relating to production such as kill sheets, chiller records, boning room records and loadout records. These record-ke</w:t>
      </w:r>
      <w:r w:rsidRPr="00E4297B">
        <w:t>eping duties should form a significant part of the individual</w:t>
      </w:r>
      <w:r>
        <w:t>’</w:t>
      </w:r>
      <w:r w:rsidRPr="00E4297B">
        <w:t>s responsibilities.</w:t>
      </w:r>
    </w:p>
    <w:p w:rsidR="00000000" w:rsidRPr="00E4297B" w:rsidP="00E4297B">
      <w:pPr>
        <w:pStyle w:val="Heading1"/>
      </w:pPr>
      <w:bookmarkStart w:id="3" w:name="O_906695"/>
      <w:bookmarkEnd w:id="3"/>
      <w:r w:rsidRPr="00E4297B">
        <w:t>Pre-requisite Unit</w:t>
      </w:r>
    </w:p>
    <w:p w:rsidR="00000000" w:rsidRPr="00E4297B" w:rsidP="00CF1C4E">
      <w:pPr>
        <w:pStyle w:val="BodyText"/>
      </w:pPr>
      <w:r w:rsidRPr="00E4297B">
        <w:t>Nil.</w:t>
      </w:r>
    </w:p>
    <w:p w:rsidR="00000000" w:rsidRPr="00E4297B" w:rsidP="00E4297B">
      <w:pPr>
        <w:pStyle w:val="Heading1"/>
      </w:pPr>
      <w:bookmarkStart w:id="4" w:name="O_906697"/>
      <w:bookmarkEnd w:id="4"/>
      <w:r w:rsidRPr="00E4297B">
        <w:t>Unit Sector</w:t>
      </w:r>
    </w:p>
    <w:p w:rsidR="00000000" w:rsidRPr="00E4297B" w:rsidP="00E4297B">
      <w:pPr>
        <w:pStyle w:val="Heading1"/>
      </w:pPr>
      <w:bookmarkStart w:id="5" w:name="O_906698"/>
      <w:bookmarkEnd w:id="5"/>
      <w:r w:rsidRPr="00E4297B">
        <w:t>Elements and Performance Criteria</w:t>
      </w:r>
    </w:p>
    <w:tbl>
      <w:tblPr>
        <w:tblW w:w="9558" w:type="dxa"/>
        <w:tblLayout w:type="fixed"/>
        <w:tblCellMar>
          <w:left w:w="62" w:type="dxa"/>
          <w:right w:w="62" w:type="dxa"/>
        </w:tblCellMar>
        <w:tblLook w:val="0000"/>
      </w:tblPr>
      <w:tblGrid>
        <w:gridCol w:w="2731"/>
        <w:gridCol w:w="6827"/>
      </w:tblGrid>
      <w:tr w:rsidTr="00CF1C4E">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97B">
            <w:pPr>
              <w:pStyle w:val="Heading4"/>
              <w:rPr>
                <w:lang w:val="en-NZ"/>
              </w:rPr>
            </w:pPr>
            <w:r w:rsidRPr="00E4297B">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97B">
            <w:pPr>
              <w:pStyle w:val="Heading4"/>
              <w:rPr>
                <w:lang w:val="en-NZ"/>
              </w:rPr>
            </w:pPr>
            <w:r w:rsidRPr="00E4297B">
              <w:t>Performance criteria</w:t>
            </w:r>
          </w:p>
        </w:tc>
      </w:tr>
      <w:tr w:rsidTr="00CF1C4E">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297B">
            <w:pPr>
              <w:pStyle w:val="BodyText"/>
              <w:rPr>
                <w:lang w:val="en-NZ"/>
              </w:rPr>
            </w:pPr>
            <w:r w:rsidRPr="00E4297B">
              <w:t>Elements describe the es</w:t>
            </w:r>
            <w:r w:rsidRPr="00E4297B">
              <w:t>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297B">
            <w:pPr>
              <w:pStyle w:val="BodyText"/>
              <w:rPr>
                <w:lang w:val="en-NZ"/>
              </w:rPr>
            </w:pPr>
            <w:r w:rsidRPr="00E4297B">
              <w:t>Performance criteria describe the performance needed to demonstrate achievement of the element.</w:t>
            </w:r>
          </w:p>
        </w:tc>
      </w:tr>
      <w:tr w:rsidTr="00CF1C4E">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97B">
            <w:pPr>
              <w:pStyle w:val="List"/>
              <w:rPr>
                <w:lang w:val="en-NZ"/>
              </w:rPr>
            </w:pPr>
            <w:r w:rsidRPr="00E4297B">
              <w:t>1.</w:t>
            </w:r>
            <w:r w:rsidRPr="00E4297B">
              <w:tab/>
              <w:t>Prepare production records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97B" w:rsidP="00E4297B">
            <w:pPr>
              <w:pStyle w:val="List"/>
            </w:pPr>
            <w:r w:rsidRPr="00E4297B">
              <w:t>1.1</w:t>
            </w:r>
            <w:r w:rsidRPr="00E4297B">
              <w:tab/>
              <w:t>Identify workplace and regulatory requirements for record-keeping</w:t>
            </w:r>
          </w:p>
          <w:p w:rsidR="00000000" w:rsidRPr="00E4297B" w:rsidP="00E4297B">
            <w:pPr>
              <w:pStyle w:val="List"/>
            </w:pPr>
            <w:r w:rsidRPr="00E4297B">
              <w:t>1.2</w:t>
            </w:r>
            <w:r w:rsidRPr="00E4297B">
              <w:tab/>
            </w:r>
            <w:r w:rsidRPr="00E4297B">
              <w:t>Prepare production recording equipment or materials in accordance with work instructions</w:t>
            </w:r>
          </w:p>
          <w:p w:rsidR="00000000" w:rsidRPr="00E4297B" w:rsidP="00E4297B">
            <w:pPr>
              <w:pStyle w:val="List"/>
            </w:pPr>
            <w:r w:rsidRPr="00E4297B">
              <w:t>1.3</w:t>
            </w:r>
            <w:r w:rsidRPr="00E4297B">
              <w:tab/>
              <w:t>Update records on an electronic or manual system in accordance with work instructions</w:t>
            </w:r>
          </w:p>
          <w:p w:rsidR="00000000" w:rsidP="00E4297B">
            <w:pPr>
              <w:pStyle w:val="List"/>
              <w:rPr>
                <w:lang w:val="en-NZ"/>
              </w:rPr>
            </w:pPr>
            <w:r w:rsidRPr="00E4297B">
              <w:t>1.4</w:t>
            </w:r>
            <w:r w:rsidRPr="00E4297B">
              <w:tab/>
              <w:t>Correct shortcomings of the recording system if applicable</w:t>
            </w:r>
          </w:p>
        </w:tc>
      </w:tr>
      <w:tr w:rsidTr="00CF1C4E">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97B">
            <w:pPr>
              <w:pStyle w:val="List"/>
              <w:rPr>
                <w:lang w:val="en-NZ"/>
              </w:rPr>
            </w:pPr>
            <w:r w:rsidRPr="00E4297B">
              <w:t>2.</w:t>
            </w:r>
            <w:r w:rsidRPr="00E4297B">
              <w:tab/>
              <w:t>Generate r</w:t>
            </w:r>
            <w:r w:rsidRPr="00E4297B">
              <w:t>eports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97B" w:rsidP="00E4297B">
            <w:pPr>
              <w:pStyle w:val="List"/>
            </w:pPr>
            <w:r w:rsidRPr="00E4297B">
              <w:t>2.1</w:t>
            </w:r>
            <w:r w:rsidRPr="00E4297B">
              <w:tab/>
              <w:t xml:space="preserve">Prepare data summaries and reports in accordance with workplace </w:t>
            </w:r>
            <w:r w:rsidRPr="00E4297B">
              <w:t>requirements</w:t>
            </w:r>
          </w:p>
          <w:p w:rsidR="00000000" w:rsidRPr="00E4297B" w:rsidP="00E4297B">
            <w:pPr>
              <w:pStyle w:val="List"/>
            </w:pPr>
            <w:r w:rsidRPr="00E4297B">
              <w:t>2.2</w:t>
            </w:r>
            <w:r w:rsidRPr="00E4297B">
              <w:tab/>
              <w:t>Generate major reports detailing inventory, production or staffing data</w:t>
            </w:r>
          </w:p>
        </w:tc>
      </w:tr>
    </w:tbl>
    <w:p w:rsidR="00000000" w:rsidRPr="00E4297B" w:rsidP="00E4297B">
      <w:pPr>
        <w:pStyle w:val="BodyText"/>
      </w:pPr>
    </w:p>
    <w:p w:rsidR="00000000" w:rsidRPr="00E4297B" w:rsidP="00E4297B">
      <w:pPr>
        <w:pStyle w:val="AllowPageBreak"/>
      </w:pPr>
    </w:p>
    <w:p w:rsidR="00000000" w:rsidRPr="00E4297B" w:rsidP="00E4297B">
      <w:pPr>
        <w:pStyle w:val="Heading1"/>
      </w:pPr>
      <w:bookmarkStart w:id="6" w:name="O_906699"/>
      <w:bookmarkEnd w:id="6"/>
      <w:r w:rsidRPr="00E4297B">
        <w:t>Foundation Skills</w:t>
      </w:r>
    </w:p>
    <w:p w:rsidR="00000000" w:rsidRPr="00E4297B" w:rsidP="00CF1C4E">
      <w:pPr>
        <w:pStyle w:val="BodyText"/>
      </w:pPr>
      <w:r w:rsidRPr="00E4297B">
        <w:t>Foundation Skills essential to performance are explicit</w:t>
      </w:r>
      <w:r w:rsidRPr="00E4297B">
        <w:t xml:space="preserve"> in the performance criteria of this unit of competency.</w:t>
      </w:r>
    </w:p>
    <w:p w:rsidR="00000000" w:rsidRPr="00E4297B" w:rsidP="00E4297B">
      <w:pPr>
        <w:pStyle w:val="Heading1"/>
      </w:pPr>
      <w:bookmarkStart w:id="7" w:name="O_906700"/>
      <w:bookmarkEnd w:id="7"/>
      <w:r w:rsidRPr="00E4297B">
        <w:t>Range of Conditions</w:t>
      </w:r>
    </w:p>
    <w:p w:rsidR="00000000" w:rsidRPr="00E4297B" w:rsidP="00E4297B">
      <w:pPr>
        <w:pStyle w:val="Heading1"/>
      </w:pPr>
      <w:bookmarkStart w:id="8" w:name="O_906701"/>
      <w:bookmarkEnd w:id="8"/>
      <w:r w:rsidRPr="00E4297B">
        <w:t>Unit Mapping Information</w:t>
      </w:r>
    </w:p>
    <w:p w:rsidR="00000000" w:rsidRPr="00E4297B" w:rsidP="00CF1C4E">
      <w:pPr>
        <w:pStyle w:val="BodyText"/>
      </w:pPr>
      <w:r w:rsidRPr="00E4297B">
        <w:t>This unit is equivalent to MTMPS204C Maintain production records.</w:t>
      </w:r>
    </w:p>
    <w:p w:rsidR="00000000" w:rsidRPr="00E4297B" w:rsidP="00E4297B">
      <w:pPr>
        <w:pStyle w:val="Heading1"/>
      </w:pPr>
      <w:bookmarkStart w:id="9" w:name="O_906708"/>
      <w:bookmarkEnd w:id="9"/>
      <w:r w:rsidRPr="00E4297B">
        <w:t>Links</w:t>
      </w:r>
    </w:p>
    <w:p w:rsidR="00000000" w:rsidRPr="00E4297B" w:rsidP="00CF1C4E">
      <w:pPr>
        <w:pStyle w:val="BodyText"/>
      </w:pPr>
      <w:r w:rsidRPr="00E4297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C5BBF">
        <w:rPr>
          <w:rStyle w:val="Hyperlink"/>
        </w:rPr>
        <w:t>https://vetnet.gov.au/Pages/TrainingDocs.aspx?q=5e2e56b7-698f-4822-84bb-25adbb8443a7</w:t>
      </w:r>
      <w:r>
        <w:fldChar w:fldCharType="end"/>
      </w:r>
    </w:p>
    <w:p w:rsidR="00000000" w:rsidRPr="00E4297B" w:rsidP="00E4297B"/>
    <w:sectPr w:rsidSect="00E429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7B" w:rsidRPr="00CF1C4E" w:rsidP="00CF1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4E" w:rsidP="00E42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1C4E" w:rsidP="00E429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1C4E" w:rsidP="00E429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97B" w:rsidRPr="00CF1C4E" w:rsidP="00CF1C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4E" w:rsidRPr="002D2AF8" w:rsidP="00E4297B">
    <w:pPr>
      <w:pStyle w:val="Header"/>
      <w:framePr w:wrap="around"/>
    </w:pPr>
    <w:r>
      <w:fldChar w:fldCharType="begin"/>
    </w:r>
    <w:r>
      <w:instrText xml:space="preserve"> TITLE   \* MERGEFORMAT </w:instrText>
    </w:r>
    <w:r>
      <w:fldChar w:fldCharType="separate"/>
    </w:r>
    <w:r>
      <w:t>AMPX204 Maintain production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CF1C4E" w:rsidP="00E429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97B"/>
    <w:pPr>
      <w:spacing w:before="360" w:after="60"/>
      <w:outlineLvl w:val="0"/>
    </w:pPr>
    <w:rPr>
      <w:sz w:val="32"/>
    </w:rPr>
  </w:style>
  <w:style w:type="paragraph" w:styleId="Heading2">
    <w:name w:val="heading 2"/>
    <w:basedOn w:val="HeadingBase"/>
    <w:next w:val="BodyText"/>
    <w:link w:val="Heading2Char"/>
    <w:qFormat/>
    <w:rsid w:val="00E4297B"/>
    <w:pPr>
      <w:keepLines/>
      <w:spacing w:before="240" w:after="120"/>
      <w:outlineLvl w:val="1"/>
    </w:pPr>
    <w:rPr>
      <w:sz w:val="28"/>
      <w:szCs w:val="40"/>
    </w:rPr>
  </w:style>
  <w:style w:type="paragraph" w:styleId="Heading3">
    <w:name w:val="heading 3"/>
    <w:basedOn w:val="HeadingBase"/>
    <w:next w:val="BodyText"/>
    <w:link w:val="Heading3Char"/>
    <w:qFormat/>
    <w:rsid w:val="00E4297B"/>
    <w:pPr>
      <w:spacing w:before="180" w:after="120"/>
      <w:outlineLvl w:val="2"/>
    </w:pPr>
    <w:rPr>
      <w:spacing w:val="-10"/>
      <w:kern w:val="32"/>
    </w:rPr>
  </w:style>
  <w:style w:type="paragraph" w:styleId="Heading4">
    <w:name w:val="heading 4"/>
    <w:basedOn w:val="HeadingBase"/>
    <w:next w:val="BodyText"/>
    <w:link w:val="Heading4Char"/>
    <w:qFormat/>
    <w:rsid w:val="00E4297B"/>
    <w:pPr>
      <w:spacing w:before="160" w:after="120"/>
      <w:outlineLvl w:val="3"/>
    </w:pPr>
    <w:rPr>
      <w:sz w:val="22"/>
    </w:rPr>
  </w:style>
  <w:style w:type="paragraph" w:styleId="Heading5">
    <w:name w:val="heading 5"/>
    <w:basedOn w:val="HeadingBase"/>
    <w:next w:val="Normal"/>
    <w:link w:val="Heading5Char"/>
    <w:qFormat/>
    <w:rsid w:val="00E4297B"/>
    <w:pPr>
      <w:spacing w:before="80"/>
      <w:outlineLvl w:val="4"/>
    </w:pPr>
    <w:rPr>
      <w:color w:val="918585"/>
      <w:sz w:val="20"/>
    </w:rPr>
  </w:style>
  <w:style w:type="paragraph" w:styleId="Heading6">
    <w:name w:val="heading 6"/>
    <w:basedOn w:val="HeadingBase"/>
    <w:next w:val="Normal"/>
    <w:link w:val="Heading6Char"/>
    <w:qFormat/>
    <w:rsid w:val="00E4297B"/>
    <w:pPr>
      <w:spacing w:before="60"/>
      <w:outlineLvl w:val="5"/>
    </w:pPr>
    <w:rPr>
      <w:color w:val="918585"/>
      <w:sz w:val="20"/>
    </w:rPr>
  </w:style>
  <w:style w:type="paragraph" w:styleId="Heading7">
    <w:name w:val="heading 7"/>
    <w:basedOn w:val="Normal"/>
    <w:next w:val="Normal"/>
    <w:link w:val="Heading7Char"/>
    <w:qFormat/>
    <w:rsid w:val="00E4297B"/>
    <w:pPr>
      <w:ind w:left="720"/>
      <w:outlineLvl w:val="6"/>
    </w:pPr>
    <w:rPr>
      <w:i/>
    </w:rPr>
  </w:style>
  <w:style w:type="paragraph" w:styleId="Heading8">
    <w:name w:val="heading 8"/>
    <w:basedOn w:val="Normal"/>
    <w:next w:val="Normal"/>
    <w:link w:val="Heading8Char"/>
    <w:qFormat/>
    <w:rsid w:val="00E4297B"/>
    <w:pPr>
      <w:ind w:left="720"/>
      <w:outlineLvl w:val="7"/>
    </w:pPr>
    <w:rPr>
      <w:i/>
    </w:rPr>
  </w:style>
  <w:style w:type="paragraph" w:styleId="Heading9">
    <w:name w:val="heading 9"/>
    <w:basedOn w:val="Normal"/>
    <w:next w:val="Normal"/>
    <w:link w:val="Heading9Char"/>
    <w:qFormat/>
    <w:rsid w:val="00E4297B"/>
    <w:pPr>
      <w:ind w:left="720"/>
      <w:outlineLvl w:val="8"/>
    </w:pPr>
    <w:rPr>
      <w:i/>
    </w:rPr>
  </w:style>
  <w:style w:type="character" w:default="1" w:styleId="DefaultParagraphFont">
    <w:name w:val="Default Paragraph Font"/>
    <w:uiPriority w:val="1"/>
    <w:unhideWhenUsed/>
    <w:rsid w:val="00E42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97B"/>
  </w:style>
  <w:style w:type="character" w:customStyle="1" w:styleId="Heading1Char">
    <w:name w:val="Heading 1 Char"/>
    <w:basedOn w:val="DefaultParagraphFont"/>
    <w:link w:val="Heading1"/>
    <w:rsid w:val="00E429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4297B"/>
    <w:rPr>
      <w:rFonts w:ascii="Times New Roman" w:eastAsia="Times New Roman" w:hAnsi="Times New Roman" w:cs="Times New Roman"/>
      <w:b/>
      <w:szCs w:val="20"/>
      <w:lang w:eastAsia="en-US"/>
    </w:rPr>
  </w:style>
  <w:style w:type="paragraph" w:styleId="BodyText">
    <w:name w:val="Body Text"/>
    <w:basedOn w:val="Normal"/>
    <w:link w:val="BodyTextChar"/>
    <w:rsid w:val="00E42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97B"/>
    <w:rPr>
      <w:rFonts w:ascii="Times New Roman" w:eastAsia="Times New Roman" w:hAnsi="Times New Roman" w:cs="Times New Roman"/>
      <w:sz w:val="24"/>
      <w:lang w:eastAsia="en-US"/>
    </w:rPr>
  </w:style>
  <w:style w:type="paragraph" w:styleId="List">
    <w:name w:val="List"/>
    <w:basedOn w:val="BodyText"/>
    <w:next w:val="BodyText"/>
    <w:rsid w:val="00E4297B"/>
    <w:pPr>
      <w:tabs>
        <w:tab w:val="left" w:pos="340"/>
      </w:tabs>
      <w:spacing w:before="60" w:after="60"/>
      <w:ind w:left="340" w:hanging="340"/>
    </w:pPr>
  </w:style>
  <w:style w:type="paragraph" w:customStyle="1" w:styleId="SuperHeading">
    <w:name w:val="SuperHeading"/>
    <w:basedOn w:val="Normal"/>
    <w:rsid w:val="00E4297B"/>
    <w:pPr>
      <w:spacing w:before="240" w:after="120"/>
      <w:outlineLvl w:val="0"/>
    </w:pPr>
    <w:rPr>
      <w:rFonts w:ascii="Times New Roman" w:hAnsi="Times New Roman"/>
      <w:b/>
      <w:sz w:val="32"/>
    </w:rPr>
  </w:style>
  <w:style w:type="paragraph" w:customStyle="1" w:styleId="TableHeading">
    <w:name w:val="Table Heading"/>
    <w:basedOn w:val="HeadingBase"/>
    <w:rsid w:val="00E4297B"/>
    <w:pPr>
      <w:keepLines/>
      <w:pBdr>
        <w:bottom w:val="single" w:sz="6" w:space="1" w:color="918585"/>
      </w:pBdr>
      <w:spacing w:before="240"/>
    </w:pPr>
  </w:style>
  <w:style w:type="paragraph" w:customStyle="1" w:styleId="AllowPageBreak">
    <w:name w:val="AllowPageBreak"/>
    <w:rsid w:val="00E429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9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42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97B"/>
    <w:rPr>
      <w:rFonts w:ascii="Courier New" w:eastAsia="Times New Roman" w:hAnsi="Courier New" w:cs="Times New Roman"/>
      <w:i/>
      <w:szCs w:val="20"/>
      <w:lang w:eastAsia="en-US"/>
    </w:rPr>
  </w:style>
  <w:style w:type="paragraph" w:customStyle="1" w:styleId="HeadingBase">
    <w:name w:val="Heading Base"/>
    <w:rsid w:val="00E42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97B"/>
    <w:pPr>
      <w:tabs>
        <w:tab w:val="right" w:leader="dot" w:pos="9072"/>
      </w:tabs>
      <w:ind w:left="567"/>
    </w:pPr>
    <w:rPr>
      <w:szCs w:val="22"/>
    </w:rPr>
  </w:style>
  <w:style w:type="paragraph" w:customStyle="1" w:styleId="TOCBase">
    <w:name w:val="TOC Base"/>
    <w:rsid w:val="00E42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97B"/>
    <w:pPr>
      <w:tabs>
        <w:tab w:val="right" w:leader="dot" w:pos="9072"/>
      </w:tabs>
      <w:spacing w:before="40" w:after="40"/>
      <w:ind w:left="284"/>
    </w:pPr>
    <w:rPr>
      <w:rFonts w:ascii="Times New Roman" w:hAnsi="Times New Roman"/>
    </w:rPr>
  </w:style>
  <w:style w:type="paragraph" w:styleId="TOC1">
    <w:name w:val="toc 1"/>
    <w:basedOn w:val="TOCBase"/>
    <w:next w:val="Normal"/>
    <w:rsid w:val="00E42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97B"/>
    <w:rPr>
      <w:rFonts w:ascii="Times New Roman" w:eastAsia="Times New Roman" w:hAnsi="Times New Roman" w:cs="Times New Roman"/>
      <w:sz w:val="16"/>
      <w:lang w:eastAsia="en-US"/>
    </w:rPr>
  </w:style>
  <w:style w:type="paragraph" w:styleId="Title">
    <w:name w:val="Title"/>
    <w:basedOn w:val="HeadingBase"/>
    <w:link w:val="TitleChar"/>
    <w:qFormat/>
    <w:rsid w:val="00E4297B"/>
    <w:pPr>
      <w:spacing w:before="5040"/>
      <w:jc w:val="center"/>
    </w:pPr>
    <w:rPr>
      <w:sz w:val="48"/>
      <w:szCs w:val="72"/>
      <w:lang w:val="en-US"/>
    </w:rPr>
  </w:style>
  <w:style w:type="character" w:customStyle="1" w:styleId="TitleChar">
    <w:name w:val="Title Char"/>
    <w:basedOn w:val="DefaultParagraphFont"/>
    <w:link w:val="Title"/>
    <w:rsid w:val="00E42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97B"/>
    <w:pPr>
      <w:tabs>
        <w:tab w:val="left" w:pos="3600"/>
        <w:tab w:val="left" w:pos="3958"/>
      </w:tabs>
    </w:pPr>
  </w:style>
  <w:style w:type="paragraph" w:styleId="ListBullet">
    <w:name w:val="List Bullet"/>
    <w:basedOn w:val="List"/>
    <w:rsid w:val="00E4297B"/>
    <w:pPr>
      <w:numPr>
        <w:numId w:val="10"/>
      </w:numPr>
      <w:tabs>
        <w:tab w:val="clear" w:pos="340"/>
      </w:tabs>
      <w:spacing w:before="40" w:after="40"/>
    </w:pPr>
  </w:style>
  <w:style w:type="paragraph" w:customStyle="1" w:styleId="Note">
    <w:name w:val="Note"/>
    <w:basedOn w:val="BodyText"/>
    <w:rsid w:val="00E429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97B"/>
    <w:rPr>
      <w:b/>
      <w:spacing w:val="0"/>
    </w:rPr>
  </w:style>
  <w:style w:type="paragraph" w:customStyle="1" w:styleId="SuperTitle">
    <w:name w:val="SuperTitle"/>
    <w:basedOn w:val="Title"/>
    <w:rsid w:val="00E4297B"/>
    <w:pPr>
      <w:framePr w:wrap="auto" w:hAnchor="text" w:y="6049"/>
    </w:pPr>
    <w:rPr>
      <w:color w:val="000000"/>
      <w:sz w:val="40"/>
    </w:rPr>
  </w:style>
  <w:style w:type="paragraph" w:customStyle="1" w:styleId="TOCTitle">
    <w:name w:val="TOCTitle"/>
    <w:basedOn w:val="Heading1"/>
    <w:rsid w:val="00E4297B"/>
    <w:pPr>
      <w:spacing w:after="240"/>
      <w:jc w:val="center"/>
      <w:outlineLvl w:val="9"/>
    </w:pPr>
    <w:rPr>
      <w:caps/>
    </w:rPr>
  </w:style>
  <w:style w:type="paragraph" w:customStyle="1" w:styleId="Version">
    <w:name w:val="Version"/>
    <w:rsid w:val="00E429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97B"/>
    <w:pPr>
      <w:numPr>
        <w:numId w:val="11"/>
      </w:numPr>
      <w:tabs>
        <w:tab w:val="clear" w:pos="680"/>
      </w:tabs>
    </w:pPr>
  </w:style>
  <w:style w:type="paragraph" w:styleId="Index1">
    <w:name w:val="index 1"/>
    <w:basedOn w:val="Normal"/>
    <w:next w:val="Normal"/>
    <w:semiHidden/>
    <w:rsid w:val="00E4297B"/>
    <w:pPr>
      <w:keepNext w:val="0"/>
      <w:tabs>
        <w:tab w:val="right" w:pos="4176"/>
      </w:tabs>
      <w:ind w:left="198" w:hanging="198"/>
    </w:pPr>
    <w:rPr>
      <w:rFonts w:ascii="Garamond" w:hAnsi="Garamond"/>
    </w:rPr>
  </w:style>
  <w:style w:type="paragraph" w:styleId="IndexHeading">
    <w:name w:val="index heading"/>
    <w:basedOn w:val="Normal"/>
    <w:next w:val="Index1"/>
    <w:semiHidden/>
    <w:rsid w:val="00E4297B"/>
    <w:pPr>
      <w:spacing w:before="120" w:after="120"/>
    </w:pPr>
    <w:rPr>
      <w:rFonts w:ascii="Arial" w:hAnsi="Arial"/>
      <w:b/>
      <w:color w:val="918585"/>
      <w:sz w:val="24"/>
    </w:rPr>
  </w:style>
  <w:style w:type="paragraph" w:styleId="Header">
    <w:name w:val="header"/>
    <w:basedOn w:val="Normal"/>
    <w:link w:val="HeaderChar"/>
    <w:rsid w:val="00E42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97B"/>
    <w:rPr>
      <w:rFonts w:ascii="Times New Roman" w:eastAsia="Times New Roman" w:hAnsi="Times New Roman" w:cs="Times New Roman"/>
      <w:sz w:val="16"/>
      <w:szCs w:val="20"/>
      <w:lang w:val="en-GB" w:eastAsia="en-US"/>
    </w:rPr>
  </w:style>
  <w:style w:type="paragraph" w:customStyle="1" w:styleId="Chapter">
    <w:name w:val="Chapter"/>
    <w:basedOn w:val="Normal"/>
    <w:rsid w:val="00E4297B"/>
    <w:pPr>
      <w:spacing w:before="240"/>
    </w:pPr>
    <w:rPr>
      <w:rFonts w:ascii="Times New Roman" w:hAnsi="Times New Roman"/>
      <w:smallCaps/>
      <w:spacing w:val="80"/>
      <w:sz w:val="28"/>
    </w:rPr>
  </w:style>
  <w:style w:type="paragraph" w:customStyle="1" w:styleId="InChapter">
    <w:name w:val="InChapter"/>
    <w:basedOn w:val="Heading3"/>
    <w:rsid w:val="00E4297B"/>
    <w:pPr>
      <w:spacing w:after="240"/>
      <w:outlineLvl w:val="9"/>
    </w:pPr>
    <w:rPr>
      <w:noProof/>
    </w:rPr>
  </w:style>
  <w:style w:type="paragraph" w:styleId="Index2">
    <w:name w:val="index 2"/>
    <w:basedOn w:val="Normal"/>
    <w:next w:val="Normal"/>
    <w:semiHidden/>
    <w:rsid w:val="00E4297B"/>
    <w:pPr>
      <w:tabs>
        <w:tab w:val="right" w:pos="4176"/>
      </w:tabs>
      <w:ind w:left="568" w:hanging="284"/>
    </w:pPr>
    <w:rPr>
      <w:rFonts w:ascii="Garamond" w:hAnsi="Garamond"/>
    </w:rPr>
  </w:style>
  <w:style w:type="paragraph" w:customStyle="1" w:styleId="Byline">
    <w:name w:val="Byline"/>
    <w:rsid w:val="00E42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97B"/>
    <w:pPr>
      <w:tabs>
        <w:tab w:val="clear" w:pos="3600"/>
        <w:tab w:val="clear" w:pos="3958"/>
      </w:tabs>
      <w:jc w:val="right"/>
    </w:pPr>
  </w:style>
  <w:style w:type="character" w:styleId="Emphasis">
    <w:name w:val="Emphasis"/>
    <w:basedOn w:val="DefaultParagraphFont"/>
    <w:qFormat/>
    <w:rsid w:val="00E4297B"/>
    <w:rPr>
      <w:i/>
    </w:rPr>
  </w:style>
  <w:style w:type="paragraph" w:styleId="Caption">
    <w:name w:val="caption"/>
    <w:basedOn w:val="BodyText"/>
    <w:next w:val="Normal"/>
    <w:qFormat/>
    <w:rsid w:val="00E4297B"/>
    <w:pPr>
      <w:framePr w:w="2268" w:hSpace="181" w:vSpace="181" w:wrap="around" w:vAnchor="text" w:hAnchor="page" w:x="1135" w:y="285" w:anchorLock="1"/>
    </w:pPr>
    <w:rPr>
      <w:i/>
    </w:rPr>
  </w:style>
  <w:style w:type="paragraph" w:customStyle="1" w:styleId="MiniTOCTitle">
    <w:name w:val="MiniTOCTitle"/>
    <w:basedOn w:val="Heading4"/>
    <w:rsid w:val="00E4297B"/>
    <w:pPr>
      <w:spacing w:before="240"/>
      <w:outlineLvl w:val="9"/>
    </w:pPr>
    <w:rPr>
      <w:noProof/>
      <w:sz w:val="24"/>
    </w:rPr>
  </w:style>
  <w:style w:type="paragraph" w:customStyle="1" w:styleId="MiniTOCItem">
    <w:name w:val="MiniTOCItem"/>
    <w:basedOn w:val="ListBullet"/>
    <w:rsid w:val="00E4297B"/>
    <w:pPr>
      <w:numPr>
        <w:numId w:val="0"/>
      </w:numPr>
      <w:tabs>
        <w:tab w:val="right" w:leader="dot" w:pos="6521"/>
      </w:tabs>
      <w:spacing w:before="0" w:after="0"/>
    </w:pPr>
  </w:style>
  <w:style w:type="paragraph" w:customStyle="1" w:styleId="TOFTitle">
    <w:name w:val="TOFTitle"/>
    <w:basedOn w:val="TOCTitle"/>
    <w:rsid w:val="00E4297B"/>
  </w:style>
  <w:style w:type="paragraph" w:styleId="TableofFigures">
    <w:name w:val="table of figures"/>
    <w:basedOn w:val="Normal"/>
    <w:next w:val="Normal"/>
    <w:semiHidden/>
    <w:rsid w:val="00E4297B"/>
    <w:pPr>
      <w:tabs>
        <w:tab w:val="right" w:leader="dot" w:pos="9072"/>
      </w:tabs>
      <w:ind w:left="970" w:hanging="403"/>
    </w:pPr>
    <w:rPr>
      <w:rFonts w:ascii="Times New Roman" w:hAnsi="Times New Roman"/>
      <w:b/>
    </w:rPr>
  </w:style>
  <w:style w:type="paragraph" w:styleId="ListNumber">
    <w:name w:val="List Number"/>
    <w:basedOn w:val="List"/>
    <w:rsid w:val="00E4297B"/>
    <w:pPr>
      <w:numPr>
        <w:numId w:val="13"/>
      </w:numPr>
      <w:tabs>
        <w:tab w:val="clear" w:pos="340"/>
      </w:tabs>
    </w:pPr>
  </w:style>
  <w:style w:type="character" w:customStyle="1" w:styleId="WingdingSymbols">
    <w:name w:val="Wingding Symbols"/>
    <w:rsid w:val="00E4297B"/>
    <w:rPr>
      <w:rFonts w:ascii="Wingdings" w:hAnsi="Wingdings"/>
    </w:rPr>
  </w:style>
  <w:style w:type="character" w:customStyle="1" w:styleId="HotSpot">
    <w:name w:val="HotSpot"/>
    <w:rsid w:val="00E4297B"/>
    <w:rPr>
      <w:color w:val="0033CC"/>
      <w:u w:val="none"/>
    </w:rPr>
  </w:style>
  <w:style w:type="paragraph" w:customStyle="1" w:styleId="BodyTextRight">
    <w:name w:val="Body Text Right"/>
    <w:basedOn w:val="BodyText"/>
    <w:rsid w:val="00E4297B"/>
    <w:pPr>
      <w:spacing w:before="0" w:after="0"/>
      <w:jc w:val="right"/>
    </w:pPr>
  </w:style>
  <w:style w:type="paragraph" w:styleId="Index3">
    <w:name w:val="index 3"/>
    <w:basedOn w:val="ListNumber2"/>
    <w:next w:val="Normal"/>
    <w:semiHidden/>
    <w:rsid w:val="00E4297B"/>
    <w:pPr>
      <w:numPr>
        <w:numId w:val="0"/>
      </w:numPr>
      <w:tabs>
        <w:tab w:val="right" w:leader="dot" w:pos="4176"/>
      </w:tabs>
    </w:pPr>
  </w:style>
  <w:style w:type="paragraph" w:styleId="ListNumber2">
    <w:name w:val="List Number 2"/>
    <w:basedOn w:val="List2"/>
    <w:rsid w:val="00E4297B"/>
    <w:pPr>
      <w:numPr>
        <w:numId w:val="8"/>
      </w:numPr>
      <w:tabs>
        <w:tab w:val="clear" w:pos="1060"/>
      </w:tabs>
    </w:pPr>
  </w:style>
  <w:style w:type="paragraph" w:customStyle="1" w:styleId="MarginNote">
    <w:name w:val="Margin Note"/>
    <w:basedOn w:val="BodyText"/>
    <w:rsid w:val="00E42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97B"/>
    <w:rPr>
      <w:sz w:val="32"/>
    </w:rPr>
  </w:style>
  <w:style w:type="paragraph" w:customStyle="1" w:styleId="HeadingProcedure">
    <w:name w:val="Heading Procedure"/>
    <w:basedOn w:val="HeadingBase"/>
    <w:next w:val="Normal"/>
    <w:rsid w:val="00E4297B"/>
    <w:pPr>
      <w:tabs>
        <w:tab w:val="left" w:pos="0"/>
      </w:tabs>
      <w:spacing w:before="120" w:after="60"/>
    </w:pPr>
    <w:rPr>
      <w:i/>
      <w:color w:val="918585"/>
      <w:sz w:val="22"/>
    </w:rPr>
  </w:style>
  <w:style w:type="paragraph" w:customStyle="1" w:styleId="TableBodyText">
    <w:name w:val="Table Body Text"/>
    <w:basedOn w:val="BodyText"/>
    <w:rsid w:val="00E4297B"/>
    <w:pPr>
      <w:spacing w:before="60" w:after="60"/>
    </w:pPr>
  </w:style>
  <w:style w:type="paragraph" w:styleId="ListContinue">
    <w:name w:val="List Continue"/>
    <w:basedOn w:val="List"/>
    <w:rsid w:val="00E4297B"/>
    <w:pPr>
      <w:ind w:firstLine="0"/>
    </w:pPr>
  </w:style>
  <w:style w:type="paragraph" w:customStyle="1" w:styleId="ListNote">
    <w:name w:val="List Note"/>
    <w:basedOn w:val="List"/>
    <w:rsid w:val="00E4297B"/>
    <w:pPr>
      <w:pBdr>
        <w:top w:val="single" w:sz="6" w:space="2" w:color="918585"/>
        <w:bottom w:val="single" w:sz="6" w:space="2" w:color="918585"/>
      </w:pBdr>
      <w:tabs>
        <w:tab w:val="left" w:pos="1021"/>
      </w:tabs>
      <w:ind w:firstLine="0"/>
    </w:pPr>
  </w:style>
  <w:style w:type="paragraph" w:customStyle="1" w:styleId="Warning">
    <w:name w:val="Warning"/>
    <w:basedOn w:val="BodyText"/>
    <w:rsid w:val="00E4297B"/>
    <w:pPr>
      <w:shd w:val="clear" w:color="auto" w:fill="D9D9D9"/>
      <w:tabs>
        <w:tab w:val="left" w:pos="992"/>
      </w:tabs>
      <w:ind w:left="119" w:right="119"/>
    </w:pPr>
    <w:rPr>
      <w:sz w:val="20"/>
    </w:rPr>
  </w:style>
  <w:style w:type="paragraph" w:customStyle="1" w:styleId="MarginIcons">
    <w:name w:val="Margin Icons"/>
    <w:basedOn w:val="BodyText"/>
    <w:rsid w:val="00E42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97B"/>
    <w:rPr>
      <w:rFonts w:ascii="Courier New" w:hAnsi="Courier New"/>
    </w:rPr>
  </w:style>
  <w:style w:type="paragraph" w:customStyle="1" w:styleId="NoteBullet">
    <w:name w:val="Note Bullet"/>
    <w:basedOn w:val="Note"/>
    <w:rsid w:val="00E4297B"/>
    <w:pPr>
      <w:tabs>
        <w:tab w:val="clear" w:pos="680"/>
      </w:tabs>
      <w:spacing w:before="60" w:after="60"/>
    </w:pPr>
  </w:style>
  <w:style w:type="paragraph" w:customStyle="1" w:styleId="SubHeading2">
    <w:name w:val="SubHeading2"/>
    <w:basedOn w:val="HeadingBase"/>
    <w:rsid w:val="00E4297B"/>
    <w:pPr>
      <w:spacing w:before="240" w:after="60"/>
    </w:pPr>
    <w:rPr>
      <w:sz w:val="20"/>
    </w:rPr>
  </w:style>
  <w:style w:type="paragraph" w:customStyle="1" w:styleId="SubHeading1">
    <w:name w:val="SubHeading1"/>
    <w:basedOn w:val="HeadingBase"/>
    <w:rsid w:val="00E4297B"/>
    <w:pPr>
      <w:spacing w:before="240" w:after="60"/>
    </w:pPr>
    <w:rPr>
      <w:color w:val="918585"/>
      <w:sz w:val="22"/>
    </w:rPr>
  </w:style>
  <w:style w:type="paragraph" w:customStyle="1" w:styleId="SideHeading">
    <w:name w:val="Side Heading"/>
    <w:basedOn w:val="HeadingBase"/>
    <w:rsid w:val="00E42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97B"/>
    <w:pPr>
      <w:numPr>
        <w:numId w:val="9"/>
      </w:numPr>
    </w:pPr>
  </w:style>
  <w:style w:type="paragraph" w:styleId="PlainText">
    <w:name w:val="Plain Text"/>
    <w:basedOn w:val="Normal"/>
    <w:link w:val="PlainTextChar"/>
    <w:rsid w:val="00E4297B"/>
    <w:rPr>
      <w:sz w:val="20"/>
    </w:rPr>
  </w:style>
  <w:style w:type="character" w:customStyle="1" w:styleId="PlainTextChar">
    <w:name w:val="Plain Text Char"/>
    <w:basedOn w:val="DefaultParagraphFont"/>
    <w:link w:val="PlainText"/>
    <w:rsid w:val="00E4297B"/>
    <w:rPr>
      <w:rFonts w:ascii="Courier New" w:eastAsia="Times New Roman" w:hAnsi="Courier New" w:cs="Times New Roman"/>
      <w:sz w:val="20"/>
      <w:szCs w:val="20"/>
      <w:lang w:eastAsia="en-US"/>
    </w:rPr>
  </w:style>
  <w:style w:type="character" w:customStyle="1" w:styleId="MenuOption">
    <w:name w:val="Menu Option"/>
    <w:basedOn w:val="DefaultParagraphFont"/>
    <w:rsid w:val="00E4297B"/>
    <w:rPr>
      <w:b/>
      <w:smallCaps/>
    </w:rPr>
  </w:style>
  <w:style w:type="paragraph" w:customStyle="1" w:styleId="TableListNumber">
    <w:name w:val="Table List Number"/>
    <w:basedOn w:val="ListNumber"/>
    <w:rsid w:val="00E4297B"/>
    <w:pPr>
      <w:numPr>
        <w:numId w:val="0"/>
      </w:numPr>
    </w:pPr>
  </w:style>
  <w:style w:type="paragraph" w:styleId="TOC4">
    <w:name w:val="toc 4"/>
    <w:basedOn w:val="TOCBase"/>
    <w:next w:val="Normal"/>
    <w:semiHidden/>
    <w:rsid w:val="00E4297B"/>
    <w:pPr>
      <w:tabs>
        <w:tab w:val="right" w:leader="dot" w:pos="9071"/>
      </w:tabs>
      <w:ind w:left="1701"/>
    </w:pPr>
  </w:style>
  <w:style w:type="paragraph" w:customStyle="1" w:styleId="ListAlpha">
    <w:name w:val="List Alpha"/>
    <w:basedOn w:val="List"/>
    <w:rsid w:val="00E4297B"/>
    <w:pPr>
      <w:numPr>
        <w:numId w:val="7"/>
      </w:numPr>
    </w:pPr>
  </w:style>
  <w:style w:type="paragraph" w:customStyle="1" w:styleId="ListAlpha2">
    <w:name w:val="List Alpha 2"/>
    <w:basedOn w:val="List2"/>
    <w:rsid w:val="00E4297B"/>
    <w:pPr>
      <w:numPr>
        <w:numId w:val="6"/>
      </w:numPr>
    </w:pPr>
  </w:style>
  <w:style w:type="paragraph" w:styleId="List2">
    <w:name w:val="List 2"/>
    <w:basedOn w:val="BodyText"/>
    <w:rsid w:val="00E4297B"/>
    <w:pPr>
      <w:tabs>
        <w:tab w:val="left" w:pos="680"/>
      </w:tabs>
      <w:spacing w:before="60" w:after="60"/>
      <w:ind w:left="680" w:hanging="340"/>
    </w:pPr>
  </w:style>
  <w:style w:type="paragraph" w:styleId="List3">
    <w:name w:val="List 3"/>
    <w:basedOn w:val="BodyText"/>
    <w:rsid w:val="00E4297B"/>
    <w:pPr>
      <w:tabs>
        <w:tab w:val="left" w:pos="1021"/>
      </w:tabs>
      <w:spacing w:before="60" w:after="60"/>
      <w:ind w:left="1020" w:hanging="340"/>
    </w:pPr>
  </w:style>
  <w:style w:type="paragraph" w:styleId="List4">
    <w:name w:val="List 4"/>
    <w:basedOn w:val="BodyText"/>
    <w:rsid w:val="00E4297B"/>
    <w:pPr>
      <w:tabs>
        <w:tab w:val="left" w:pos="1361"/>
      </w:tabs>
      <w:spacing w:before="60" w:after="60"/>
      <w:ind w:left="1361" w:hanging="340"/>
    </w:pPr>
  </w:style>
  <w:style w:type="paragraph" w:styleId="List5">
    <w:name w:val="List 5"/>
    <w:basedOn w:val="BodyText"/>
    <w:rsid w:val="00E4297B"/>
    <w:pPr>
      <w:tabs>
        <w:tab w:val="left" w:pos="1701"/>
      </w:tabs>
      <w:spacing w:before="60" w:after="60"/>
      <w:ind w:left="1701" w:hanging="340"/>
    </w:pPr>
  </w:style>
  <w:style w:type="paragraph" w:styleId="ListBullet3">
    <w:name w:val="List Bullet 3"/>
    <w:basedOn w:val="List3"/>
    <w:rsid w:val="00E4297B"/>
    <w:pPr>
      <w:numPr>
        <w:numId w:val="12"/>
      </w:numPr>
      <w:tabs>
        <w:tab w:val="clear" w:pos="1021"/>
      </w:tabs>
      <w:ind w:left="1037" w:hanging="357"/>
    </w:pPr>
  </w:style>
  <w:style w:type="paragraph" w:styleId="ListBullet4">
    <w:name w:val="List Bullet 4"/>
    <w:basedOn w:val="List4"/>
    <w:rsid w:val="00E4297B"/>
    <w:pPr>
      <w:numPr>
        <w:numId w:val="1"/>
      </w:numPr>
      <w:tabs>
        <w:tab w:val="clear" w:pos="1361"/>
      </w:tabs>
    </w:pPr>
  </w:style>
  <w:style w:type="paragraph" w:styleId="ListBullet5">
    <w:name w:val="List Bullet 5"/>
    <w:basedOn w:val="List5"/>
    <w:rsid w:val="00E4297B"/>
    <w:pPr>
      <w:numPr>
        <w:numId w:val="2"/>
      </w:numPr>
    </w:pPr>
  </w:style>
  <w:style w:type="paragraph" w:styleId="ListContinue2">
    <w:name w:val="List Continue 2"/>
    <w:basedOn w:val="List2"/>
    <w:rsid w:val="00E4297B"/>
    <w:pPr>
      <w:ind w:firstLine="0"/>
    </w:pPr>
  </w:style>
  <w:style w:type="paragraph" w:styleId="ListContinue3">
    <w:name w:val="List Continue 3"/>
    <w:basedOn w:val="List3"/>
    <w:rsid w:val="00E4297B"/>
    <w:pPr>
      <w:ind w:left="1021" w:firstLine="0"/>
    </w:pPr>
  </w:style>
  <w:style w:type="paragraph" w:styleId="ListContinue4">
    <w:name w:val="List Continue 4"/>
    <w:basedOn w:val="List4"/>
    <w:rsid w:val="00E4297B"/>
    <w:pPr>
      <w:ind w:firstLine="0"/>
    </w:pPr>
  </w:style>
  <w:style w:type="paragraph" w:styleId="ListContinue5">
    <w:name w:val="List Continue 5"/>
    <w:basedOn w:val="List5"/>
    <w:rsid w:val="00E4297B"/>
    <w:pPr>
      <w:ind w:firstLine="0"/>
    </w:pPr>
  </w:style>
  <w:style w:type="paragraph" w:styleId="ListNumber3">
    <w:name w:val="List Number 3"/>
    <w:basedOn w:val="List3"/>
    <w:rsid w:val="00E4297B"/>
    <w:pPr>
      <w:numPr>
        <w:numId w:val="3"/>
      </w:numPr>
    </w:pPr>
  </w:style>
  <w:style w:type="paragraph" w:styleId="ListNumber4">
    <w:name w:val="List Number 4"/>
    <w:basedOn w:val="List4"/>
    <w:rsid w:val="00E4297B"/>
    <w:pPr>
      <w:numPr>
        <w:numId w:val="4"/>
      </w:numPr>
    </w:pPr>
  </w:style>
  <w:style w:type="paragraph" w:styleId="ListNumber5">
    <w:name w:val="List Number 5"/>
    <w:basedOn w:val="List5"/>
    <w:rsid w:val="00E4297B"/>
    <w:pPr>
      <w:numPr>
        <w:numId w:val="5"/>
      </w:numPr>
    </w:pPr>
  </w:style>
  <w:style w:type="paragraph" w:styleId="BlockText">
    <w:name w:val="Block Text"/>
    <w:basedOn w:val="Normal"/>
    <w:rsid w:val="00E4297B"/>
    <w:pPr>
      <w:spacing w:after="120"/>
      <w:ind w:left="1440" w:right="1440"/>
    </w:pPr>
  </w:style>
  <w:style w:type="character" w:customStyle="1" w:styleId="Subscript">
    <w:name w:val="Subscript"/>
    <w:basedOn w:val="DefaultParagraphFont"/>
    <w:rsid w:val="00E4297B"/>
    <w:rPr>
      <w:sz w:val="16"/>
      <w:vertAlign w:val="subscript"/>
    </w:rPr>
  </w:style>
  <w:style w:type="character" w:customStyle="1" w:styleId="Superscript">
    <w:name w:val="Superscript"/>
    <w:basedOn w:val="DefaultParagraphFont"/>
    <w:rsid w:val="00E4297B"/>
    <w:rPr>
      <w:sz w:val="16"/>
      <w:vertAlign w:val="superscript"/>
    </w:rPr>
  </w:style>
  <w:style w:type="character" w:customStyle="1" w:styleId="Symbols">
    <w:name w:val="Symbols"/>
    <w:basedOn w:val="DefaultParagraphFont"/>
    <w:rsid w:val="00E4297B"/>
    <w:rPr>
      <w:rFonts w:ascii="Symbol" w:hAnsi="Symbol"/>
    </w:rPr>
  </w:style>
  <w:style w:type="character" w:customStyle="1" w:styleId="MenuOptions">
    <w:name w:val="Menu Options"/>
    <w:basedOn w:val="DefaultParagraphFont"/>
    <w:rsid w:val="00E4297B"/>
    <w:rPr>
      <w:rFonts w:ascii="Arial Narrow" w:hAnsi="Arial Narrow"/>
      <w:smallCaps/>
    </w:rPr>
  </w:style>
  <w:style w:type="character" w:customStyle="1" w:styleId="Buttons">
    <w:name w:val="Buttons"/>
    <w:basedOn w:val="DefaultParagraphFont"/>
    <w:rsid w:val="00E4297B"/>
    <w:rPr>
      <w:b/>
    </w:rPr>
  </w:style>
  <w:style w:type="character" w:customStyle="1" w:styleId="Underlined">
    <w:name w:val="Underlined"/>
    <w:basedOn w:val="DefaultParagraphFont"/>
    <w:rsid w:val="00E4297B"/>
    <w:rPr>
      <w:u w:val="single"/>
    </w:rPr>
  </w:style>
  <w:style w:type="paragraph" w:customStyle="1" w:styleId="TableBodyTextRight">
    <w:name w:val="Table Body Text Right"/>
    <w:basedOn w:val="TableBodyText"/>
    <w:rsid w:val="00E4297B"/>
    <w:pPr>
      <w:widowControl w:val="0"/>
      <w:autoSpaceDE w:val="0"/>
      <w:autoSpaceDN w:val="0"/>
      <w:adjustRightInd w:val="0"/>
      <w:jc w:val="right"/>
    </w:pPr>
    <w:rPr>
      <w:rFonts w:cs="Arial"/>
      <w:szCs w:val="18"/>
    </w:rPr>
  </w:style>
  <w:style w:type="paragraph" w:customStyle="1" w:styleId="CopyrightText">
    <w:name w:val="Copyright Text"/>
    <w:basedOn w:val="BodyText"/>
    <w:rsid w:val="00E4297B"/>
    <w:rPr>
      <w:sz w:val="18"/>
    </w:rPr>
  </w:style>
  <w:style w:type="paragraph" w:customStyle="1" w:styleId="BodySmallRight">
    <w:name w:val="Body Small Right"/>
    <w:basedOn w:val="BodyTextRight"/>
    <w:rsid w:val="00E4297B"/>
    <w:rPr>
      <w:sz w:val="18"/>
      <w:szCs w:val="18"/>
    </w:rPr>
  </w:style>
  <w:style w:type="paragraph" w:customStyle="1" w:styleId="MarginEdition">
    <w:name w:val="Margin Edition"/>
    <w:basedOn w:val="MarginNote"/>
    <w:rsid w:val="00E4297B"/>
    <w:pPr>
      <w:spacing w:before="0" w:after="0"/>
    </w:pPr>
    <w:rPr>
      <w:rFonts w:ascii="Times New Roman" w:hAnsi="Times New Roman"/>
      <w:color w:val="999999"/>
    </w:rPr>
  </w:style>
  <w:style w:type="paragraph" w:customStyle="1" w:styleId="Spacer">
    <w:name w:val="Spacer"/>
    <w:basedOn w:val="Normal"/>
    <w:rsid w:val="00E4297B"/>
    <w:rPr>
      <w:sz w:val="2"/>
      <w:szCs w:val="2"/>
    </w:rPr>
  </w:style>
  <w:style w:type="character" w:customStyle="1" w:styleId="Small">
    <w:name w:val="Small"/>
    <w:basedOn w:val="DefaultParagraphFont"/>
    <w:rsid w:val="00E4297B"/>
    <w:rPr>
      <w:sz w:val="16"/>
    </w:rPr>
  </w:style>
  <w:style w:type="paragraph" w:customStyle="1" w:styleId="WideTable">
    <w:name w:val="Wide Table"/>
    <w:basedOn w:val="Normal"/>
    <w:rsid w:val="00E4297B"/>
    <w:pPr>
      <w:ind w:left="-1418"/>
    </w:pPr>
    <w:rPr>
      <w:sz w:val="2"/>
      <w:szCs w:val="2"/>
    </w:rPr>
  </w:style>
  <w:style w:type="character" w:styleId="PageNumber">
    <w:name w:val="page number"/>
    <w:basedOn w:val="DefaultParagraphFont"/>
    <w:rsid w:val="00E4297B"/>
  </w:style>
  <w:style w:type="paragraph" w:styleId="Quote">
    <w:name w:val="Quote"/>
    <w:basedOn w:val="Heading1"/>
    <w:link w:val="QuoteChar"/>
    <w:qFormat/>
    <w:rsid w:val="00E4297B"/>
    <w:rPr>
      <w:b w:val="0"/>
      <w:sz w:val="72"/>
      <w:szCs w:val="72"/>
      <w:lang w:val="en-NZ"/>
    </w:rPr>
  </w:style>
  <w:style w:type="character" w:customStyle="1" w:styleId="QuoteChar">
    <w:name w:val="Quote Char"/>
    <w:basedOn w:val="DefaultParagraphFont"/>
    <w:link w:val="Quote"/>
    <w:rsid w:val="00E42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97B"/>
    <w:pPr>
      <w:pageBreakBefore/>
    </w:pPr>
  </w:style>
  <w:style w:type="paragraph" w:customStyle="1" w:styleId="Border">
    <w:name w:val="Border"/>
    <w:basedOn w:val="Normal"/>
    <w:qFormat/>
    <w:rsid w:val="00E42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97B"/>
    <w:rPr>
      <w:b/>
      <w:bCs/>
      <w:i/>
      <w:iCs/>
      <w:color w:val="auto"/>
    </w:rPr>
  </w:style>
  <w:style w:type="paragraph" w:styleId="IntenseQuote">
    <w:name w:val="Intense Quote"/>
    <w:basedOn w:val="Normal"/>
    <w:next w:val="Normal"/>
    <w:link w:val="IntenseQuoteChar"/>
    <w:uiPriority w:val="30"/>
    <w:qFormat/>
    <w:rsid w:val="00E42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97B"/>
    <w:rPr>
      <w:smallCaps/>
      <w:color w:val="auto"/>
      <w:u w:val="single"/>
    </w:rPr>
  </w:style>
  <w:style w:type="character" w:styleId="IntenseReference">
    <w:name w:val="Intense Reference"/>
    <w:basedOn w:val="DefaultParagraphFont"/>
    <w:uiPriority w:val="32"/>
    <w:qFormat/>
    <w:rsid w:val="00E4297B"/>
    <w:rPr>
      <w:b/>
      <w:bCs/>
      <w:smallCaps/>
      <w:color w:val="auto"/>
      <w:spacing w:val="5"/>
      <w:u w:val="single"/>
    </w:rPr>
  </w:style>
  <w:style w:type="paragraph" w:customStyle="1" w:styleId="2ColumnHeading">
    <w:name w:val="2Column Heading"/>
    <w:basedOn w:val="BodyText"/>
    <w:qFormat/>
    <w:rsid w:val="00E4297B"/>
    <w:pPr>
      <w:spacing w:after="60"/>
      <w:ind w:left="-2268"/>
    </w:pPr>
    <w:rPr>
      <w:b/>
    </w:rPr>
  </w:style>
  <w:style w:type="paragraph" w:customStyle="1" w:styleId="Heading1TOC">
    <w:name w:val="Heading1 TOC"/>
    <w:basedOn w:val="Normal"/>
    <w:qFormat/>
    <w:rsid w:val="00E4297B"/>
    <w:pPr>
      <w:spacing w:before="240" w:after="120"/>
    </w:pPr>
    <w:rPr>
      <w:rFonts w:ascii="Times New Roman" w:hAnsi="Times New Roman"/>
      <w:b/>
      <w:sz w:val="32"/>
    </w:rPr>
  </w:style>
  <w:style w:type="paragraph" w:customStyle="1" w:styleId="Heading2TOC">
    <w:name w:val="Heading2 TOC"/>
    <w:basedOn w:val="Normal"/>
    <w:qFormat/>
    <w:rsid w:val="00E4297B"/>
    <w:pPr>
      <w:spacing w:before="240" w:after="60"/>
    </w:pPr>
    <w:rPr>
      <w:rFonts w:ascii="Times New Roman" w:hAnsi="Times New Roman"/>
      <w:b/>
      <w:sz w:val="28"/>
    </w:rPr>
  </w:style>
  <w:style w:type="character" w:customStyle="1" w:styleId="Underline">
    <w:name w:val="Underline"/>
    <w:basedOn w:val="DefaultParagraphFont"/>
    <w:qFormat/>
    <w:rsid w:val="00E4297B"/>
    <w:rPr>
      <w:u w:val="single"/>
    </w:rPr>
  </w:style>
  <w:style w:type="character" w:customStyle="1" w:styleId="BoldandItalics">
    <w:name w:val="Bold and Italics"/>
    <w:qFormat/>
    <w:rsid w:val="00E4297B"/>
    <w:rPr>
      <w:b/>
      <w:i/>
      <w:u w:val="none"/>
    </w:rPr>
  </w:style>
  <w:style w:type="paragraph" w:styleId="BalloonText">
    <w:name w:val="Balloon Text"/>
    <w:basedOn w:val="Normal"/>
    <w:link w:val="BalloonTextChar"/>
    <w:rsid w:val="00E4297B"/>
    <w:rPr>
      <w:rFonts w:ascii="Tahoma" w:hAnsi="Tahoma" w:cs="Tahoma"/>
      <w:sz w:val="16"/>
      <w:szCs w:val="16"/>
    </w:rPr>
  </w:style>
  <w:style w:type="character" w:customStyle="1" w:styleId="BalloonTextChar">
    <w:name w:val="Balloon Text Char"/>
    <w:basedOn w:val="DefaultParagraphFont"/>
    <w:link w:val="BalloonText"/>
    <w:rsid w:val="00E42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97B"/>
    <w:rPr>
      <w:b/>
      <w:color w:val="660033"/>
      <w:spacing w:val="0"/>
    </w:rPr>
  </w:style>
  <w:style w:type="paragraph" w:customStyle="1" w:styleId="Nameditemlist">
    <w:name w:val="Named item list"/>
    <w:basedOn w:val="BodyText"/>
    <w:qFormat/>
    <w:rsid w:val="00E4297B"/>
    <w:pPr>
      <w:tabs>
        <w:tab w:val="left" w:pos="2835"/>
      </w:tabs>
      <w:ind w:left="2835" w:hanging="2835"/>
    </w:pPr>
  </w:style>
  <w:style w:type="paragraph" w:customStyle="1" w:styleId="BodyTextnopadding">
    <w:name w:val="Body Text no padding"/>
    <w:basedOn w:val="BodyText"/>
    <w:qFormat/>
    <w:rsid w:val="00E4297B"/>
    <w:pPr>
      <w:spacing w:before="0" w:after="0"/>
    </w:pPr>
  </w:style>
  <w:style w:type="paragraph" w:customStyle="1" w:styleId="BodyTextBold">
    <w:name w:val="Body Text Bold"/>
    <w:basedOn w:val="BodyText"/>
    <w:qFormat/>
    <w:rsid w:val="00E4297B"/>
    <w:rPr>
      <w:b/>
    </w:rPr>
  </w:style>
  <w:style w:type="character" w:styleId="Hyperlink">
    <w:name w:val="Hyperlink"/>
    <w:basedOn w:val="DefaultParagraphFont"/>
    <w:uiPriority w:val="99"/>
    <w:unhideWhenUsed/>
    <w:rsid w:val="00CF1C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271</Words>
  <Characters>1825</Characters>
  <Application>Microsoft Office Word</Application>
  <DocSecurity>0</DocSecurity>
  <Lines>67</Lines>
  <Paragraphs>44</Paragraphs>
  <ScaleCrop>false</ScaleCrop>
  <Company>Author-it Software Corporation Ltd.</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AMPX204 Maintain production records</dc:title>
  <dc:subject>Approved</dc:subject>
  <dc:creator>Skills Insight</dc:creator>
  <cp:keywords>Release: 1</cp:keywords>
  <dc:description>Review Date: 12 April 2008</dc:description>
  <cp:lastModifiedBy>HSD_TPCMSd.prod</cp:lastModifiedBy>
  <cp:revision>3</cp:revision>
  <dcterms:created xsi:type="dcterms:W3CDTF">2025-02-21T06:51:00Z</dcterms:created>
  <dcterms:modified xsi:type="dcterms:W3CDTF">2025-02-21T06:51:00Z</dcterms:modified>
</cp:coreProperties>
</file>