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C39" w:rsidP="00824C39">
      <w:pPr>
        <w:pStyle w:val="Title"/>
      </w:pPr>
      <w:r>
        <w:fldChar w:fldCharType="begin"/>
      </w:r>
      <w:r>
        <w:instrText xml:space="preserve"> TITLE   \* MERGEFORMAT </w:instrText>
      </w:r>
      <w:r>
        <w:fldChar w:fldCharType="separate"/>
      </w:r>
      <w:r>
        <w:t>AMPX204 Maintain production records</w:t>
      </w:r>
      <w:r>
        <w:fldChar w:fldCharType="end"/>
      </w:r>
    </w:p>
    <w:p w:rsidR="00824C39" w:rsidP="00824C39">
      <w:pPr>
        <w:pStyle w:val="Version"/>
        <w:sectPr w:rsidSect="00920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FA0" w:rsidP="00920FA0">
      <w:pPr>
        <w:pStyle w:val="SuperHeading"/>
      </w:pPr>
      <w:r w:rsidRPr="00920FA0">
        <w:t>AMPX204 Maintain production records</w:t>
      </w:r>
    </w:p>
    <w:p w:rsidR="00000000" w:rsidRPr="00920FA0" w:rsidP="00920FA0">
      <w:pPr>
        <w:pStyle w:val="Heading1"/>
      </w:pPr>
      <w:bookmarkStart w:id="1" w:name="O_906693"/>
      <w:bookmarkEnd w:id="1"/>
      <w:r w:rsidRPr="00920FA0">
        <w:t>Modification History</w:t>
      </w:r>
    </w:p>
    <w:tbl>
      <w:tblPr>
        <w:tblW w:w="9465" w:type="dxa"/>
        <w:tblLayout w:type="fixed"/>
        <w:tblCellMar>
          <w:left w:w="62" w:type="dxa"/>
          <w:right w:w="62" w:type="dxa"/>
        </w:tblCellMar>
        <w:tblLook w:val="0000"/>
      </w:tblPr>
      <w:tblGrid>
        <w:gridCol w:w="1276"/>
        <w:gridCol w:w="1702"/>
        <w:gridCol w:w="6487"/>
      </w:tblGrid>
      <w:tr w:rsidTr="00920FA0">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Comment</w:t>
            </w:r>
          </w:p>
        </w:tc>
      </w:tr>
      <w:tr w:rsidTr="00920FA0">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0FA0">
            <w:pPr>
              <w:pStyle w:val="BodyText"/>
              <w:rPr>
                <w:lang w:val="en-NZ"/>
              </w:rPr>
            </w:pPr>
            <w:r w:rsidRPr="00920FA0">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920FA0">
            <w:pPr>
              <w:pStyle w:val="BodyText"/>
              <w:rPr>
                <w:lang w:val="en-NZ"/>
              </w:rPr>
            </w:pPr>
            <w:r w:rsidRPr="00920FA0">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920FA0" w:rsidP="00920FA0">
            <w:pPr>
              <w:pStyle w:val="BodyText"/>
            </w:pPr>
            <w:r w:rsidRPr="00920FA0">
              <w:t>Initial release</w:t>
            </w:r>
          </w:p>
        </w:tc>
      </w:tr>
    </w:tbl>
    <w:p w:rsidR="00000000" w:rsidRPr="00920FA0" w:rsidP="00920FA0">
      <w:pPr>
        <w:pStyle w:val="BodyText"/>
      </w:pPr>
    </w:p>
    <w:p w:rsidR="00000000" w:rsidRPr="00920FA0" w:rsidP="00920FA0">
      <w:pPr>
        <w:pStyle w:val="AllowPageBreak"/>
      </w:pPr>
    </w:p>
    <w:p w:rsidR="00000000" w:rsidRPr="00920FA0" w:rsidP="00920FA0">
      <w:pPr>
        <w:pStyle w:val="Heading1"/>
      </w:pPr>
      <w:bookmarkStart w:id="2" w:name="O_906694"/>
      <w:bookmarkEnd w:id="2"/>
      <w:r w:rsidRPr="00920FA0">
        <w:t>Application</w:t>
      </w:r>
    </w:p>
    <w:p w:rsidR="00000000" w:rsidRPr="00920FA0" w:rsidP="00824C39">
      <w:pPr>
        <w:pStyle w:val="BodyText"/>
      </w:pPr>
      <w:r w:rsidRPr="00920FA0">
        <w:t>This unit describes the skills and knowledge required to maintain records required for workplace and regulatory agencies by the stock person, boning room or chiller clerk, or the person responsible for maintaining smallgoods production records. It covers m</w:t>
      </w:r>
      <w:r w:rsidRPr="00920FA0">
        <w:t>ajor record-keeping and report generating activities.</w:t>
      </w:r>
    </w:p>
    <w:p w:rsidR="00000000" w:rsidRPr="00920FA0" w:rsidP="00824C39">
      <w:pPr>
        <w:pStyle w:val="BodyText"/>
      </w:pPr>
      <w:r w:rsidRPr="00920FA0">
        <w:t>This unit is applicable to workers who are responsible for keeping detailed records relating to production such as kill sheets, chiller records, boning room records and loadout records. These record-ke</w:t>
      </w:r>
      <w:r w:rsidRPr="00920FA0">
        <w:t>eping duties should form a significant part of the individual</w:t>
      </w:r>
      <w:r>
        <w:t>’</w:t>
      </w:r>
      <w:r w:rsidRPr="00920FA0">
        <w:t>s responsibilities.</w:t>
      </w:r>
    </w:p>
    <w:p w:rsidR="00000000" w:rsidRPr="00920FA0" w:rsidP="00920FA0">
      <w:pPr>
        <w:pStyle w:val="Heading1"/>
      </w:pPr>
      <w:bookmarkStart w:id="3" w:name="O_906695"/>
      <w:bookmarkEnd w:id="3"/>
      <w:r w:rsidRPr="00920FA0">
        <w:t>Pre-requisite Unit</w:t>
      </w:r>
    </w:p>
    <w:p w:rsidR="00000000" w:rsidRPr="00920FA0" w:rsidP="00824C39">
      <w:pPr>
        <w:pStyle w:val="BodyText"/>
      </w:pPr>
      <w:r w:rsidRPr="00920FA0">
        <w:t>Nil.</w:t>
      </w:r>
    </w:p>
    <w:p w:rsidR="00000000" w:rsidRPr="00920FA0" w:rsidP="00920FA0">
      <w:pPr>
        <w:pStyle w:val="Heading1"/>
      </w:pPr>
      <w:bookmarkStart w:id="4" w:name="O_906697"/>
      <w:bookmarkEnd w:id="4"/>
      <w:r w:rsidRPr="00920FA0">
        <w:t>Unit Sector</w:t>
      </w:r>
    </w:p>
    <w:p w:rsidR="00000000" w:rsidRPr="00920FA0" w:rsidP="00920FA0">
      <w:pPr>
        <w:pStyle w:val="Heading1"/>
      </w:pPr>
      <w:bookmarkStart w:id="5" w:name="O_906698"/>
      <w:bookmarkEnd w:id="5"/>
      <w:r w:rsidRPr="00920FA0">
        <w:t>Elements and Performance Criteria</w:t>
      </w:r>
    </w:p>
    <w:tbl>
      <w:tblPr>
        <w:tblW w:w="9558" w:type="dxa"/>
        <w:tblLayout w:type="fixed"/>
        <w:tblCellMar>
          <w:left w:w="62" w:type="dxa"/>
          <w:right w:w="62" w:type="dxa"/>
        </w:tblCellMar>
        <w:tblLook w:val="0000"/>
      </w:tblPr>
      <w:tblGrid>
        <w:gridCol w:w="2731"/>
        <w:gridCol w:w="6827"/>
      </w:tblGrid>
      <w:tr w:rsidTr="00824C39">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FA0">
            <w:pPr>
              <w:pStyle w:val="Heading4"/>
              <w:rPr>
                <w:lang w:val="en-NZ"/>
              </w:rPr>
            </w:pPr>
            <w:r w:rsidRPr="00920FA0">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FA0">
            <w:pPr>
              <w:pStyle w:val="Heading4"/>
              <w:rPr>
                <w:lang w:val="en-NZ"/>
              </w:rPr>
            </w:pPr>
            <w:r w:rsidRPr="00920FA0">
              <w:t>Performance criteria</w:t>
            </w:r>
          </w:p>
        </w:tc>
      </w:tr>
      <w:tr w:rsidTr="00824C39">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FA0">
            <w:pPr>
              <w:pStyle w:val="BodyText"/>
              <w:rPr>
                <w:lang w:val="en-NZ"/>
              </w:rPr>
            </w:pPr>
            <w:r w:rsidRPr="00920FA0">
              <w:t>Elements describe the es</w:t>
            </w:r>
            <w:r w:rsidRPr="00920FA0">
              <w:t>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FA0">
            <w:pPr>
              <w:pStyle w:val="BodyText"/>
              <w:rPr>
                <w:lang w:val="en-NZ"/>
              </w:rPr>
            </w:pPr>
            <w:r w:rsidRPr="00920FA0">
              <w:t>Performance criteria describe the performance needed to demonstrate achievement of the element.</w:t>
            </w:r>
          </w:p>
        </w:tc>
      </w:tr>
      <w:tr w:rsidTr="00824C3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A0">
            <w:pPr>
              <w:pStyle w:val="List"/>
              <w:rPr>
                <w:lang w:val="en-NZ"/>
              </w:rPr>
            </w:pPr>
            <w:r w:rsidRPr="00920FA0">
              <w:t>1.</w:t>
            </w:r>
            <w:r w:rsidRPr="00920FA0">
              <w:tab/>
              <w:t>Prepare production records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FA0" w:rsidP="00920FA0">
            <w:pPr>
              <w:pStyle w:val="List"/>
            </w:pPr>
            <w:r w:rsidRPr="00920FA0">
              <w:t>1.1</w:t>
            </w:r>
            <w:r w:rsidRPr="00920FA0">
              <w:tab/>
              <w:t>Identify workplace and regulatory requirements for record-keeping</w:t>
            </w:r>
          </w:p>
          <w:p w:rsidR="00000000" w:rsidRPr="00920FA0" w:rsidP="00920FA0">
            <w:pPr>
              <w:pStyle w:val="List"/>
            </w:pPr>
            <w:r w:rsidRPr="00920FA0">
              <w:t>1.2</w:t>
            </w:r>
            <w:r w:rsidRPr="00920FA0">
              <w:tab/>
            </w:r>
            <w:r w:rsidRPr="00920FA0">
              <w:t>Prepare production recording equipment or materials in accordance with work instructions</w:t>
            </w:r>
          </w:p>
          <w:p w:rsidR="00000000" w:rsidRPr="00920FA0" w:rsidP="00920FA0">
            <w:pPr>
              <w:pStyle w:val="List"/>
            </w:pPr>
            <w:r w:rsidRPr="00920FA0">
              <w:t>1.3</w:t>
            </w:r>
            <w:r w:rsidRPr="00920FA0">
              <w:tab/>
              <w:t>Update records on an electronic or manual system in accordance with work instructions</w:t>
            </w:r>
          </w:p>
          <w:p w:rsidR="00000000" w:rsidP="00920FA0">
            <w:pPr>
              <w:pStyle w:val="List"/>
              <w:rPr>
                <w:lang w:val="en-NZ"/>
              </w:rPr>
            </w:pPr>
            <w:r w:rsidRPr="00920FA0">
              <w:t>1.4</w:t>
            </w:r>
            <w:r w:rsidRPr="00920FA0">
              <w:tab/>
              <w:t>Correct shortcomings of the recording system if applicable</w:t>
            </w:r>
          </w:p>
        </w:tc>
      </w:tr>
      <w:tr w:rsidTr="00824C3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A0">
            <w:pPr>
              <w:pStyle w:val="List"/>
              <w:rPr>
                <w:lang w:val="en-NZ"/>
              </w:rPr>
            </w:pPr>
            <w:r w:rsidRPr="00920FA0">
              <w:t>2.</w:t>
            </w:r>
            <w:r w:rsidRPr="00920FA0">
              <w:tab/>
              <w:t>Generate r</w:t>
            </w:r>
            <w:r w:rsidRPr="00920FA0">
              <w:t>eports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FA0" w:rsidP="00920FA0">
            <w:pPr>
              <w:pStyle w:val="List"/>
            </w:pPr>
            <w:r w:rsidRPr="00920FA0">
              <w:t>2.1</w:t>
            </w:r>
            <w:r w:rsidRPr="00920FA0">
              <w:tab/>
              <w:t xml:space="preserve">Prepare data summaries and reports in accordance with workplace </w:t>
            </w:r>
            <w:r w:rsidRPr="00920FA0">
              <w:t>requirements</w:t>
            </w:r>
          </w:p>
          <w:p w:rsidR="00000000" w:rsidRPr="00920FA0" w:rsidP="00920FA0">
            <w:pPr>
              <w:pStyle w:val="List"/>
            </w:pPr>
            <w:r w:rsidRPr="00920FA0">
              <w:t>2.2</w:t>
            </w:r>
            <w:r w:rsidRPr="00920FA0">
              <w:tab/>
              <w:t>Generate major reports detailing inventory, production or staffing data</w:t>
            </w:r>
          </w:p>
        </w:tc>
      </w:tr>
    </w:tbl>
    <w:p w:rsidR="00000000" w:rsidRPr="00920FA0" w:rsidP="00920FA0">
      <w:pPr>
        <w:pStyle w:val="BodyText"/>
      </w:pPr>
    </w:p>
    <w:p w:rsidR="00000000" w:rsidRPr="00920FA0" w:rsidP="00920FA0">
      <w:pPr>
        <w:pStyle w:val="AllowPageBreak"/>
      </w:pPr>
    </w:p>
    <w:p w:rsidR="00000000" w:rsidRPr="00920FA0" w:rsidP="00920FA0">
      <w:pPr>
        <w:pStyle w:val="Heading1"/>
      </w:pPr>
      <w:bookmarkStart w:id="6" w:name="O_906699"/>
      <w:bookmarkEnd w:id="6"/>
      <w:r w:rsidRPr="00920FA0">
        <w:t>Foundation Skills</w:t>
      </w:r>
    </w:p>
    <w:p w:rsidR="00000000" w:rsidRPr="00920FA0" w:rsidP="00824C39">
      <w:pPr>
        <w:pStyle w:val="BodyText"/>
      </w:pPr>
      <w:r w:rsidRPr="00920FA0">
        <w:t>Foundation Skills essential to performance are explicit</w:t>
      </w:r>
      <w:r w:rsidRPr="00920FA0">
        <w:t xml:space="preserve"> in the performance criteria of this unit of competency.</w:t>
      </w:r>
    </w:p>
    <w:p w:rsidR="00000000" w:rsidRPr="00920FA0" w:rsidP="00920FA0">
      <w:pPr>
        <w:pStyle w:val="Heading1"/>
      </w:pPr>
      <w:bookmarkStart w:id="7" w:name="O_906700"/>
      <w:bookmarkEnd w:id="7"/>
      <w:r w:rsidRPr="00920FA0">
        <w:t>Range of Conditions</w:t>
      </w:r>
    </w:p>
    <w:p w:rsidR="00000000" w:rsidRPr="00920FA0" w:rsidP="00920FA0">
      <w:pPr>
        <w:pStyle w:val="Heading1"/>
      </w:pPr>
      <w:bookmarkStart w:id="8" w:name="O_906701"/>
      <w:bookmarkEnd w:id="8"/>
      <w:r w:rsidRPr="00920FA0">
        <w:t>Unit Mapping Information</w:t>
      </w:r>
    </w:p>
    <w:p w:rsidR="00000000" w:rsidRPr="00920FA0" w:rsidP="00824C39">
      <w:pPr>
        <w:pStyle w:val="BodyText"/>
      </w:pPr>
      <w:r w:rsidRPr="00920FA0">
        <w:t>This unit is equivalent to MTMPS204C Maintain production records.</w:t>
      </w:r>
    </w:p>
    <w:p w:rsidR="00000000" w:rsidRPr="00920FA0" w:rsidP="00920FA0">
      <w:pPr>
        <w:pStyle w:val="Heading1"/>
      </w:pPr>
      <w:bookmarkStart w:id="9" w:name="O_906708"/>
      <w:bookmarkEnd w:id="9"/>
      <w:r w:rsidRPr="00920FA0">
        <w:t>Links</w:t>
      </w:r>
    </w:p>
    <w:p w:rsidR="00000000" w:rsidRPr="00920FA0" w:rsidP="00824C39">
      <w:pPr>
        <w:pStyle w:val="BodyText"/>
      </w:pPr>
      <w:r w:rsidRPr="00920FA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86D0A">
        <w:rPr>
          <w:rStyle w:val="Hyperlink"/>
        </w:rPr>
        <w:t>https://vetnet.gov.au/Pages/TrainingDocs.aspx?q=5e2e56b7-698f-4822-84bb-25adbb8443a7</w:t>
      </w:r>
      <w:r>
        <w:fldChar w:fldCharType="end"/>
      </w:r>
    </w:p>
    <w:p w:rsidR="00000000" w:rsidRPr="00920FA0" w:rsidP="00824C39">
      <w:pPr>
        <w:pStyle w:val="BodyText"/>
        <w:sectPr w:rsidSect="00920FA0">
          <w:headerReference w:type="default" r:id="rId10"/>
          <w:footerReference w:type="default" r:id="rId11"/>
          <w:pgSz w:w="11908" w:h="16833"/>
          <w:pgMar w:top="1702" w:right="1418" w:bottom="1702" w:left="1418" w:header="992" w:footer="992" w:gutter="0"/>
          <w:cols w:space="720"/>
          <w:noEndnote/>
          <w:docGrid w:linePitch="299"/>
        </w:sectPr>
      </w:pPr>
    </w:p>
    <w:p w:rsidR="00000000" w:rsidRPr="00920FA0" w:rsidP="00920FA0">
      <w:pPr>
        <w:pStyle w:val="SuperHeading"/>
      </w:pPr>
      <w:r w:rsidRPr="00920FA0">
        <w:t>Assessment Requirements for AMPX204 Maintain production records</w:t>
      </w:r>
    </w:p>
    <w:p w:rsidR="00000000" w:rsidRPr="00920FA0" w:rsidP="00920FA0">
      <w:pPr>
        <w:pStyle w:val="Heading1"/>
      </w:pPr>
      <w:bookmarkStart w:id="10" w:name="O_906703"/>
      <w:bookmarkEnd w:id="10"/>
      <w:r w:rsidRPr="00920FA0">
        <w:t>Modification History</w:t>
      </w:r>
    </w:p>
    <w:tbl>
      <w:tblPr>
        <w:tblW w:w="9465" w:type="dxa"/>
        <w:tblLayout w:type="fixed"/>
        <w:tblCellMar>
          <w:left w:w="62" w:type="dxa"/>
          <w:right w:w="62" w:type="dxa"/>
        </w:tblCellMar>
        <w:tblLook w:val="0000"/>
      </w:tblPr>
      <w:tblGrid>
        <w:gridCol w:w="1276"/>
        <w:gridCol w:w="1702"/>
        <w:gridCol w:w="6487"/>
      </w:tblGrid>
      <w:tr w:rsidTr="00920FA0">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0FA0">
            <w:pPr>
              <w:pStyle w:val="TableHeading"/>
              <w:rPr>
                <w:lang w:val="en-NZ"/>
              </w:rPr>
            </w:pPr>
            <w:r w:rsidRPr="00920FA0">
              <w:t>Comment</w:t>
            </w:r>
          </w:p>
        </w:tc>
      </w:tr>
      <w:tr w:rsidTr="00920FA0">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0FA0">
            <w:pPr>
              <w:pStyle w:val="BodyText"/>
              <w:rPr>
                <w:lang w:val="en-NZ"/>
              </w:rPr>
            </w:pPr>
            <w:r w:rsidRPr="00920FA0">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920FA0">
            <w:pPr>
              <w:pStyle w:val="BodyText"/>
              <w:rPr>
                <w:lang w:val="en-NZ"/>
              </w:rPr>
            </w:pPr>
            <w:r w:rsidRPr="00920FA0">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920FA0" w:rsidP="00920FA0">
            <w:pPr>
              <w:pStyle w:val="BodyText"/>
            </w:pPr>
            <w:r w:rsidRPr="00920FA0">
              <w:t>Initial release</w:t>
            </w:r>
          </w:p>
        </w:tc>
      </w:tr>
    </w:tbl>
    <w:p w:rsidR="00000000" w:rsidRPr="00920FA0" w:rsidP="00920FA0">
      <w:pPr>
        <w:pStyle w:val="BodyText"/>
      </w:pPr>
    </w:p>
    <w:p w:rsidR="00000000" w:rsidRPr="00920FA0" w:rsidP="00920FA0">
      <w:pPr>
        <w:pStyle w:val="AllowPageBreak"/>
      </w:pPr>
    </w:p>
    <w:p w:rsidR="00000000" w:rsidRPr="00920FA0" w:rsidP="00920FA0">
      <w:pPr>
        <w:pStyle w:val="Heading1"/>
      </w:pPr>
      <w:bookmarkStart w:id="11" w:name="O_906704"/>
      <w:bookmarkEnd w:id="11"/>
      <w:r w:rsidRPr="00920FA0">
        <w:t>Performance Evidence</w:t>
      </w:r>
    </w:p>
    <w:p w:rsidR="00000000" w:rsidRPr="00920FA0" w:rsidP="00824C39">
      <w:pPr>
        <w:pStyle w:val="BodyText"/>
      </w:pPr>
      <w:r w:rsidRPr="00920FA0">
        <w:t>Competency must be demonstrated while collecting and recording significant data over a peri</w:t>
      </w:r>
      <w:r w:rsidRPr="00920FA0">
        <w:t>od of time. The data should involve some complexity in categories and require accurate recording.</w:t>
      </w:r>
    </w:p>
    <w:p w:rsidR="00000000" w:rsidRPr="00920FA0" w:rsidP="00824C39">
      <w:pPr>
        <w:pStyle w:val="BodyText"/>
      </w:pPr>
      <w:r w:rsidRPr="00920FA0">
        <w:t xml:space="preserve">The candidate must: </w:t>
      </w:r>
    </w:p>
    <w:p w:rsidR="00000000" w:rsidRPr="00920FA0" w:rsidP="00920FA0">
      <w:pPr>
        <w:pStyle w:val="ListBullet"/>
      </w:pPr>
      <w:r w:rsidRPr="00920FA0">
        <w:t>follow all work instructions effectively</w:t>
      </w:r>
    </w:p>
    <w:p w:rsidR="00000000" w:rsidRPr="00920FA0" w:rsidP="00920FA0">
      <w:pPr>
        <w:pStyle w:val="ListBullet"/>
      </w:pPr>
      <w:r w:rsidRPr="00920FA0">
        <w:t>generate reports to meet workplace and regulatory requirements</w:t>
      </w:r>
    </w:p>
    <w:p w:rsidR="00000000" w:rsidRPr="00920FA0" w:rsidP="00920FA0">
      <w:pPr>
        <w:pStyle w:val="ListBullet"/>
      </w:pPr>
      <w:r w:rsidRPr="00920FA0">
        <w:t>apply relevant workplace health and safety requirements</w:t>
      </w:r>
    </w:p>
    <w:p w:rsidR="00000000" w:rsidRPr="00920FA0" w:rsidP="00920FA0">
      <w:pPr>
        <w:pStyle w:val="ListBullet"/>
      </w:pPr>
      <w:r w:rsidRPr="00920FA0">
        <w:t>maintain stocks of consumables for use</w:t>
      </w:r>
    </w:p>
    <w:p w:rsidR="00000000" w:rsidRPr="00920FA0" w:rsidP="00920FA0">
      <w:pPr>
        <w:pStyle w:val="ListBullet"/>
      </w:pPr>
      <w:r w:rsidRPr="00920FA0">
        <w:t>prepare all recording equipment for use (where relevant)</w:t>
      </w:r>
    </w:p>
    <w:p w:rsidR="00000000" w:rsidRPr="00920FA0" w:rsidP="00920FA0">
      <w:pPr>
        <w:pStyle w:val="ListBullet"/>
      </w:pPr>
      <w:r w:rsidRPr="00920FA0">
        <w:t>use all recording equipment properly (where relevant)</w:t>
      </w:r>
    </w:p>
    <w:p w:rsidR="00000000" w:rsidRPr="00920FA0" w:rsidP="00920FA0">
      <w:pPr>
        <w:pStyle w:val="ListBullet"/>
      </w:pPr>
      <w:r w:rsidRPr="00920FA0">
        <w:t>record data according to data requirements</w:t>
      </w:r>
    </w:p>
    <w:p w:rsidR="00000000" w:rsidRPr="00920FA0" w:rsidP="00920FA0">
      <w:pPr>
        <w:pStyle w:val="ListBullet"/>
      </w:pPr>
      <w:r w:rsidRPr="00920FA0">
        <w:t xml:space="preserve">update </w:t>
      </w:r>
      <w:r w:rsidRPr="00920FA0">
        <w:t>records as required</w:t>
      </w:r>
    </w:p>
    <w:p w:rsidR="00000000" w:rsidRPr="00920FA0" w:rsidP="00920FA0">
      <w:pPr>
        <w:pStyle w:val="ListBullet"/>
      </w:pPr>
      <w:r w:rsidRPr="00920FA0">
        <w:t>prepare all summaries required</w:t>
      </w:r>
    </w:p>
    <w:p w:rsidR="00000000" w:rsidRPr="00920FA0" w:rsidP="00920FA0">
      <w:pPr>
        <w:pStyle w:val="ListBullet"/>
      </w:pPr>
      <w:r w:rsidRPr="00920FA0">
        <w:t>apply relevant communication and mathematical skills</w:t>
      </w:r>
    </w:p>
    <w:p w:rsidR="00000000" w:rsidRPr="00920FA0" w:rsidP="00920FA0">
      <w:pPr>
        <w:pStyle w:val="ListBullet"/>
      </w:pPr>
      <w:r w:rsidRPr="00920FA0">
        <w:t>describe the workplace and/or regulatory requirements for record-keeping</w:t>
      </w:r>
    </w:p>
    <w:p w:rsidR="00000000" w:rsidRPr="00920FA0" w:rsidP="00920FA0">
      <w:pPr>
        <w:pStyle w:val="AllowPageBreak"/>
      </w:pPr>
    </w:p>
    <w:p w:rsidR="00000000" w:rsidRPr="00920FA0" w:rsidP="00920FA0">
      <w:pPr>
        <w:pStyle w:val="Heading1"/>
      </w:pPr>
      <w:bookmarkStart w:id="12" w:name="O_906705"/>
      <w:bookmarkEnd w:id="12"/>
      <w:r w:rsidRPr="00920FA0">
        <w:t>Knowledge Evidence</w:t>
      </w:r>
    </w:p>
    <w:p w:rsidR="00000000" w:rsidRPr="00920FA0" w:rsidP="00824C39">
      <w:pPr>
        <w:pStyle w:val="BodyText"/>
      </w:pPr>
      <w:r w:rsidRPr="00920FA0">
        <w:t>The candidate must demonstrate a basic fact</w:t>
      </w:r>
      <w:r w:rsidRPr="00920FA0">
        <w:t>ual, technical and procedural knowledge of:</w:t>
      </w:r>
    </w:p>
    <w:p w:rsidR="00000000" w:rsidRPr="00920FA0" w:rsidP="00920FA0">
      <w:pPr>
        <w:pStyle w:val="ListBullet"/>
      </w:pPr>
      <w:r w:rsidRPr="00920FA0">
        <w:t>workplace requirements for reports</w:t>
      </w:r>
    </w:p>
    <w:p w:rsidR="00000000" w:rsidRPr="00920FA0" w:rsidP="00920FA0">
      <w:pPr>
        <w:pStyle w:val="ListBullet"/>
      </w:pPr>
      <w:r w:rsidRPr="00920FA0">
        <w:t>relevant security arrangements such as Department of Agriculture or company requirements</w:t>
      </w:r>
    </w:p>
    <w:p w:rsidR="00000000" w:rsidRPr="00920FA0" w:rsidP="00920FA0">
      <w:pPr>
        <w:pStyle w:val="ListBullet"/>
      </w:pPr>
      <w:r w:rsidRPr="00920FA0">
        <w:t>function and uses of the reports generated</w:t>
      </w:r>
    </w:p>
    <w:p w:rsidR="00000000" w:rsidRPr="00920FA0" w:rsidP="00920FA0">
      <w:pPr>
        <w:pStyle w:val="ListBullet"/>
      </w:pPr>
      <w:r w:rsidRPr="00920FA0">
        <w:t>possible shortcomings of recording and how t</w:t>
      </w:r>
      <w:r w:rsidRPr="00920FA0">
        <w:t>o correct them</w:t>
      </w:r>
    </w:p>
    <w:p w:rsidR="00000000" w:rsidRPr="00920FA0" w:rsidP="00920FA0">
      <w:pPr>
        <w:pStyle w:val="ListBullet"/>
      </w:pPr>
      <w:r w:rsidRPr="00920FA0">
        <w:t>purposes of keeping production records</w:t>
      </w:r>
    </w:p>
    <w:p w:rsidR="00000000" w:rsidRPr="00920FA0" w:rsidP="00920FA0">
      <w:pPr>
        <w:pStyle w:val="ListBullet"/>
      </w:pPr>
      <w:r w:rsidRPr="00920FA0">
        <w:t>relevant workplace health and safety requirements</w:t>
      </w:r>
    </w:p>
    <w:p w:rsidR="00000000" w:rsidRPr="00920FA0" w:rsidP="00920FA0">
      <w:pPr>
        <w:pStyle w:val="AllowPageBreak"/>
      </w:pPr>
    </w:p>
    <w:p w:rsidR="00000000" w:rsidRPr="00920FA0" w:rsidP="00920FA0">
      <w:pPr>
        <w:pStyle w:val="Heading1"/>
      </w:pPr>
      <w:bookmarkStart w:id="13" w:name="O_906706"/>
      <w:bookmarkEnd w:id="13"/>
      <w:r w:rsidRPr="00920FA0">
        <w:t>Assessment Conditions</w:t>
      </w:r>
    </w:p>
    <w:p w:rsidR="00000000" w:rsidRPr="00920FA0" w:rsidP="00824C39">
      <w:pPr>
        <w:pStyle w:val="BodyText"/>
      </w:pPr>
      <w:r w:rsidRPr="00920FA0">
        <w:t>Assessment should be undertaken in an operating meat processing plant.</w:t>
      </w:r>
    </w:p>
    <w:p w:rsidR="00000000" w:rsidRPr="00920FA0" w:rsidP="00824C39">
      <w:pPr>
        <w:pStyle w:val="BodyText"/>
      </w:pPr>
      <w:r w:rsidRPr="00920FA0">
        <w:t>As a minimum, the following three forms of assessment must be used:</w:t>
      </w:r>
    </w:p>
    <w:p w:rsidR="00000000" w:rsidRPr="00920FA0" w:rsidP="00920FA0">
      <w:pPr>
        <w:pStyle w:val="ListBullet"/>
      </w:pPr>
      <w:r w:rsidRPr="00920FA0">
        <w:t>quiz of underpinning knowledge</w:t>
      </w:r>
    </w:p>
    <w:p w:rsidR="00000000" w:rsidRPr="00920FA0" w:rsidP="00920FA0">
      <w:pPr>
        <w:pStyle w:val="ListBullet"/>
      </w:pPr>
      <w:r w:rsidRPr="00920FA0">
        <w:t>workplace project</w:t>
      </w:r>
    </w:p>
    <w:p w:rsidR="00000000" w:rsidRPr="00920FA0" w:rsidP="00920FA0">
      <w:pPr>
        <w:pStyle w:val="ListBullet"/>
      </w:pPr>
      <w:r w:rsidRPr="00920FA0">
        <w:t>workplace referee or third-party report of performance over time</w:t>
      </w:r>
    </w:p>
    <w:p w:rsidR="00000000" w:rsidRPr="00920FA0" w:rsidP="00920FA0">
      <w:pPr>
        <w:pStyle w:val="BodyText"/>
      </w:pPr>
    </w:p>
    <w:p w:rsidR="00000000" w:rsidRPr="00920FA0" w:rsidP="00824C39">
      <w:pPr>
        <w:pStyle w:val="BodyText"/>
      </w:pPr>
      <w:r w:rsidRPr="00920FA0">
        <w:t>Assessors must satisfy the current standards for RTOs.</w:t>
      </w:r>
    </w:p>
    <w:p w:rsidR="00000000" w:rsidRPr="00920FA0" w:rsidP="00920FA0">
      <w:pPr>
        <w:pStyle w:val="Heading1"/>
      </w:pPr>
      <w:bookmarkStart w:id="14" w:name="O_906709"/>
      <w:bookmarkEnd w:id="14"/>
      <w:r w:rsidRPr="00920FA0">
        <w:t>Links</w:t>
      </w:r>
    </w:p>
    <w:p w:rsidR="00000000" w:rsidRPr="00920FA0" w:rsidP="00824C39">
      <w:pPr>
        <w:pStyle w:val="BodyText"/>
      </w:pPr>
      <w:r w:rsidRPr="00920FA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86D0A">
        <w:rPr>
          <w:rStyle w:val="Hyperlink"/>
        </w:rPr>
        <w:t>https://vetnet.gov.au/Pages/TrainingDocs.aspx?q=5e2e56b7-698f-4822-84bb-25adbb8443a7</w:t>
      </w:r>
      <w:r>
        <w:fldChar w:fldCharType="end"/>
      </w:r>
    </w:p>
    <w:p w:rsidR="00000000" w:rsidRPr="00920FA0" w:rsidP="00920FA0"/>
    <w:sectPr w:rsidSect="00920F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rsidRPr="00824C39" w:rsidP="00824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39" w:rsidP="00920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C39" w:rsidP="00920F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4C39" w:rsidP="00920F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rsidP="00920FA0">
    <w:pPr>
      <w:pStyle w:val="Footer"/>
      <w:framePr w:wrap="around"/>
    </w:pPr>
    <w:r>
      <w:fldChar w:fldCharType="begin"/>
    </w:r>
    <w:r>
      <w:instrText xml:space="preserve"> DOCPROPERTY  Subject  \* MERGEFORMAT </w:instrText>
    </w:r>
    <w:r>
      <w:fldChar w:fldCharType="separate"/>
    </w:r>
    <w:r w:rsidR="00824C39">
      <w:t>Approved</w:t>
    </w:r>
    <w:r w:rsidR="00824C39">
      <w:fldChar w:fldCharType="end"/>
    </w:r>
    <w:r>
      <w:tab/>
      <w:t xml:space="preserve">Page </w:t>
    </w:r>
    <w:r>
      <w:fldChar w:fldCharType="begin"/>
    </w:r>
    <w:r>
      <w:instrText xml:space="preserve"> PAGE  \* Arabic  \* MERGEFORMAT </w:instrText>
    </w:r>
    <w:r>
      <w:fldChar w:fldCharType="separate"/>
    </w:r>
    <w:r w:rsidR="00824C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C39">
      <w:rPr>
        <w:noProof/>
      </w:rPr>
      <w:t>4</w:t>
    </w:r>
    <w:r>
      <w:rPr>
        <w:noProof/>
      </w:rPr>
      <w:fldChar w:fldCharType="end"/>
    </w:r>
  </w:p>
  <w:p w:rsidR="00920FA0" w:rsidP="00920FA0">
    <w:pPr>
      <w:pStyle w:val="Footer"/>
      <w:framePr w:wrap="around"/>
    </w:pPr>
    <w:r>
      <w:t xml:space="preserve">© Commonwealth of Australia, </w:t>
    </w:r>
    <w:r>
      <w:fldChar w:fldCharType="begin"/>
    </w:r>
    <w:r>
      <w:instrText xml:space="preserve"> DATE  \@ "yyyy"  \* MERGEFORMAT </w:instrText>
    </w:r>
    <w:r>
      <w:fldChar w:fldCharType="separate"/>
    </w:r>
    <w:r w:rsidR="00824C39">
      <w:rPr>
        <w:noProof/>
      </w:rPr>
      <w:t>2025</w:t>
    </w:r>
    <w:r>
      <w:fldChar w:fldCharType="end"/>
    </w:r>
    <w:r>
      <w:tab/>
    </w:r>
    <w:r>
      <w:fldChar w:fldCharType="begin"/>
    </w:r>
    <w:r>
      <w:instrText xml:space="preserve"> DOCPROPERTY  Author  \* MERGEFORMAT </w:instrText>
    </w:r>
    <w:r>
      <w:fldChar w:fldCharType="separate"/>
    </w:r>
    <w:r w:rsidR="00824C39">
      <w:t>Skills Insight</w:t>
    </w:r>
    <w:r w:rsidR="00824C39">
      <w:fldChar w:fldCharType="end"/>
    </w:r>
  </w:p>
  <w:p w:rsidR="00920FA0" w:rsidP="00920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FA0" w:rsidRPr="00824C39" w:rsidP="00824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39" w:rsidRPr="002D2AF8" w:rsidP="00920FA0">
    <w:pPr>
      <w:pStyle w:val="Header"/>
      <w:framePr w:wrap="around"/>
    </w:pPr>
    <w:r>
      <w:fldChar w:fldCharType="begin"/>
    </w:r>
    <w:r>
      <w:instrText xml:space="preserve"> TITLE   \* MERGEFORMAT </w:instrText>
    </w:r>
    <w:r>
      <w:fldChar w:fldCharType="separate"/>
    </w:r>
    <w:r>
      <w:t>AMPX204 Maintain production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C39" w:rsidP="00920F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A0" w:rsidRPr="002D2AF8" w:rsidP="00920FA0">
    <w:pPr>
      <w:pStyle w:val="Header"/>
      <w:framePr w:wrap="around"/>
    </w:pPr>
    <w:r>
      <w:fldChar w:fldCharType="begin"/>
    </w:r>
    <w:r>
      <w:instrText xml:space="preserve"> TITLE   \* MERGEFORMAT </w:instrText>
    </w:r>
    <w:r>
      <w:fldChar w:fldCharType="separate"/>
    </w:r>
    <w:r w:rsidR="00824C39">
      <w:t>AMPX204 Maintain production records</w:t>
    </w:r>
    <w:r w:rsidR="00824C39">
      <w:fldChar w:fldCharType="end"/>
    </w:r>
    <w:r>
      <w:tab/>
      <w:t xml:space="preserve">Date this document was generated: </w:t>
    </w:r>
    <w:r>
      <w:fldChar w:fldCharType="begin"/>
    </w:r>
    <w:r>
      <w:instrText xml:space="preserve"> CREATEDATE  \@ "d MMMM yyyy"  \* MERGEFORMAT </w:instrText>
    </w:r>
    <w:r>
      <w:fldChar w:fldCharType="separate"/>
    </w:r>
    <w:r w:rsidR="00824C39">
      <w:rPr>
        <w:noProof/>
      </w:rPr>
      <w:t>2 March 2025</w:t>
    </w:r>
    <w:r>
      <w:fldChar w:fldCharType="end"/>
    </w:r>
  </w:p>
  <w:p w:rsidR="00920FA0" w:rsidP="00920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9E1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A66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FA0"/>
    <w:pPr>
      <w:spacing w:before="360" w:after="60"/>
      <w:outlineLvl w:val="0"/>
    </w:pPr>
    <w:rPr>
      <w:sz w:val="32"/>
    </w:rPr>
  </w:style>
  <w:style w:type="paragraph" w:styleId="Heading2">
    <w:name w:val="heading 2"/>
    <w:basedOn w:val="HeadingBase"/>
    <w:next w:val="BodyText"/>
    <w:link w:val="Heading2Char"/>
    <w:qFormat/>
    <w:rsid w:val="00920FA0"/>
    <w:pPr>
      <w:keepLines/>
      <w:spacing w:before="240" w:after="120"/>
      <w:outlineLvl w:val="1"/>
    </w:pPr>
    <w:rPr>
      <w:sz w:val="28"/>
      <w:szCs w:val="40"/>
    </w:rPr>
  </w:style>
  <w:style w:type="paragraph" w:styleId="Heading3">
    <w:name w:val="heading 3"/>
    <w:basedOn w:val="HeadingBase"/>
    <w:next w:val="BodyText"/>
    <w:link w:val="Heading3Char"/>
    <w:qFormat/>
    <w:rsid w:val="00920FA0"/>
    <w:pPr>
      <w:spacing w:before="180" w:after="120"/>
      <w:outlineLvl w:val="2"/>
    </w:pPr>
    <w:rPr>
      <w:spacing w:val="-10"/>
      <w:kern w:val="32"/>
    </w:rPr>
  </w:style>
  <w:style w:type="paragraph" w:styleId="Heading4">
    <w:name w:val="heading 4"/>
    <w:basedOn w:val="HeadingBase"/>
    <w:next w:val="BodyText"/>
    <w:link w:val="Heading4Char"/>
    <w:qFormat/>
    <w:rsid w:val="00920FA0"/>
    <w:pPr>
      <w:spacing w:before="160" w:after="120"/>
      <w:outlineLvl w:val="3"/>
    </w:pPr>
    <w:rPr>
      <w:sz w:val="22"/>
    </w:rPr>
  </w:style>
  <w:style w:type="paragraph" w:styleId="Heading5">
    <w:name w:val="heading 5"/>
    <w:basedOn w:val="HeadingBase"/>
    <w:next w:val="Normal"/>
    <w:link w:val="Heading5Char"/>
    <w:qFormat/>
    <w:rsid w:val="00920FA0"/>
    <w:pPr>
      <w:spacing w:before="80"/>
      <w:outlineLvl w:val="4"/>
    </w:pPr>
    <w:rPr>
      <w:color w:val="918585"/>
      <w:sz w:val="20"/>
    </w:rPr>
  </w:style>
  <w:style w:type="paragraph" w:styleId="Heading6">
    <w:name w:val="heading 6"/>
    <w:basedOn w:val="HeadingBase"/>
    <w:next w:val="Normal"/>
    <w:link w:val="Heading6Char"/>
    <w:qFormat/>
    <w:rsid w:val="00920FA0"/>
    <w:pPr>
      <w:spacing w:before="60"/>
      <w:outlineLvl w:val="5"/>
    </w:pPr>
    <w:rPr>
      <w:color w:val="918585"/>
      <w:sz w:val="20"/>
    </w:rPr>
  </w:style>
  <w:style w:type="paragraph" w:styleId="Heading7">
    <w:name w:val="heading 7"/>
    <w:basedOn w:val="Normal"/>
    <w:next w:val="Normal"/>
    <w:link w:val="Heading7Char"/>
    <w:qFormat/>
    <w:rsid w:val="00920FA0"/>
    <w:pPr>
      <w:ind w:left="720"/>
      <w:outlineLvl w:val="6"/>
    </w:pPr>
    <w:rPr>
      <w:i/>
    </w:rPr>
  </w:style>
  <w:style w:type="paragraph" w:styleId="Heading8">
    <w:name w:val="heading 8"/>
    <w:basedOn w:val="Normal"/>
    <w:next w:val="Normal"/>
    <w:link w:val="Heading8Char"/>
    <w:qFormat/>
    <w:rsid w:val="00920FA0"/>
    <w:pPr>
      <w:ind w:left="720"/>
      <w:outlineLvl w:val="7"/>
    </w:pPr>
    <w:rPr>
      <w:i/>
    </w:rPr>
  </w:style>
  <w:style w:type="paragraph" w:styleId="Heading9">
    <w:name w:val="heading 9"/>
    <w:basedOn w:val="Normal"/>
    <w:next w:val="Normal"/>
    <w:link w:val="Heading9Char"/>
    <w:qFormat/>
    <w:rsid w:val="00920FA0"/>
    <w:pPr>
      <w:ind w:left="720"/>
      <w:outlineLvl w:val="8"/>
    </w:pPr>
    <w:rPr>
      <w:i/>
    </w:rPr>
  </w:style>
  <w:style w:type="character" w:default="1" w:styleId="DefaultParagraphFont">
    <w:name w:val="Default Paragraph Font"/>
    <w:uiPriority w:val="1"/>
    <w:unhideWhenUsed/>
    <w:rsid w:val="00920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FA0"/>
  </w:style>
  <w:style w:type="character" w:customStyle="1" w:styleId="Heading1Char">
    <w:name w:val="Heading 1 Char"/>
    <w:basedOn w:val="DefaultParagraphFont"/>
    <w:link w:val="Heading1"/>
    <w:rsid w:val="00920F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0FA0"/>
    <w:rPr>
      <w:rFonts w:ascii="Times New Roman" w:eastAsia="Times New Roman" w:hAnsi="Times New Roman" w:cs="Times New Roman"/>
      <w:b/>
      <w:szCs w:val="20"/>
      <w:lang w:eastAsia="en-US"/>
    </w:rPr>
  </w:style>
  <w:style w:type="paragraph" w:styleId="BodyText">
    <w:name w:val="Body Text"/>
    <w:basedOn w:val="Normal"/>
    <w:link w:val="BodyTextChar"/>
    <w:rsid w:val="00920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FA0"/>
    <w:rPr>
      <w:rFonts w:ascii="Times New Roman" w:eastAsia="Times New Roman" w:hAnsi="Times New Roman" w:cs="Times New Roman"/>
      <w:sz w:val="24"/>
      <w:lang w:eastAsia="en-US"/>
    </w:rPr>
  </w:style>
  <w:style w:type="paragraph" w:styleId="List">
    <w:name w:val="List"/>
    <w:basedOn w:val="BodyText"/>
    <w:next w:val="BodyText"/>
    <w:rsid w:val="00920FA0"/>
    <w:pPr>
      <w:tabs>
        <w:tab w:val="left" w:pos="340"/>
      </w:tabs>
      <w:spacing w:before="60" w:after="60"/>
      <w:ind w:left="340" w:hanging="340"/>
    </w:pPr>
  </w:style>
  <w:style w:type="paragraph" w:styleId="ListBullet">
    <w:name w:val="List Bullet"/>
    <w:basedOn w:val="List"/>
    <w:rsid w:val="00920FA0"/>
    <w:pPr>
      <w:numPr>
        <w:numId w:val="11"/>
      </w:numPr>
      <w:tabs>
        <w:tab w:val="clear" w:pos="340"/>
      </w:tabs>
      <w:spacing w:before="40" w:after="40"/>
    </w:pPr>
  </w:style>
  <w:style w:type="paragraph" w:customStyle="1" w:styleId="SuperHeading">
    <w:name w:val="SuperHeading"/>
    <w:basedOn w:val="Normal"/>
    <w:rsid w:val="00920FA0"/>
    <w:pPr>
      <w:spacing w:before="240" w:after="120"/>
      <w:outlineLvl w:val="0"/>
    </w:pPr>
    <w:rPr>
      <w:rFonts w:ascii="Times New Roman" w:hAnsi="Times New Roman"/>
      <w:b/>
      <w:sz w:val="32"/>
    </w:rPr>
  </w:style>
  <w:style w:type="paragraph" w:customStyle="1" w:styleId="TableHeading">
    <w:name w:val="Table Heading"/>
    <w:basedOn w:val="HeadingBase"/>
    <w:rsid w:val="00920FA0"/>
    <w:pPr>
      <w:keepLines/>
      <w:pBdr>
        <w:bottom w:val="single" w:sz="6" w:space="1" w:color="918585"/>
      </w:pBdr>
      <w:spacing w:before="240"/>
    </w:pPr>
  </w:style>
  <w:style w:type="paragraph" w:customStyle="1" w:styleId="AllowPageBreak">
    <w:name w:val="AllowPageBreak"/>
    <w:rsid w:val="00920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F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0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FA0"/>
    <w:rPr>
      <w:rFonts w:ascii="Courier New" w:eastAsia="Times New Roman" w:hAnsi="Courier New" w:cs="Times New Roman"/>
      <w:i/>
      <w:szCs w:val="20"/>
      <w:lang w:eastAsia="en-US"/>
    </w:rPr>
  </w:style>
  <w:style w:type="paragraph" w:customStyle="1" w:styleId="HeadingBase">
    <w:name w:val="Heading Base"/>
    <w:rsid w:val="00920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FA0"/>
    <w:pPr>
      <w:tabs>
        <w:tab w:val="right" w:leader="dot" w:pos="9072"/>
      </w:tabs>
      <w:ind w:left="567"/>
    </w:pPr>
    <w:rPr>
      <w:szCs w:val="22"/>
    </w:rPr>
  </w:style>
  <w:style w:type="paragraph" w:customStyle="1" w:styleId="TOCBase">
    <w:name w:val="TOC Base"/>
    <w:rsid w:val="00920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FA0"/>
    <w:pPr>
      <w:tabs>
        <w:tab w:val="right" w:leader="dot" w:pos="9072"/>
      </w:tabs>
      <w:spacing w:before="40" w:after="40"/>
      <w:ind w:left="284"/>
    </w:pPr>
    <w:rPr>
      <w:rFonts w:ascii="Times New Roman" w:hAnsi="Times New Roman"/>
    </w:rPr>
  </w:style>
  <w:style w:type="paragraph" w:styleId="TOC1">
    <w:name w:val="toc 1"/>
    <w:basedOn w:val="TOCBase"/>
    <w:next w:val="Normal"/>
    <w:rsid w:val="00920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FA0"/>
    <w:rPr>
      <w:rFonts w:ascii="Times New Roman" w:eastAsia="Times New Roman" w:hAnsi="Times New Roman" w:cs="Times New Roman"/>
      <w:sz w:val="16"/>
      <w:lang w:eastAsia="en-US"/>
    </w:rPr>
  </w:style>
  <w:style w:type="paragraph" w:styleId="Title">
    <w:name w:val="Title"/>
    <w:basedOn w:val="HeadingBase"/>
    <w:link w:val="TitleChar"/>
    <w:qFormat/>
    <w:rsid w:val="00920FA0"/>
    <w:pPr>
      <w:spacing w:before="5040"/>
      <w:jc w:val="center"/>
    </w:pPr>
    <w:rPr>
      <w:sz w:val="48"/>
      <w:szCs w:val="72"/>
      <w:lang w:val="en-US"/>
    </w:rPr>
  </w:style>
  <w:style w:type="character" w:customStyle="1" w:styleId="TitleChar">
    <w:name w:val="Title Char"/>
    <w:basedOn w:val="DefaultParagraphFont"/>
    <w:link w:val="Title"/>
    <w:rsid w:val="00920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FA0"/>
    <w:pPr>
      <w:tabs>
        <w:tab w:val="left" w:pos="3600"/>
        <w:tab w:val="left" w:pos="3958"/>
      </w:tabs>
    </w:pPr>
  </w:style>
  <w:style w:type="paragraph" w:customStyle="1" w:styleId="Note">
    <w:name w:val="Note"/>
    <w:basedOn w:val="BodyText"/>
    <w:rsid w:val="00920F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FA0"/>
    <w:rPr>
      <w:b/>
      <w:spacing w:val="0"/>
    </w:rPr>
  </w:style>
  <w:style w:type="paragraph" w:customStyle="1" w:styleId="SuperTitle">
    <w:name w:val="SuperTitle"/>
    <w:basedOn w:val="Title"/>
    <w:rsid w:val="00920FA0"/>
    <w:pPr>
      <w:framePr w:wrap="auto" w:hAnchor="text" w:y="6049"/>
    </w:pPr>
    <w:rPr>
      <w:color w:val="000000"/>
      <w:sz w:val="40"/>
    </w:rPr>
  </w:style>
  <w:style w:type="paragraph" w:customStyle="1" w:styleId="TOCTitle">
    <w:name w:val="TOCTitle"/>
    <w:basedOn w:val="Heading1"/>
    <w:rsid w:val="00920FA0"/>
    <w:pPr>
      <w:spacing w:after="240"/>
      <w:jc w:val="center"/>
      <w:outlineLvl w:val="9"/>
    </w:pPr>
    <w:rPr>
      <w:caps/>
    </w:rPr>
  </w:style>
  <w:style w:type="paragraph" w:customStyle="1" w:styleId="Version">
    <w:name w:val="Version"/>
    <w:rsid w:val="00920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FA0"/>
    <w:pPr>
      <w:numPr>
        <w:numId w:val="12"/>
      </w:numPr>
      <w:tabs>
        <w:tab w:val="clear" w:pos="680"/>
      </w:tabs>
    </w:pPr>
  </w:style>
  <w:style w:type="paragraph" w:styleId="Index1">
    <w:name w:val="index 1"/>
    <w:basedOn w:val="Normal"/>
    <w:next w:val="Normal"/>
    <w:semiHidden/>
    <w:rsid w:val="00920FA0"/>
    <w:pPr>
      <w:keepNext w:val="0"/>
      <w:tabs>
        <w:tab w:val="right" w:pos="4176"/>
      </w:tabs>
      <w:ind w:left="198" w:hanging="198"/>
    </w:pPr>
    <w:rPr>
      <w:rFonts w:ascii="Garamond" w:hAnsi="Garamond"/>
    </w:rPr>
  </w:style>
  <w:style w:type="paragraph" w:styleId="IndexHeading">
    <w:name w:val="index heading"/>
    <w:basedOn w:val="Normal"/>
    <w:next w:val="Index1"/>
    <w:semiHidden/>
    <w:rsid w:val="00920FA0"/>
    <w:pPr>
      <w:spacing w:before="120" w:after="120"/>
    </w:pPr>
    <w:rPr>
      <w:rFonts w:ascii="Arial" w:hAnsi="Arial"/>
      <w:b/>
      <w:color w:val="918585"/>
      <w:sz w:val="24"/>
    </w:rPr>
  </w:style>
  <w:style w:type="paragraph" w:styleId="Header">
    <w:name w:val="header"/>
    <w:basedOn w:val="Normal"/>
    <w:link w:val="HeaderChar"/>
    <w:rsid w:val="00920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FA0"/>
    <w:rPr>
      <w:rFonts w:ascii="Times New Roman" w:eastAsia="Times New Roman" w:hAnsi="Times New Roman" w:cs="Times New Roman"/>
      <w:sz w:val="16"/>
      <w:szCs w:val="20"/>
      <w:lang w:val="en-GB" w:eastAsia="en-US"/>
    </w:rPr>
  </w:style>
  <w:style w:type="paragraph" w:customStyle="1" w:styleId="Chapter">
    <w:name w:val="Chapter"/>
    <w:basedOn w:val="Normal"/>
    <w:rsid w:val="00920FA0"/>
    <w:pPr>
      <w:spacing w:before="240"/>
    </w:pPr>
    <w:rPr>
      <w:rFonts w:ascii="Times New Roman" w:hAnsi="Times New Roman"/>
      <w:smallCaps/>
      <w:spacing w:val="80"/>
      <w:sz w:val="28"/>
    </w:rPr>
  </w:style>
  <w:style w:type="paragraph" w:customStyle="1" w:styleId="InChapter">
    <w:name w:val="InChapter"/>
    <w:basedOn w:val="Heading3"/>
    <w:rsid w:val="00920FA0"/>
    <w:pPr>
      <w:spacing w:after="240"/>
      <w:outlineLvl w:val="9"/>
    </w:pPr>
    <w:rPr>
      <w:noProof/>
    </w:rPr>
  </w:style>
  <w:style w:type="paragraph" w:styleId="Index2">
    <w:name w:val="index 2"/>
    <w:basedOn w:val="Normal"/>
    <w:next w:val="Normal"/>
    <w:semiHidden/>
    <w:rsid w:val="00920FA0"/>
    <w:pPr>
      <w:tabs>
        <w:tab w:val="right" w:pos="4176"/>
      </w:tabs>
      <w:ind w:left="568" w:hanging="284"/>
    </w:pPr>
    <w:rPr>
      <w:rFonts w:ascii="Garamond" w:hAnsi="Garamond"/>
    </w:rPr>
  </w:style>
  <w:style w:type="paragraph" w:customStyle="1" w:styleId="Byline">
    <w:name w:val="Byline"/>
    <w:rsid w:val="00920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FA0"/>
    <w:pPr>
      <w:tabs>
        <w:tab w:val="clear" w:pos="3600"/>
        <w:tab w:val="clear" w:pos="3958"/>
      </w:tabs>
      <w:jc w:val="right"/>
    </w:pPr>
  </w:style>
  <w:style w:type="character" w:styleId="Emphasis">
    <w:name w:val="Emphasis"/>
    <w:basedOn w:val="DefaultParagraphFont"/>
    <w:qFormat/>
    <w:rsid w:val="00920FA0"/>
    <w:rPr>
      <w:i/>
    </w:rPr>
  </w:style>
  <w:style w:type="paragraph" w:styleId="Caption">
    <w:name w:val="caption"/>
    <w:basedOn w:val="BodyText"/>
    <w:next w:val="Normal"/>
    <w:qFormat/>
    <w:rsid w:val="00920FA0"/>
    <w:pPr>
      <w:framePr w:w="2268" w:hSpace="181" w:vSpace="181" w:wrap="around" w:vAnchor="text" w:hAnchor="page" w:x="1135" w:y="285" w:anchorLock="1"/>
    </w:pPr>
    <w:rPr>
      <w:i/>
    </w:rPr>
  </w:style>
  <w:style w:type="paragraph" w:customStyle="1" w:styleId="MiniTOCTitle">
    <w:name w:val="MiniTOCTitle"/>
    <w:basedOn w:val="Heading4"/>
    <w:rsid w:val="00920FA0"/>
    <w:pPr>
      <w:spacing w:before="240"/>
      <w:outlineLvl w:val="9"/>
    </w:pPr>
    <w:rPr>
      <w:noProof/>
      <w:sz w:val="24"/>
    </w:rPr>
  </w:style>
  <w:style w:type="paragraph" w:customStyle="1" w:styleId="MiniTOCItem">
    <w:name w:val="MiniTOCItem"/>
    <w:basedOn w:val="ListBullet"/>
    <w:rsid w:val="00920FA0"/>
    <w:pPr>
      <w:numPr>
        <w:numId w:val="0"/>
      </w:numPr>
      <w:tabs>
        <w:tab w:val="right" w:leader="dot" w:pos="6521"/>
      </w:tabs>
      <w:spacing w:before="0" w:after="0"/>
    </w:pPr>
  </w:style>
  <w:style w:type="paragraph" w:customStyle="1" w:styleId="TOFTitle">
    <w:name w:val="TOFTitle"/>
    <w:basedOn w:val="TOCTitle"/>
    <w:rsid w:val="00920FA0"/>
  </w:style>
  <w:style w:type="paragraph" w:styleId="TableofFigures">
    <w:name w:val="table of figures"/>
    <w:basedOn w:val="Normal"/>
    <w:next w:val="Normal"/>
    <w:semiHidden/>
    <w:rsid w:val="00920FA0"/>
    <w:pPr>
      <w:tabs>
        <w:tab w:val="right" w:leader="dot" w:pos="9072"/>
      </w:tabs>
      <w:ind w:left="970" w:hanging="403"/>
    </w:pPr>
    <w:rPr>
      <w:rFonts w:ascii="Times New Roman" w:hAnsi="Times New Roman"/>
      <w:b/>
    </w:rPr>
  </w:style>
  <w:style w:type="paragraph" w:styleId="ListNumber">
    <w:name w:val="List Number"/>
    <w:basedOn w:val="List"/>
    <w:rsid w:val="00920FA0"/>
    <w:pPr>
      <w:numPr>
        <w:numId w:val="14"/>
      </w:numPr>
      <w:tabs>
        <w:tab w:val="clear" w:pos="340"/>
      </w:tabs>
    </w:pPr>
  </w:style>
  <w:style w:type="character" w:customStyle="1" w:styleId="WingdingSymbols">
    <w:name w:val="Wingding Symbols"/>
    <w:rsid w:val="00920FA0"/>
    <w:rPr>
      <w:rFonts w:ascii="Wingdings" w:hAnsi="Wingdings"/>
    </w:rPr>
  </w:style>
  <w:style w:type="character" w:customStyle="1" w:styleId="HotSpot">
    <w:name w:val="HotSpot"/>
    <w:rsid w:val="00920FA0"/>
    <w:rPr>
      <w:color w:val="0033CC"/>
      <w:u w:val="none"/>
    </w:rPr>
  </w:style>
  <w:style w:type="paragraph" w:customStyle="1" w:styleId="BodyTextRight">
    <w:name w:val="Body Text Right"/>
    <w:basedOn w:val="BodyText"/>
    <w:rsid w:val="00920FA0"/>
    <w:pPr>
      <w:spacing w:before="0" w:after="0"/>
      <w:jc w:val="right"/>
    </w:pPr>
  </w:style>
  <w:style w:type="paragraph" w:styleId="Index3">
    <w:name w:val="index 3"/>
    <w:basedOn w:val="ListNumber2"/>
    <w:next w:val="Normal"/>
    <w:semiHidden/>
    <w:rsid w:val="00920FA0"/>
    <w:pPr>
      <w:numPr>
        <w:numId w:val="0"/>
      </w:numPr>
      <w:tabs>
        <w:tab w:val="right" w:leader="dot" w:pos="4176"/>
      </w:tabs>
    </w:pPr>
  </w:style>
  <w:style w:type="paragraph" w:styleId="ListNumber2">
    <w:name w:val="List Number 2"/>
    <w:basedOn w:val="List2"/>
    <w:rsid w:val="00920FA0"/>
    <w:pPr>
      <w:numPr>
        <w:numId w:val="9"/>
      </w:numPr>
      <w:tabs>
        <w:tab w:val="clear" w:pos="1060"/>
      </w:tabs>
    </w:pPr>
  </w:style>
  <w:style w:type="paragraph" w:customStyle="1" w:styleId="MarginNote">
    <w:name w:val="Margin Note"/>
    <w:basedOn w:val="BodyText"/>
    <w:rsid w:val="00920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FA0"/>
    <w:rPr>
      <w:sz w:val="32"/>
    </w:rPr>
  </w:style>
  <w:style w:type="paragraph" w:customStyle="1" w:styleId="HeadingProcedure">
    <w:name w:val="Heading Procedure"/>
    <w:basedOn w:val="HeadingBase"/>
    <w:next w:val="Normal"/>
    <w:rsid w:val="00920FA0"/>
    <w:pPr>
      <w:tabs>
        <w:tab w:val="left" w:pos="0"/>
      </w:tabs>
      <w:spacing w:before="120" w:after="60"/>
    </w:pPr>
    <w:rPr>
      <w:i/>
      <w:color w:val="918585"/>
      <w:sz w:val="22"/>
    </w:rPr>
  </w:style>
  <w:style w:type="paragraph" w:customStyle="1" w:styleId="TableBodyText">
    <w:name w:val="Table Body Text"/>
    <w:basedOn w:val="BodyText"/>
    <w:rsid w:val="00920FA0"/>
    <w:pPr>
      <w:spacing w:before="60" w:after="60"/>
    </w:pPr>
  </w:style>
  <w:style w:type="paragraph" w:styleId="ListContinue">
    <w:name w:val="List Continue"/>
    <w:basedOn w:val="List"/>
    <w:rsid w:val="00920FA0"/>
    <w:pPr>
      <w:ind w:firstLine="0"/>
    </w:pPr>
  </w:style>
  <w:style w:type="paragraph" w:customStyle="1" w:styleId="ListNote">
    <w:name w:val="List Note"/>
    <w:basedOn w:val="List"/>
    <w:rsid w:val="00920FA0"/>
    <w:pPr>
      <w:pBdr>
        <w:top w:val="single" w:sz="6" w:space="2" w:color="918585"/>
        <w:bottom w:val="single" w:sz="6" w:space="2" w:color="918585"/>
      </w:pBdr>
      <w:tabs>
        <w:tab w:val="left" w:pos="1021"/>
      </w:tabs>
      <w:ind w:firstLine="0"/>
    </w:pPr>
  </w:style>
  <w:style w:type="paragraph" w:customStyle="1" w:styleId="Warning">
    <w:name w:val="Warning"/>
    <w:basedOn w:val="BodyText"/>
    <w:rsid w:val="00920FA0"/>
    <w:pPr>
      <w:shd w:val="clear" w:color="auto" w:fill="D9D9D9"/>
      <w:tabs>
        <w:tab w:val="left" w:pos="992"/>
      </w:tabs>
      <w:ind w:left="119" w:right="119"/>
    </w:pPr>
    <w:rPr>
      <w:sz w:val="20"/>
    </w:rPr>
  </w:style>
  <w:style w:type="paragraph" w:customStyle="1" w:styleId="MarginIcons">
    <w:name w:val="Margin Icons"/>
    <w:basedOn w:val="BodyText"/>
    <w:rsid w:val="00920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FA0"/>
    <w:rPr>
      <w:rFonts w:ascii="Courier New" w:hAnsi="Courier New"/>
    </w:rPr>
  </w:style>
  <w:style w:type="paragraph" w:customStyle="1" w:styleId="NoteBullet">
    <w:name w:val="Note Bullet"/>
    <w:basedOn w:val="Note"/>
    <w:rsid w:val="00920FA0"/>
    <w:pPr>
      <w:tabs>
        <w:tab w:val="clear" w:pos="680"/>
      </w:tabs>
      <w:spacing w:before="60" w:after="60"/>
    </w:pPr>
  </w:style>
  <w:style w:type="paragraph" w:customStyle="1" w:styleId="SubHeading2">
    <w:name w:val="SubHeading2"/>
    <w:basedOn w:val="HeadingBase"/>
    <w:rsid w:val="00920FA0"/>
    <w:pPr>
      <w:spacing w:before="240" w:after="60"/>
    </w:pPr>
    <w:rPr>
      <w:sz w:val="20"/>
    </w:rPr>
  </w:style>
  <w:style w:type="paragraph" w:customStyle="1" w:styleId="SubHeading1">
    <w:name w:val="SubHeading1"/>
    <w:basedOn w:val="HeadingBase"/>
    <w:rsid w:val="00920FA0"/>
    <w:pPr>
      <w:spacing w:before="240" w:after="60"/>
    </w:pPr>
    <w:rPr>
      <w:color w:val="918585"/>
      <w:sz w:val="22"/>
    </w:rPr>
  </w:style>
  <w:style w:type="paragraph" w:customStyle="1" w:styleId="SideHeading">
    <w:name w:val="Side Heading"/>
    <w:basedOn w:val="HeadingBase"/>
    <w:rsid w:val="00920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FA0"/>
    <w:pPr>
      <w:numPr>
        <w:numId w:val="10"/>
      </w:numPr>
    </w:pPr>
  </w:style>
  <w:style w:type="paragraph" w:styleId="PlainText">
    <w:name w:val="Plain Text"/>
    <w:basedOn w:val="Normal"/>
    <w:link w:val="PlainTextChar"/>
    <w:rsid w:val="00920FA0"/>
    <w:rPr>
      <w:sz w:val="20"/>
    </w:rPr>
  </w:style>
  <w:style w:type="character" w:customStyle="1" w:styleId="PlainTextChar">
    <w:name w:val="Plain Text Char"/>
    <w:basedOn w:val="DefaultParagraphFont"/>
    <w:link w:val="PlainText"/>
    <w:rsid w:val="00920FA0"/>
    <w:rPr>
      <w:rFonts w:ascii="Courier New" w:eastAsia="Times New Roman" w:hAnsi="Courier New" w:cs="Times New Roman"/>
      <w:sz w:val="20"/>
      <w:szCs w:val="20"/>
      <w:lang w:eastAsia="en-US"/>
    </w:rPr>
  </w:style>
  <w:style w:type="character" w:customStyle="1" w:styleId="MenuOption">
    <w:name w:val="Menu Option"/>
    <w:basedOn w:val="DefaultParagraphFont"/>
    <w:rsid w:val="00920FA0"/>
    <w:rPr>
      <w:b/>
      <w:smallCaps/>
    </w:rPr>
  </w:style>
  <w:style w:type="paragraph" w:customStyle="1" w:styleId="TableListNumber">
    <w:name w:val="Table List Number"/>
    <w:basedOn w:val="ListNumber"/>
    <w:rsid w:val="00920FA0"/>
    <w:pPr>
      <w:numPr>
        <w:numId w:val="0"/>
      </w:numPr>
    </w:pPr>
  </w:style>
  <w:style w:type="paragraph" w:styleId="TOC4">
    <w:name w:val="toc 4"/>
    <w:basedOn w:val="TOCBase"/>
    <w:next w:val="Normal"/>
    <w:semiHidden/>
    <w:rsid w:val="00920FA0"/>
    <w:pPr>
      <w:tabs>
        <w:tab w:val="right" w:leader="dot" w:pos="9071"/>
      </w:tabs>
      <w:ind w:left="1701"/>
    </w:pPr>
  </w:style>
  <w:style w:type="paragraph" w:customStyle="1" w:styleId="ListAlpha">
    <w:name w:val="List Alpha"/>
    <w:basedOn w:val="List"/>
    <w:rsid w:val="00920FA0"/>
    <w:pPr>
      <w:numPr>
        <w:numId w:val="8"/>
      </w:numPr>
    </w:pPr>
  </w:style>
  <w:style w:type="paragraph" w:customStyle="1" w:styleId="ListAlpha2">
    <w:name w:val="List Alpha 2"/>
    <w:basedOn w:val="List2"/>
    <w:rsid w:val="00920FA0"/>
    <w:pPr>
      <w:numPr>
        <w:numId w:val="7"/>
      </w:numPr>
    </w:pPr>
  </w:style>
  <w:style w:type="paragraph" w:styleId="List2">
    <w:name w:val="List 2"/>
    <w:basedOn w:val="BodyText"/>
    <w:rsid w:val="00920FA0"/>
    <w:pPr>
      <w:tabs>
        <w:tab w:val="left" w:pos="680"/>
      </w:tabs>
      <w:spacing w:before="60" w:after="60"/>
      <w:ind w:left="680" w:hanging="340"/>
    </w:pPr>
  </w:style>
  <w:style w:type="paragraph" w:styleId="List3">
    <w:name w:val="List 3"/>
    <w:basedOn w:val="BodyText"/>
    <w:rsid w:val="00920FA0"/>
    <w:pPr>
      <w:tabs>
        <w:tab w:val="left" w:pos="1021"/>
      </w:tabs>
      <w:spacing w:before="60" w:after="60"/>
      <w:ind w:left="1020" w:hanging="340"/>
    </w:pPr>
  </w:style>
  <w:style w:type="paragraph" w:styleId="List4">
    <w:name w:val="List 4"/>
    <w:basedOn w:val="BodyText"/>
    <w:rsid w:val="00920FA0"/>
    <w:pPr>
      <w:tabs>
        <w:tab w:val="left" w:pos="1361"/>
      </w:tabs>
      <w:spacing w:before="60" w:after="60"/>
      <w:ind w:left="1361" w:hanging="340"/>
    </w:pPr>
  </w:style>
  <w:style w:type="paragraph" w:styleId="List5">
    <w:name w:val="List 5"/>
    <w:basedOn w:val="BodyText"/>
    <w:rsid w:val="00920FA0"/>
    <w:pPr>
      <w:tabs>
        <w:tab w:val="left" w:pos="1701"/>
      </w:tabs>
      <w:spacing w:before="60" w:after="60"/>
      <w:ind w:left="1701" w:hanging="340"/>
    </w:pPr>
  </w:style>
  <w:style w:type="paragraph" w:styleId="ListBullet3">
    <w:name w:val="List Bullet 3"/>
    <w:basedOn w:val="List3"/>
    <w:rsid w:val="00920FA0"/>
    <w:pPr>
      <w:numPr>
        <w:numId w:val="13"/>
      </w:numPr>
      <w:tabs>
        <w:tab w:val="clear" w:pos="1021"/>
      </w:tabs>
      <w:ind w:left="1037" w:hanging="357"/>
    </w:pPr>
  </w:style>
  <w:style w:type="paragraph" w:styleId="ListBullet4">
    <w:name w:val="List Bullet 4"/>
    <w:basedOn w:val="List4"/>
    <w:rsid w:val="00920FA0"/>
    <w:pPr>
      <w:numPr>
        <w:numId w:val="2"/>
      </w:numPr>
      <w:tabs>
        <w:tab w:val="clear" w:pos="1361"/>
      </w:tabs>
    </w:pPr>
  </w:style>
  <w:style w:type="paragraph" w:styleId="ListBullet5">
    <w:name w:val="List Bullet 5"/>
    <w:basedOn w:val="List5"/>
    <w:rsid w:val="00920FA0"/>
    <w:pPr>
      <w:numPr>
        <w:numId w:val="3"/>
      </w:numPr>
    </w:pPr>
  </w:style>
  <w:style w:type="paragraph" w:styleId="ListContinue2">
    <w:name w:val="List Continue 2"/>
    <w:basedOn w:val="List2"/>
    <w:rsid w:val="00920FA0"/>
    <w:pPr>
      <w:ind w:firstLine="0"/>
    </w:pPr>
  </w:style>
  <w:style w:type="paragraph" w:styleId="ListContinue3">
    <w:name w:val="List Continue 3"/>
    <w:basedOn w:val="List3"/>
    <w:rsid w:val="00920FA0"/>
    <w:pPr>
      <w:ind w:left="1021" w:firstLine="0"/>
    </w:pPr>
  </w:style>
  <w:style w:type="paragraph" w:styleId="ListContinue4">
    <w:name w:val="List Continue 4"/>
    <w:basedOn w:val="List4"/>
    <w:rsid w:val="00920FA0"/>
    <w:pPr>
      <w:ind w:firstLine="0"/>
    </w:pPr>
  </w:style>
  <w:style w:type="paragraph" w:styleId="ListContinue5">
    <w:name w:val="List Continue 5"/>
    <w:basedOn w:val="List5"/>
    <w:rsid w:val="00920FA0"/>
    <w:pPr>
      <w:ind w:firstLine="0"/>
    </w:pPr>
  </w:style>
  <w:style w:type="paragraph" w:styleId="ListNumber3">
    <w:name w:val="List Number 3"/>
    <w:basedOn w:val="List3"/>
    <w:rsid w:val="00920FA0"/>
    <w:pPr>
      <w:numPr>
        <w:numId w:val="4"/>
      </w:numPr>
    </w:pPr>
  </w:style>
  <w:style w:type="paragraph" w:styleId="ListNumber4">
    <w:name w:val="List Number 4"/>
    <w:basedOn w:val="List4"/>
    <w:rsid w:val="00920FA0"/>
    <w:pPr>
      <w:numPr>
        <w:numId w:val="5"/>
      </w:numPr>
    </w:pPr>
  </w:style>
  <w:style w:type="paragraph" w:styleId="ListNumber5">
    <w:name w:val="List Number 5"/>
    <w:basedOn w:val="List5"/>
    <w:rsid w:val="00920FA0"/>
    <w:pPr>
      <w:numPr>
        <w:numId w:val="6"/>
      </w:numPr>
    </w:pPr>
  </w:style>
  <w:style w:type="paragraph" w:styleId="BlockText">
    <w:name w:val="Block Text"/>
    <w:basedOn w:val="Normal"/>
    <w:rsid w:val="00920FA0"/>
    <w:pPr>
      <w:spacing w:after="120"/>
      <w:ind w:left="1440" w:right="1440"/>
    </w:pPr>
  </w:style>
  <w:style w:type="character" w:customStyle="1" w:styleId="Subscript">
    <w:name w:val="Subscript"/>
    <w:basedOn w:val="DefaultParagraphFont"/>
    <w:rsid w:val="00920FA0"/>
    <w:rPr>
      <w:sz w:val="16"/>
      <w:vertAlign w:val="subscript"/>
    </w:rPr>
  </w:style>
  <w:style w:type="character" w:customStyle="1" w:styleId="Superscript">
    <w:name w:val="Superscript"/>
    <w:basedOn w:val="DefaultParagraphFont"/>
    <w:rsid w:val="00920FA0"/>
    <w:rPr>
      <w:sz w:val="16"/>
      <w:vertAlign w:val="superscript"/>
    </w:rPr>
  </w:style>
  <w:style w:type="character" w:customStyle="1" w:styleId="Symbols">
    <w:name w:val="Symbols"/>
    <w:basedOn w:val="DefaultParagraphFont"/>
    <w:rsid w:val="00920FA0"/>
    <w:rPr>
      <w:rFonts w:ascii="Symbol" w:hAnsi="Symbol"/>
    </w:rPr>
  </w:style>
  <w:style w:type="character" w:customStyle="1" w:styleId="MenuOptions">
    <w:name w:val="Menu Options"/>
    <w:basedOn w:val="DefaultParagraphFont"/>
    <w:rsid w:val="00920FA0"/>
    <w:rPr>
      <w:rFonts w:ascii="Arial Narrow" w:hAnsi="Arial Narrow"/>
      <w:smallCaps/>
    </w:rPr>
  </w:style>
  <w:style w:type="character" w:customStyle="1" w:styleId="Buttons">
    <w:name w:val="Buttons"/>
    <w:basedOn w:val="DefaultParagraphFont"/>
    <w:rsid w:val="00920FA0"/>
    <w:rPr>
      <w:b/>
    </w:rPr>
  </w:style>
  <w:style w:type="character" w:customStyle="1" w:styleId="Underlined">
    <w:name w:val="Underlined"/>
    <w:basedOn w:val="DefaultParagraphFont"/>
    <w:rsid w:val="00920FA0"/>
    <w:rPr>
      <w:u w:val="single"/>
    </w:rPr>
  </w:style>
  <w:style w:type="paragraph" w:customStyle="1" w:styleId="TableBodyTextRight">
    <w:name w:val="Table Body Text Right"/>
    <w:basedOn w:val="TableBodyText"/>
    <w:rsid w:val="00920FA0"/>
    <w:pPr>
      <w:widowControl w:val="0"/>
      <w:autoSpaceDE w:val="0"/>
      <w:autoSpaceDN w:val="0"/>
      <w:adjustRightInd w:val="0"/>
      <w:jc w:val="right"/>
    </w:pPr>
    <w:rPr>
      <w:rFonts w:cs="Arial"/>
      <w:szCs w:val="18"/>
    </w:rPr>
  </w:style>
  <w:style w:type="paragraph" w:customStyle="1" w:styleId="CopyrightText">
    <w:name w:val="Copyright Text"/>
    <w:basedOn w:val="BodyText"/>
    <w:rsid w:val="00920FA0"/>
    <w:rPr>
      <w:sz w:val="18"/>
    </w:rPr>
  </w:style>
  <w:style w:type="paragraph" w:customStyle="1" w:styleId="BodySmallRight">
    <w:name w:val="Body Small Right"/>
    <w:basedOn w:val="BodyTextRight"/>
    <w:rsid w:val="00920FA0"/>
    <w:rPr>
      <w:sz w:val="18"/>
      <w:szCs w:val="18"/>
    </w:rPr>
  </w:style>
  <w:style w:type="paragraph" w:customStyle="1" w:styleId="MarginEdition">
    <w:name w:val="Margin Edition"/>
    <w:basedOn w:val="MarginNote"/>
    <w:rsid w:val="00920FA0"/>
    <w:pPr>
      <w:spacing w:before="0" w:after="0"/>
    </w:pPr>
    <w:rPr>
      <w:rFonts w:ascii="Times New Roman" w:hAnsi="Times New Roman"/>
      <w:color w:val="999999"/>
    </w:rPr>
  </w:style>
  <w:style w:type="paragraph" w:customStyle="1" w:styleId="Spacer">
    <w:name w:val="Spacer"/>
    <w:basedOn w:val="Normal"/>
    <w:rsid w:val="00920FA0"/>
    <w:rPr>
      <w:sz w:val="2"/>
      <w:szCs w:val="2"/>
    </w:rPr>
  </w:style>
  <w:style w:type="character" w:customStyle="1" w:styleId="Small">
    <w:name w:val="Small"/>
    <w:basedOn w:val="DefaultParagraphFont"/>
    <w:rsid w:val="00920FA0"/>
    <w:rPr>
      <w:sz w:val="16"/>
    </w:rPr>
  </w:style>
  <w:style w:type="paragraph" w:customStyle="1" w:styleId="WideTable">
    <w:name w:val="Wide Table"/>
    <w:basedOn w:val="Normal"/>
    <w:rsid w:val="00920FA0"/>
    <w:pPr>
      <w:ind w:left="-1418"/>
    </w:pPr>
    <w:rPr>
      <w:sz w:val="2"/>
      <w:szCs w:val="2"/>
    </w:rPr>
  </w:style>
  <w:style w:type="character" w:styleId="PageNumber">
    <w:name w:val="page number"/>
    <w:basedOn w:val="DefaultParagraphFont"/>
    <w:rsid w:val="00920FA0"/>
  </w:style>
  <w:style w:type="paragraph" w:styleId="Quote">
    <w:name w:val="Quote"/>
    <w:basedOn w:val="Heading1"/>
    <w:link w:val="QuoteChar"/>
    <w:qFormat/>
    <w:rsid w:val="00920FA0"/>
    <w:rPr>
      <w:b w:val="0"/>
      <w:sz w:val="72"/>
      <w:szCs w:val="72"/>
      <w:lang w:val="en-NZ"/>
    </w:rPr>
  </w:style>
  <w:style w:type="character" w:customStyle="1" w:styleId="QuoteChar">
    <w:name w:val="Quote Char"/>
    <w:basedOn w:val="DefaultParagraphFont"/>
    <w:link w:val="Quote"/>
    <w:rsid w:val="00920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FA0"/>
    <w:pPr>
      <w:pageBreakBefore/>
    </w:pPr>
  </w:style>
  <w:style w:type="paragraph" w:customStyle="1" w:styleId="Border">
    <w:name w:val="Border"/>
    <w:basedOn w:val="Normal"/>
    <w:qFormat/>
    <w:rsid w:val="00920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FA0"/>
    <w:rPr>
      <w:b/>
      <w:bCs/>
      <w:i/>
      <w:iCs/>
      <w:color w:val="auto"/>
    </w:rPr>
  </w:style>
  <w:style w:type="paragraph" w:styleId="IntenseQuote">
    <w:name w:val="Intense Quote"/>
    <w:basedOn w:val="Normal"/>
    <w:next w:val="Normal"/>
    <w:link w:val="IntenseQuoteChar"/>
    <w:uiPriority w:val="30"/>
    <w:qFormat/>
    <w:rsid w:val="00920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FA0"/>
    <w:rPr>
      <w:smallCaps/>
      <w:color w:val="auto"/>
      <w:u w:val="single"/>
    </w:rPr>
  </w:style>
  <w:style w:type="character" w:styleId="IntenseReference">
    <w:name w:val="Intense Reference"/>
    <w:basedOn w:val="DefaultParagraphFont"/>
    <w:uiPriority w:val="32"/>
    <w:qFormat/>
    <w:rsid w:val="00920FA0"/>
    <w:rPr>
      <w:b/>
      <w:bCs/>
      <w:smallCaps/>
      <w:color w:val="auto"/>
      <w:spacing w:val="5"/>
      <w:u w:val="single"/>
    </w:rPr>
  </w:style>
  <w:style w:type="paragraph" w:customStyle="1" w:styleId="2ColumnHeading">
    <w:name w:val="2Column Heading"/>
    <w:basedOn w:val="BodyText"/>
    <w:qFormat/>
    <w:rsid w:val="00920FA0"/>
    <w:pPr>
      <w:spacing w:after="60"/>
      <w:ind w:left="-2268"/>
    </w:pPr>
    <w:rPr>
      <w:b/>
    </w:rPr>
  </w:style>
  <w:style w:type="paragraph" w:customStyle="1" w:styleId="Heading1TOC">
    <w:name w:val="Heading1 TOC"/>
    <w:basedOn w:val="Normal"/>
    <w:qFormat/>
    <w:rsid w:val="00920FA0"/>
    <w:pPr>
      <w:spacing w:before="240" w:after="120"/>
    </w:pPr>
    <w:rPr>
      <w:rFonts w:ascii="Times New Roman" w:hAnsi="Times New Roman"/>
      <w:b/>
      <w:sz w:val="32"/>
    </w:rPr>
  </w:style>
  <w:style w:type="paragraph" w:customStyle="1" w:styleId="Heading2TOC">
    <w:name w:val="Heading2 TOC"/>
    <w:basedOn w:val="Normal"/>
    <w:qFormat/>
    <w:rsid w:val="00920FA0"/>
    <w:pPr>
      <w:spacing w:before="240" w:after="60"/>
    </w:pPr>
    <w:rPr>
      <w:rFonts w:ascii="Times New Roman" w:hAnsi="Times New Roman"/>
      <w:b/>
      <w:sz w:val="28"/>
    </w:rPr>
  </w:style>
  <w:style w:type="character" w:customStyle="1" w:styleId="Underline">
    <w:name w:val="Underline"/>
    <w:basedOn w:val="DefaultParagraphFont"/>
    <w:qFormat/>
    <w:rsid w:val="00920FA0"/>
    <w:rPr>
      <w:u w:val="single"/>
    </w:rPr>
  </w:style>
  <w:style w:type="character" w:customStyle="1" w:styleId="BoldandItalics">
    <w:name w:val="Bold and Italics"/>
    <w:qFormat/>
    <w:rsid w:val="00920FA0"/>
    <w:rPr>
      <w:b/>
      <w:i/>
      <w:u w:val="none"/>
    </w:rPr>
  </w:style>
  <w:style w:type="paragraph" w:styleId="BalloonText">
    <w:name w:val="Balloon Text"/>
    <w:basedOn w:val="Normal"/>
    <w:link w:val="BalloonTextChar"/>
    <w:rsid w:val="00920FA0"/>
    <w:rPr>
      <w:rFonts w:ascii="Tahoma" w:hAnsi="Tahoma" w:cs="Tahoma"/>
      <w:sz w:val="16"/>
      <w:szCs w:val="16"/>
    </w:rPr>
  </w:style>
  <w:style w:type="character" w:customStyle="1" w:styleId="BalloonTextChar">
    <w:name w:val="Balloon Text Char"/>
    <w:basedOn w:val="DefaultParagraphFont"/>
    <w:link w:val="BalloonText"/>
    <w:rsid w:val="00920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FA0"/>
    <w:rPr>
      <w:b/>
      <w:color w:val="660033"/>
      <w:spacing w:val="0"/>
    </w:rPr>
  </w:style>
  <w:style w:type="paragraph" w:customStyle="1" w:styleId="Nameditemlist">
    <w:name w:val="Named item list"/>
    <w:basedOn w:val="BodyText"/>
    <w:qFormat/>
    <w:rsid w:val="00920FA0"/>
    <w:pPr>
      <w:tabs>
        <w:tab w:val="left" w:pos="2835"/>
      </w:tabs>
      <w:ind w:left="2835" w:hanging="2835"/>
    </w:pPr>
  </w:style>
  <w:style w:type="paragraph" w:customStyle="1" w:styleId="BodyTextnopadding">
    <w:name w:val="Body Text no padding"/>
    <w:basedOn w:val="BodyText"/>
    <w:qFormat/>
    <w:rsid w:val="00920FA0"/>
    <w:pPr>
      <w:spacing w:before="0" w:after="0"/>
    </w:pPr>
  </w:style>
  <w:style w:type="paragraph" w:customStyle="1" w:styleId="BodyTextBold">
    <w:name w:val="Body Text Bold"/>
    <w:basedOn w:val="BodyText"/>
    <w:qFormat/>
    <w:rsid w:val="00920FA0"/>
    <w:rPr>
      <w:b/>
    </w:rPr>
  </w:style>
  <w:style w:type="character" w:styleId="Hyperlink">
    <w:name w:val="Hyperlink"/>
    <w:basedOn w:val="DefaultParagraphFont"/>
    <w:uiPriority w:val="99"/>
    <w:unhideWhenUsed/>
    <w:rsid w:val="00824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3499</Characters>
  <Application>Microsoft Office Word</Application>
  <DocSecurity>0</DocSecurity>
  <Lines>124</Lines>
  <Paragraphs>91</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AMPX204 Maintain production records</dc:title>
  <dc:subject>Approved</dc:subject>
  <dc:creator>Skills Insight</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