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B85" w:rsidP="00A36B85">
      <w:pPr>
        <w:pStyle w:val="Title"/>
      </w:pPr>
      <w:r>
        <w:fldChar w:fldCharType="begin"/>
      </w:r>
      <w:r>
        <w:instrText xml:space="preserve"> TITLE   \* MERGEFORMAT </w:instrText>
      </w:r>
      <w:r>
        <w:fldChar w:fldCharType="separate"/>
      </w:r>
      <w:r>
        <w:t>AMPWHS301 Contribute to workplace health and safety processes</w:t>
      </w:r>
      <w:r>
        <w:fldChar w:fldCharType="end"/>
      </w:r>
    </w:p>
    <w:p w:rsidR="00A36B85" w:rsidP="00A36B85">
      <w:pPr>
        <w:pStyle w:val="Version"/>
        <w:sectPr w:rsidSect="00F55A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A68" w:rsidP="00F55A68">
      <w:pPr>
        <w:pStyle w:val="SuperHeading"/>
      </w:pPr>
      <w:r w:rsidRPr="00F55A68">
        <w:t>AMPWHS301 Contribute to workplace health and safety processes</w:t>
      </w:r>
    </w:p>
    <w:p w:rsidR="00000000" w:rsidRPr="00F55A68" w:rsidP="00F55A68">
      <w:pPr>
        <w:pStyle w:val="Heading1"/>
      </w:pPr>
      <w:bookmarkStart w:id="1" w:name="O_1259684"/>
      <w:bookmarkEnd w:id="1"/>
      <w:r w:rsidRPr="00F55A68">
        <w:t>Modification History</w:t>
      </w:r>
    </w:p>
    <w:tbl>
      <w:tblPr>
        <w:tblW w:w="9520" w:type="dxa"/>
        <w:tblLayout w:type="fixed"/>
        <w:tblCellMar>
          <w:left w:w="62" w:type="dxa"/>
          <w:right w:w="62" w:type="dxa"/>
        </w:tblCellMar>
        <w:tblLook w:val="0000"/>
      </w:tblPr>
      <w:tblGrid>
        <w:gridCol w:w="2581"/>
        <w:gridCol w:w="6939"/>
      </w:tblGrid>
      <w:tr w:rsidTr="00F55A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Comments</w:t>
            </w:r>
          </w:p>
        </w:tc>
      </w:tr>
      <w:tr w:rsidTr="00F55A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This version released with AMP Australian Meat Processing Training Package Version 8.0.</w:t>
            </w:r>
          </w:p>
        </w:tc>
      </w:tr>
    </w:tbl>
    <w:p w:rsidR="00000000" w:rsidRPr="00F55A68" w:rsidP="00F55A68">
      <w:pPr>
        <w:pStyle w:val="BodyText"/>
      </w:pPr>
    </w:p>
    <w:p w:rsidR="00000000" w:rsidRPr="00F55A68" w:rsidP="00F55A68">
      <w:pPr>
        <w:pStyle w:val="AllowPageBreak"/>
      </w:pPr>
    </w:p>
    <w:p w:rsidR="00000000" w:rsidRPr="00F55A68" w:rsidP="00F55A68">
      <w:pPr>
        <w:pStyle w:val="Heading1"/>
      </w:pPr>
      <w:bookmarkStart w:id="2" w:name="O_1259685"/>
      <w:bookmarkEnd w:id="2"/>
      <w:r w:rsidRPr="00F55A68">
        <w:t>Application</w:t>
      </w:r>
    </w:p>
    <w:p w:rsidR="00000000" w:rsidRPr="00F55A68" w:rsidP="00A36B85">
      <w:pPr>
        <w:pStyle w:val="BodyText"/>
      </w:pPr>
      <w:r w:rsidRPr="00F55A68">
        <w:t>This unit of competency describes the skills and knowledge required to support the implementation of health and safety policies and procedures and contribute to implementing risk control measures and safety practices within a workplace.</w:t>
      </w:r>
    </w:p>
    <w:p w:rsidR="00000000" w:rsidRPr="00F55A68" w:rsidP="00A36B85">
      <w:pPr>
        <w:pStyle w:val="BodyText"/>
      </w:pPr>
      <w:r w:rsidRPr="00F55A68">
        <w:t>The unit applies to</w:t>
      </w:r>
      <w:r w:rsidRPr="00F55A68">
        <w:t xml:space="preserve"> skilled workers with responsibility for maintaining a safe work environment and contributing to workplace practices in abattoirs, boning rooms, knackeries, game processing premises, smallgoods premises, food services operations, wholesalers and retailers.</w:t>
      </w:r>
      <w:r w:rsidRPr="00F55A68">
        <w:t xml:space="preserve"> In this role, workers have limited responsibility for ensuring members of the work group are implementing safe work practices.</w:t>
      </w:r>
    </w:p>
    <w:p w:rsidR="00000000" w:rsidRPr="00F55A68" w:rsidP="00A36B85">
      <w:pPr>
        <w:pStyle w:val="BodyText"/>
      </w:pPr>
      <w:r w:rsidRPr="00F55A68">
        <w:t xml:space="preserve">All work must be carried out to comply with workplace procedures, according to state/territory health and safety, food and meat </w:t>
      </w:r>
      <w:r w:rsidRPr="00F55A68">
        <w:t>safety regulations, legislation and standards that apply to the workplace.</w:t>
      </w:r>
    </w:p>
    <w:p w:rsidR="00000000" w:rsidRPr="00F55A68" w:rsidP="00A36B85">
      <w:pPr>
        <w:pStyle w:val="BodyText"/>
      </w:pPr>
      <w:r w:rsidRPr="00F55A68">
        <w:t>No licensing, legislative or certification requirements apply to this unit at the time of publication.</w:t>
      </w:r>
    </w:p>
    <w:p w:rsidR="00000000" w:rsidRPr="00F55A68" w:rsidP="00F55A68">
      <w:pPr>
        <w:pStyle w:val="Heading1"/>
      </w:pPr>
      <w:bookmarkStart w:id="3" w:name="O_1259686"/>
      <w:bookmarkEnd w:id="3"/>
      <w:r w:rsidRPr="00F55A68">
        <w:t>Pre-requisite Unit</w:t>
      </w:r>
    </w:p>
    <w:p w:rsidR="00000000" w:rsidRPr="00F55A68" w:rsidP="00A36B85">
      <w:pPr>
        <w:pStyle w:val="BodyText"/>
      </w:pPr>
      <w:r w:rsidRPr="00F55A68">
        <w:t>Nil</w:t>
      </w:r>
    </w:p>
    <w:p w:rsidR="00000000" w:rsidRPr="00F55A68" w:rsidP="00F55A68">
      <w:pPr>
        <w:pStyle w:val="Heading1"/>
      </w:pPr>
      <w:bookmarkStart w:id="4" w:name="O_1259688"/>
      <w:bookmarkEnd w:id="4"/>
      <w:r w:rsidRPr="00F55A68">
        <w:t>Unit Sector</w:t>
      </w:r>
    </w:p>
    <w:p w:rsidR="00000000" w:rsidRPr="00F55A68" w:rsidP="00A36B85">
      <w:pPr>
        <w:pStyle w:val="BodyText"/>
      </w:pPr>
      <w:r w:rsidRPr="00F55A68">
        <w:t xml:space="preserve">Work </w:t>
      </w:r>
      <w:r w:rsidRPr="00F55A68">
        <w:t>Health and Safety (WHS)</w:t>
      </w:r>
    </w:p>
    <w:p w:rsidR="00000000" w:rsidRPr="00F55A68" w:rsidP="00F55A68">
      <w:pPr>
        <w:pStyle w:val="Heading1"/>
      </w:pPr>
      <w:bookmarkStart w:id="5" w:name="O_1259689"/>
      <w:bookmarkEnd w:id="5"/>
      <w:r w:rsidRPr="00F55A68">
        <w:t>Elements and Performance Criteria</w:t>
      </w:r>
    </w:p>
    <w:tbl>
      <w:tblPr>
        <w:tblW w:w="9520" w:type="dxa"/>
        <w:tblLayout w:type="fixed"/>
        <w:tblCellMar>
          <w:left w:w="62" w:type="dxa"/>
          <w:right w:w="62" w:type="dxa"/>
        </w:tblCellMar>
        <w:tblLook w:val="0000"/>
      </w:tblPr>
      <w:tblGrid>
        <w:gridCol w:w="2580"/>
        <w:gridCol w:w="6940"/>
      </w:tblGrid>
      <w:tr w:rsidTr="00A36B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5A68">
            <w:pPr>
              <w:pStyle w:val="BodyTextBold"/>
              <w:rPr>
                <w:lang w:val="en-NZ"/>
              </w:rPr>
            </w:pPr>
            <w:r w:rsidRPr="00F55A6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5A68">
            <w:pPr>
              <w:pStyle w:val="BodyTextBold"/>
              <w:rPr>
                <w:lang w:val="en-NZ"/>
              </w:rPr>
            </w:pPr>
            <w:r w:rsidRPr="00F55A68">
              <w:t>Performance Criteria</w:t>
            </w:r>
          </w:p>
        </w:tc>
      </w:tr>
      <w:tr w:rsidTr="00A36B8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rPr>
                <w:rStyle w:val="Emphasis"/>
              </w:rPr>
              <w:t>Performance criteria describe the performance needed to demonstrate achievement of the element.</w:t>
            </w:r>
          </w:p>
        </w:tc>
      </w:tr>
      <w:tr w:rsidTr="00A36B85">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1. Plan to work safely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1.1 Plan work according to relevant legislation, standards, codes of practice and safe work procedures</w:t>
            </w:r>
          </w:p>
          <w:p w:rsidR="00000000" w:rsidRPr="00F55A68" w:rsidP="00F55A68">
            <w:pPr>
              <w:pStyle w:val="BodyText"/>
            </w:pPr>
            <w:r w:rsidRPr="00F55A68">
              <w:t>1.2 Identify hazards as part of preparation for work</w:t>
            </w:r>
          </w:p>
          <w:p w:rsidR="00000000" w:rsidRPr="00F55A68" w:rsidP="00F55A68">
            <w:pPr>
              <w:pStyle w:val="BodyText"/>
            </w:pPr>
            <w:r w:rsidRPr="00F55A68">
              <w:t>1.3 Control risks associated with hazards prior to starting work, including u</w:t>
            </w:r>
            <w:r w:rsidRPr="00F55A68">
              <w:t>sing personal protective clothing and equipment</w:t>
            </w:r>
          </w:p>
          <w:p w:rsidR="00000000" w:rsidRPr="00F55A68" w:rsidP="00F55A68">
            <w:pPr>
              <w:pStyle w:val="BodyText"/>
            </w:pPr>
            <w:r w:rsidRPr="00F55A68">
              <w:t>1.4 Report inadequacies in control measures according to workplace procedures</w:t>
            </w:r>
          </w:p>
          <w:p w:rsidR="00000000" w:rsidP="00F55A68">
            <w:pPr>
              <w:pStyle w:val="BodyText"/>
              <w:rPr>
                <w:lang w:val="en-NZ"/>
              </w:rPr>
            </w:pPr>
            <w:r w:rsidRPr="00F55A68">
              <w:t>1.5 Report incidents and injuries according to workplace procedures</w:t>
            </w:r>
          </w:p>
        </w:tc>
      </w:tr>
      <w:tr w:rsidTr="00A36B85">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2. Support safe work practices in work area</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2.1 Check implementation of safe work procedures in own work area</w:t>
            </w:r>
          </w:p>
          <w:p w:rsidR="00000000" w:rsidRPr="00F55A68" w:rsidP="00F55A68">
            <w:pPr>
              <w:pStyle w:val="BodyText"/>
            </w:pPr>
            <w:r w:rsidRPr="00F55A68">
              <w:t>2.2 Share information on safe work practices and safety issues in the workplace with members of the work group</w:t>
            </w:r>
          </w:p>
          <w:p w:rsidR="00000000" w:rsidRPr="00F55A68" w:rsidP="00F55A68">
            <w:pPr>
              <w:pStyle w:val="BodyText"/>
            </w:pPr>
            <w:r w:rsidRPr="00F55A68">
              <w:t>2.3 Check the health and safety practices of less experienced members of the wo</w:t>
            </w:r>
            <w:r w:rsidRPr="00F55A68">
              <w:t>rk group, and provide support as required to ensure safe work practices are followed</w:t>
            </w:r>
          </w:p>
          <w:p w:rsidR="00000000" w:rsidP="00F55A68">
            <w:pPr>
              <w:pStyle w:val="BodyText"/>
              <w:rPr>
                <w:lang w:val="en-NZ"/>
              </w:rPr>
            </w:pPr>
            <w:r w:rsidRPr="00F55A68">
              <w:t>2.4 Support members of the work group to accurately record incidents and complete associated workplace documentation according to workplace procedures</w:t>
            </w:r>
          </w:p>
        </w:tc>
      </w:tr>
      <w:tr w:rsidTr="00A36B85">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3. Contribute to he</w:t>
            </w:r>
            <w:r w:rsidRPr="00F55A68">
              <w:t>alth and safety processes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3.1 Raise health and safety issues according to workplace procedures</w:t>
            </w:r>
          </w:p>
          <w:p w:rsidR="00000000" w:rsidRPr="00F55A68" w:rsidP="00F55A68">
            <w:pPr>
              <w:pStyle w:val="BodyText"/>
            </w:pPr>
            <w:r w:rsidRPr="00F55A68">
              <w:t>3.2 Contribute to workplace meetings, workplace inspections or other consultative activities in a constructive manner to improve safety</w:t>
            </w:r>
          </w:p>
          <w:p w:rsidR="00000000" w:rsidP="00F55A68">
            <w:pPr>
              <w:pStyle w:val="BodyText"/>
              <w:rPr>
                <w:lang w:val="en-NZ"/>
              </w:rPr>
            </w:pPr>
            <w:r w:rsidRPr="00F55A68">
              <w:t>3.3 Identify roles and re</w:t>
            </w:r>
            <w:r w:rsidRPr="00F55A68">
              <w:t>sponsibilities of health and safety representatives and committees</w:t>
            </w:r>
          </w:p>
        </w:tc>
      </w:tr>
      <w:tr w:rsidTr="00A36B85">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4. Contribute to hazard identification, risk assessment and risk control activities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4.1 Identify and respond to hazards, and communicate with members of the work group</w:t>
            </w:r>
          </w:p>
          <w:p w:rsidR="00000000" w:rsidRPr="00F55A68" w:rsidP="00F55A68">
            <w:pPr>
              <w:pStyle w:val="BodyText"/>
            </w:pPr>
            <w:r w:rsidRPr="00F55A68">
              <w:t>4.2 Report identifie</w:t>
            </w:r>
            <w:r w:rsidRPr="00F55A68">
              <w:t>d hazards and inadequacies in risk controls</w:t>
            </w:r>
          </w:p>
          <w:p w:rsidR="00000000" w:rsidRPr="00F55A68" w:rsidP="00F55A68">
            <w:pPr>
              <w:pStyle w:val="BodyText"/>
            </w:pPr>
            <w:r w:rsidRPr="00F55A68">
              <w:t>4.3 Check the workplace for hazards using itemised checklists according to workplace procedures</w:t>
            </w:r>
          </w:p>
          <w:p w:rsidR="00000000" w:rsidRPr="00F55A68" w:rsidP="00F55A68">
            <w:pPr>
              <w:pStyle w:val="BodyText"/>
            </w:pPr>
            <w:r w:rsidRPr="00F55A68">
              <w:t>4.4 Contribute to risk assessments according to workplace procedures</w:t>
            </w:r>
          </w:p>
          <w:p w:rsidR="00000000" w:rsidP="00F55A68">
            <w:pPr>
              <w:pStyle w:val="BodyText"/>
              <w:rPr>
                <w:lang w:val="en-NZ"/>
              </w:rPr>
            </w:pPr>
            <w:r w:rsidRPr="00F55A68">
              <w:t>4.5 Provide input to development and implementa</w:t>
            </w:r>
            <w:r w:rsidRPr="00F55A68">
              <w:t>tion of control measures, with reference to the hierarchy of control</w:t>
            </w:r>
          </w:p>
        </w:tc>
      </w:tr>
      <w:tr w:rsidTr="00A36B85">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5. Participate in the control of emergency situations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5.1 Identify and respond appropriately to emergency signals and alarms</w:t>
            </w:r>
          </w:p>
          <w:p w:rsidR="00000000" w:rsidRPr="00F55A68" w:rsidP="00F55A68">
            <w:pPr>
              <w:pStyle w:val="BodyText"/>
            </w:pPr>
            <w:r w:rsidRPr="00F55A68">
              <w:t xml:space="preserve">5.2 Take initial action to control an emergency according to workplace </w:t>
            </w:r>
            <w:r w:rsidRPr="00F55A68">
              <w:t>procedures</w:t>
            </w:r>
          </w:p>
          <w:p w:rsidR="00000000" w:rsidP="00F55A68">
            <w:pPr>
              <w:pStyle w:val="BodyText"/>
              <w:rPr>
                <w:lang w:val="en-NZ"/>
              </w:rPr>
            </w:pPr>
            <w:r w:rsidRPr="00F55A68">
              <w:t>5.3 Implement emergency response procedures within scope of training and competence</w:t>
            </w:r>
          </w:p>
        </w:tc>
      </w:tr>
      <w:tr w:rsidTr="00A36B85">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6. Maintain and use health and safety records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6.1 Complete records for the work area acco</w:t>
            </w:r>
            <w:r w:rsidRPr="00F55A68">
              <w:t>rding to legislative and workplace requirements</w:t>
            </w:r>
          </w:p>
          <w:p w:rsidR="00000000" w:rsidRPr="00F55A68" w:rsidP="00F55A68">
            <w:pPr>
              <w:pStyle w:val="BodyText"/>
            </w:pPr>
            <w:r w:rsidRPr="00F55A68">
              <w:t>6.2 Access and interpret workplace health and safety  information to inform work practices</w:t>
            </w:r>
          </w:p>
        </w:tc>
      </w:tr>
    </w:tbl>
    <w:p w:rsidR="00000000" w:rsidRPr="00F55A68" w:rsidP="00F55A68">
      <w:pPr>
        <w:pStyle w:val="BodyText"/>
      </w:pPr>
    </w:p>
    <w:p w:rsidR="00000000" w:rsidRPr="00F55A68" w:rsidP="00F55A68">
      <w:pPr>
        <w:pStyle w:val="AllowPageBreak"/>
      </w:pPr>
    </w:p>
    <w:p w:rsidR="00000000" w:rsidRPr="00F55A68" w:rsidP="00F55A68">
      <w:pPr>
        <w:pStyle w:val="Heading1"/>
      </w:pPr>
      <w:bookmarkStart w:id="6" w:name="O_1259690"/>
      <w:bookmarkEnd w:id="6"/>
      <w:r w:rsidRPr="00F55A68">
        <w:t>Foundation Skills</w:t>
      </w:r>
    </w:p>
    <w:p w:rsidR="00000000" w:rsidRPr="00A36B85" w:rsidP="00A36B85">
      <w:pPr>
        <w:pStyle w:val="BodyText"/>
        <w:rPr>
          <w:i/>
        </w:rPr>
      </w:pPr>
      <w:r w:rsidRPr="00A36B85">
        <w:rPr>
          <w:rStyle w:val="Emphasis"/>
        </w:rPr>
        <w:t>This section describes those language, literacy, numeracy and employment skill</w:t>
      </w:r>
      <w:r w:rsidRPr="00A36B85">
        <w:rPr>
          <w:rStyle w:val="Emphasis"/>
        </w:rPr>
        <w:t>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55A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Description</w:t>
            </w:r>
          </w:p>
        </w:tc>
      </w:tr>
      <w:tr w:rsidTr="00F55A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ListBullet"/>
              <w:rPr>
                <w:lang w:val="en-NZ"/>
              </w:rPr>
            </w:pPr>
            <w:r w:rsidRPr="00F55A68">
              <w:t>Interpret workplace health and safety requirements from a range of sources</w:t>
            </w:r>
          </w:p>
        </w:tc>
      </w:tr>
      <w:tr w:rsidTr="00F55A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ListBullet"/>
            </w:pPr>
            <w:r w:rsidRPr="00F55A68">
              <w:t>Ask questions to clarify instructions</w:t>
            </w:r>
          </w:p>
          <w:p w:rsidR="00000000" w:rsidRPr="00F55A68" w:rsidP="00F55A68">
            <w:pPr>
              <w:pStyle w:val="ListBullet"/>
            </w:pPr>
            <w:r w:rsidRPr="00F55A68">
              <w:t>Clearly explain and present safety information using language, tone and pace appropriate to audience</w:t>
            </w:r>
          </w:p>
        </w:tc>
      </w:tr>
    </w:tbl>
    <w:p w:rsidR="00000000" w:rsidRPr="00F55A68" w:rsidP="00F55A68">
      <w:pPr>
        <w:pStyle w:val="BodyText"/>
      </w:pPr>
    </w:p>
    <w:p w:rsidR="00000000" w:rsidRPr="00F55A68" w:rsidP="00F55A68">
      <w:pPr>
        <w:pStyle w:val="AllowPageBreak"/>
      </w:pPr>
    </w:p>
    <w:p w:rsidR="00000000" w:rsidRPr="00F55A68" w:rsidP="00F55A68">
      <w:pPr>
        <w:pStyle w:val="Heading1"/>
      </w:pPr>
      <w:bookmarkStart w:id="7" w:name="O_1259692"/>
      <w:bookmarkEnd w:id="7"/>
      <w:r w:rsidRPr="00F55A68">
        <w:t>Unit Mapping Information</w:t>
      </w:r>
    </w:p>
    <w:tbl>
      <w:tblPr>
        <w:tblW w:w="9520" w:type="dxa"/>
        <w:tblLayout w:type="fixed"/>
        <w:tblCellMar>
          <w:left w:w="62" w:type="dxa"/>
          <w:right w:w="62" w:type="dxa"/>
        </w:tblCellMar>
        <w:tblLook w:val="0000"/>
      </w:tblPr>
      <w:tblGrid>
        <w:gridCol w:w="2268"/>
        <w:gridCol w:w="2268"/>
        <w:gridCol w:w="2716"/>
        <w:gridCol w:w="2268"/>
      </w:tblGrid>
      <w:tr w:rsidTr="00F55A6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Bold"/>
              <w:rPr>
                <w:lang w:val="en-NZ"/>
              </w:rPr>
            </w:pPr>
            <w:r w:rsidRPr="00F55A68">
              <w:t>Equivalence status</w:t>
            </w:r>
          </w:p>
        </w:tc>
      </w:tr>
      <w:tr w:rsidTr="00F55A6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AMPWHS301 Contribute to workplace health and safety processes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 xml:space="preserve">Not applicable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8">
            <w:pPr>
              <w:pStyle w:val="BodyText"/>
              <w:rPr>
                <w:lang w:val="en-NZ"/>
              </w:rPr>
            </w:pPr>
            <w:r w:rsidRPr="00F55A68">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8" w:rsidP="00F55A68">
            <w:pPr>
              <w:pStyle w:val="BodyText"/>
            </w:pPr>
            <w:r w:rsidRPr="00F55A68">
              <w:t>Newly created</w:t>
            </w:r>
          </w:p>
        </w:tc>
      </w:tr>
    </w:tbl>
    <w:p w:rsidR="00000000" w:rsidRPr="00F55A68" w:rsidP="00F55A68">
      <w:pPr>
        <w:pStyle w:val="BodyText"/>
      </w:pPr>
    </w:p>
    <w:p w:rsidR="00000000" w:rsidRPr="00F55A68" w:rsidP="00F55A68">
      <w:pPr>
        <w:pStyle w:val="AllowPageBreak"/>
      </w:pPr>
    </w:p>
    <w:p w:rsidR="00000000" w:rsidRPr="00F55A68" w:rsidP="00F55A68">
      <w:pPr>
        <w:pStyle w:val="Heading1"/>
      </w:pPr>
      <w:bookmarkStart w:id="8" w:name="O_1259699"/>
      <w:bookmarkEnd w:id="8"/>
      <w:r w:rsidRPr="00F55A68">
        <w:t>Links</w:t>
      </w:r>
    </w:p>
    <w:p w:rsidR="00000000" w:rsidRPr="00F55A68" w:rsidP="00A36B85">
      <w:pPr>
        <w:pStyle w:val="BodyText"/>
      </w:pPr>
      <w:r w:rsidRPr="00F55A68">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15F2E">
        <w:rPr>
          <w:rStyle w:val="Hyperlink"/>
        </w:rPr>
        <w:t>https://vetnet.gov.au/Pages/TrainingDocs.aspx?q=5e2e56b7-698f-4822-84bb-25adbb8443a7</w:t>
      </w:r>
      <w:r>
        <w:fldChar w:fldCharType="end"/>
      </w:r>
    </w:p>
    <w:p w:rsidR="00000000" w:rsidRPr="00F55A68" w:rsidP="00F55A68"/>
    <w:sectPr w:rsidSect="00F55A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8" w:rsidRPr="00A36B85" w:rsidP="00A3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5" w:rsidP="00F55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6B85" w:rsidP="00F55A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36B85" w:rsidP="00F55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A68" w:rsidRPr="00A36B85" w:rsidP="00A36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5" w:rsidRPr="002D2AF8" w:rsidP="00F55A68">
    <w:pPr>
      <w:pStyle w:val="Header"/>
      <w:framePr w:wrap="around"/>
    </w:pPr>
    <w:r>
      <w:fldChar w:fldCharType="begin"/>
    </w:r>
    <w:r>
      <w:instrText xml:space="preserve"> TITLE   \* MERGEFORMAT </w:instrText>
    </w:r>
    <w:r>
      <w:fldChar w:fldCharType="separate"/>
    </w:r>
    <w:r>
      <w:t>AMPWHS301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36B85" w:rsidP="00F55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58F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7855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A68"/>
    <w:pPr>
      <w:spacing w:before="360" w:after="60"/>
      <w:outlineLvl w:val="0"/>
    </w:pPr>
    <w:rPr>
      <w:sz w:val="32"/>
    </w:rPr>
  </w:style>
  <w:style w:type="paragraph" w:styleId="Heading2">
    <w:name w:val="heading 2"/>
    <w:basedOn w:val="HeadingBase"/>
    <w:next w:val="BodyText"/>
    <w:link w:val="Heading2Char"/>
    <w:qFormat/>
    <w:rsid w:val="00F55A68"/>
    <w:pPr>
      <w:keepLines/>
      <w:spacing w:before="240" w:after="120"/>
      <w:outlineLvl w:val="1"/>
    </w:pPr>
    <w:rPr>
      <w:sz w:val="28"/>
      <w:szCs w:val="40"/>
    </w:rPr>
  </w:style>
  <w:style w:type="paragraph" w:styleId="Heading3">
    <w:name w:val="heading 3"/>
    <w:basedOn w:val="HeadingBase"/>
    <w:next w:val="BodyText"/>
    <w:link w:val="Heading3Char"/>
    <w:qFormat/>
    <w:rsid w:val="00F55A68"/>
    <w:pPr>
      <w:spacing w:before="180" w:after="120"/>
      <w:outlineLvl w:val="2"/>
    </w:pPr>
    <w:rPr>
      <w:spacing w:val="-10"/>
      <w:kern w:val="32"/>
    </w:rPr>
  </w:style>
  <w:style w:type="paragraph" w:styleId="Heading4">
    <w:name w:val="heading 4"/>
    <w:basedOn w:val="HeadingBase"/>
    <w:next w:val="BodyText"/>
    <w:link w:val="Heading4Char"/>
    <w:qFormat/>
    <w:rsid w:val="00F55A68"/>
    <w:pPr>
      <w:spacing w:before="160" w:after="120"/>
      <w:outlineLvl w:val="3"/>
    </w:pPr>
    <w:rPr>
      <w:sz w:val="22"/>
    </w:rPr>
  </w:style>
  <w:style w:type="paragraph" w:styleId="Heading5">
    <w:name w:val="heading 5"/>
    <w:basedOn w:val="HeadingBase"/>
    <w:next w:val="Normal"/>
    <w:link w:val="Heading5Char"/>
    <w:qFormat/>
    <w:rsid w:val="00F55A68"/>
    <w:pPr>
      <w:spacing w:before="80"/>
      <w:outlineLvl w:val="4"/>
    </w:pPr>
    <w:rPr>
      <w:color w:val="918585"/>
      <w:sz w:val="20"/>
    </w:rPr>
  </w:style>
  <w:style w:type="paragraph" w:styleId="Heading6">
    <w:name w:val="heading 6"/>
    <w:basedOn w:val="HeadingBase"/>
    <w:next w:val="Normal"/>
    <w:link w:val="Heading6Char"/>
    <w:qFormat/>
    <w:rsid w:val="00F55A68"/>
    <w:pPr>
      <w:spacing w:before="60"/>
      <w:outlineLvl w:val="5"/>
    </w:pPr>
    <w:rPr>
      <w:color w:val="918585"/>
      <w:sz w:val="20"/>
    </w:rPr>
  </w:style>
  <w:style w:type="paragraph" w:styleId="Heading7">
    <w:name w:val="heading 7"/>
    <w:basedOn w:val="Normal"/>
    <w:next w:val="Normal"/>
    <w:link w:val="Heading7Char"/>
    <w:qFormat/>
    <w:rsid w:val="00F55A68"/>
    <w:pPr>
      <w:ind w:left="720"/>
      <w:outlineLvl w:val="6"/>
    </w:pPr>
    <w:rPr>
      <w:i/>
    </w:rPr>
  </w:style>
  <w:style w:type="paragraph" w:styleId="Heading8">
    <w:name w:val="heading 8"/>
    <w:basedOn w:val="Normal"/>
    <w:next w:val="Normal"/>
    <w:link w:val="Heading8Char"/>
    <w:qFormat/>
    <w:rsid w:val="00F55A68"/>
    <w:pPr>
      <w:ind w:left="720"/>
      <w:outlineLvl w:val="7"/>
    </w:pPr>
    <w:rPr>
      <w:i/>
    </w:rPr>
  </w:style>
  <w:style w:type="paragraph" w:styleId="Heading9">
    <w:name w:val="heading 9"/>
    <w:basedOn w:val="Normal"/>
    <w:next w:val="Normal"/>
    <w:link w:val="Heading9Char"/>
    <w:qFormat/>
    <w:rsid w:val="00F55A68"/>
    <w:pPr>
      <w:ind w:left="720"/>
      <w:outlineLvl w:val="8"/>
    </w:pPr>
    <w:rPr>
      <w:i/>
    </w:rPr>
  </w:style>
  <w:style w:type="character" w:default="1" w:styleId="DefaultParagraphFont">
    <w:name w:val="Default Paragraph Font"/>
    <w:uiPriority w:val="1"/>
    <w:unhideWhenUsed/>
    <w:rsid w:val="00F55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A68"/>
  </w:style>
  <w:style w:type="character" w:customStyle="1" w:styleId="Heading1Char">
    <w:name w:val="Heading 1 Char"/>
    <w:basedOn w:val="DefaultParagraphFont"/>
    <w:link w:val="Heading1"/>
    <w:rsid w:val="00F55A68"/>
    <w:rPr>
      <w:rFonts w:ascii="Times New Roman" w:eastAsia="Times New Roman" w:hAnsi="Times New Roman" w:cs="Times New Roman"/>
      <w:b/>
      <w:sz w:val="32"/>
      <w:szCs w:val="20"/>
      <w:lang w:eastAsia="en-US"/>
    </w:rPr>
  </w:style>
  <w:style w:type="paragraph" w:styleId="BodyText">
    <w:name w:val="Body Text"/>
    <w:basedOn w:val="Normal"/>
    <w:link w:val="BodyTextChar"/>
    <w:rsid w:val="00F55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A68"/>
    <w:rPr>
      <w:rFonts w:ascii="Times New Roman" w:eastAsia="Times New Roman" w:hAnsi="Times New Roman" w:cs="Times New Roman"/>
      <w:sz w:val="24"/>
      <w:lang w:eastAsia="en-US"/>
    </w:rPr>
  </w:style>
  <w:style w:type="paragraph" w:styleId="ListBullet">
    <w:name w:val="List Bullet"/>
    <w:basedOn w:val="List"/>
    <w:rsid w:val="00F55A68"/>
    <w:pPr>
      <w:numPr>
        <w:numId w:val="11"/>
      </w:numPr>
      <w:tabs>
        <w:tab w:val="clear" w:pos="340"/>
      </w:tabs>
      <w:spacing w:before="40" w:after="40"/>
    </w:pPr>
  </w:style>
  <w:style w:type="character" w:styleId="Emphasis">
    <w:name w:val="Emphasis"/>
    <w:basedOn w:val="DefaultParagraphFont"/>
    <w:qFormat/>
    <w:rsid w:val="00F55A68"/>
    <w:rPr>
      <w:i/>
    </w:rPr>
  </w:style>
  <w:style w:type="paragraph" w:customStyle="1" w:styleId="SuperHeading">
    <w:name w:val="SuperHeading"/>
    <w:basedOn w:val="Normal"/>
    <w:rsid w:val="00F55A68"/>
    <w:pPr>
      <w:spacing w:before="240" w:after="120"/>
      <w:outlineLvl w:val="0"/>
    </w:pPr>
    <w:rPr>
      <w:rFonts w:ascii="Times New Roman" w:hAnsi="Times New Roman"/>
      <w:b/>
      <w:sz w:val="32"/>
    </w:rPr>
  </w:style>
  <w:style w:type="paragraph" w:customStyle="1" w:styleId="AllowPageBreak">
    <w:name w:val="AllowPageBreak"/>
    <w:rsid w:val="00F55A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55A68"/>
    <w:rPr>
      <w:b/>
    </w:rPr>
  </w:style>
  <w:style w:type="character" w:customStyle="1" w:styleId="Heading2Char">
    <w:name w:val="Heading 2 Char"/>
    <w:basedOn w:val="DefaultParagraphFont"/>
    <w:link w:val="Heading2"/>
    <w:rsid w:val="00F55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A68"/>
    <w:rPr>
      <w:rFonts w:ascii="Courier New" w:eastAsia="Times New Roman" w:hAnsi="Courier New" w:cs="Times New Roman"/>
      <w:i/>
      <w:szCs w:val="20"/>
      <w:lang w:eastAsia="en-US"/>
    </w:rPr>
  </w:style>
  <w:style w:type="paragraph" w:customStyle="1" w:styleId="HeadingBase">
    <w:name w:val="Heading Base"/>
    <w:rsid w:val="00F55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A68"/>
    <w:pPr>
      <w:tabs>
        <w:tab w:val="right" w:leader="dot" w:pos="9072"/>
      </w:tabs>
      <w:ind w:left="567"/>
    </w:pPr>
    <w:rPr>
      <w:szCs w:val="22"/>
    </w:rPr>
  </w:style>
  <w:style w:type="paragraph" w:customStyle="1" w:styleId="TOCBase">
    <w:name w:val="TOC Base"/>
    <w:rsid w:val="00F55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A68"/>
    <w:pPr>
      <w:tabs>
        <w:tab w:val="right" w:leader="dot" w:pos="9072"/>
      </w:tabs>
      <w:spacing w:before="40" w:after="40"/>
      <w:ind w:left="284"/>
    </w:pPr>
    <w:rPr>
      <w:rFonts w:ascii="Times New Roman" w:hAnsi="Times New Roman"/>
    </w:rPr>
  </w:style>
  <w:style w:type="paragraph" w:styleId="TOC1">
    <w:name w:val="toc 1"/>
    <w:basedOn w:val="TOCBase"/>
    <w:next w:val="Normal"/>
    <w:rsid w:val="00F55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A68"/>
    <w:rPr>
      <w:rFonts w:ascii="Times New Roman" w:eastAsia="Times New Roman" w:hAnsi="Times New Roman" w:cs="Times New Roman"/>
      <w:sz w:val="16"/>
      <w:lang w:eastAsia="en-US"/>
    </w:rPr>
  </w:style>
  <w:style w:type="paragraph" w:styleId="Title">
    <w:name w:val="Title"/>
    <w:basedOn w:val="HeadingBase"/>
    <w:link w:val="TitleChar"/>
    <w:qFormat/>
    <w:rsid w:val="00F55A68"/>
    <w:pPr>
      <w:spacing w:before="5040"/>
      <w:jc w:val="center"/>
    </w:pPr>
    <w:rPr>
      <w:sz w:val="48"/>
      <w:szCs w:val="72"/>
      <w:lang w:val="en-US"/>
    </w:rPr>
  </w:style>
  <w:style w:type="character" w:customStyle="1" w:styleId="TitleChar">
    <w:name w:val="Title Char"/>
    <w:basedOn w:val="DefaultParagraphFont"/>
    <w:link w:val="Title"/>
    <w:rsid w:val="00F55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A68"/>
    <w:pPr>
      <w:tabs>
        <w:tab w:val="left" w:pos="3600"/>
        <w:tab w:val="left" w:pos="3958"/>
      </w:tabs>
    </w:pPr>
  </w:style>
  <w:style w:type="paragraph" w:styleId="List">
    <w:name w:val="List"/>
    <w:basedOn w:val="BodyText"/>
    <w:next w:val="BodyText"/>
    <w:rsid w:val="00F55A68"/>
    <w:pPr>
      <w:tabs>
        <w:tab w:val="left" w:pos="340"/>
      </w:tabs>
      <w:spacing w:before="60" w:after="60"/>
      <w:ind w:left="340" w:hanging="340"/>
    </w:pPr>
  </w:style>
  <w:style w:type="paragraph" w:customStyle="1" w:styleId="Note">
    <w:name w:val="Note"/>
    <w:basedOn w:val="BodyText"/>
    <w:rsid w:val="00F55A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5A68"/>
    <w:rPr>
      <w:b/>
      <w:spacing w:val="0"/>
    </w:rPr>
  </w:style>
  <w:style w:type="paragraph" w:customStyle="1" w:styleId="SuperTitle">
    <w:name w:val="SuperTitle"/>
    <w:basedOn w:val="Title"/>
    <w:rsid w:val="00F55A68"/>
    <w:pPr>
      <w:framePr w:wrap="auto" w:hAnchor="text" w:y="6049"/>
    </w:pPr>
    <w:rPr>
      <w:color w:val="000000"/>
      <w:sz w:val="40"/>
    </w:rPr>
  </w:style>
  <w:style w:type="paragraph" w:customStyle="1" w:styleId="TOCTitle">
    <w:name w:val="TOCTitle"/>
    <w:basedOn w:val="Heading1"/>
    <w:rsid w:val="00F55A68"/>
    <w:pPr>
      <w:spacing w:after="240"/>
      <w:jc w:val="center"/>
      <w:outlineLvl w:val="9"/>
    </w:pPr>
    <w:rPr>
      <w:caps/>
    </w:rPr>
  </w:style>
  <w:style w:type="paragraph" w:customStyle="1" w:styleId="Version">
    <w:name w:val="Version"/>
    <w:rsid w:val="00F55A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5A68"/>
    <w:pPr>
      <w:numPr>
        <w:numId w:val="12"/>
      </w:numPr>
      <w:tabs>
        <w:tab w:val="clear" w:pos="680"/>
      </w:tabs>
    </w:pPr>
  </w:style>
  <w:style w:type="paragraph" w:styleId="Index1">
    <w:name w:val="index 1"/>
    <w:basedOn w:val="Normal"/>
    <w:next w:val="Normal"/>
    <w:semiHidden/>
    <w:rsid w:val="00F55A68"/>
    <w:pPr>
      <w:keepNext w:val="0"/>
      <w:tabs>
        <w:tab w:val="right" w:pos="4176"/>
      </w:tabs>
      <w:ind w:left="198" w:hanging="198"/>
    </w:pPr>
    <w:rPr>
      <w:rFonts w:ascii="Garamond" w:hAnsi="Garamond"/>
    </w:rPr>
  </w:style>
  <w:style w:type="paragraph" w:styleId="IndexHeading">
    <w:name w:val="index heading"/>
    <w:basedOn w:val="Normal"/>
    <w:next w:val="Index1"/>
    <w:semiHidden/>
    <w:rsid w:val="00F55A68"/>
    <w:pPr>
      <w:spacing w:before="120" w:after="120"/>
    </w:pPr>
    <w:rPr>
      <w:rFonts w:ascii="Arial" w:hAnsi="Arial"/>
      <w:b/>
      <w:color w:val="918585"/>
      <w:sz w:val="24"/>
    </w:rPr>
  </w:style>
  <w:style w:type="paragraph" w:styleId="Header">
    <w:name w:val="header"/>
    <w:basedOn w:val="Normal"/>
    <w:link w:val="HeaderChar"/>
    <w:rsid w:val="00F55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A68"/>
    <w:rPr>
      <w:rFonts w:ascii="Times New Roman" w:eastAsia="Times New Roman" w:hAnsi="Times New Roman" w:cs="Times New Roman"/>
      <w:sz w:val="16"/>
      <w:szCs w:val="20"/>
      <w:lang w:val="en-GB" w:eastAsia="en-US"/>
    </w:rPr>
  </w:style>
  <w:style w:type="paragraph" w:customStyle="1" w:styleId="Chapter">
    <w:name w:val="Chapter"/>
    <w:basedOn w:val="Normal"/>
    <w:rsid w:val="00F55A68"/>
    <w:pPr>
      <w:spacing w:before="240"/>
    </w:pPr>
    <w:rPr>
      <w:rFonts w:ascii="Times New Roman" w:hAnsi="Times New Roman"/>
      <w:smallCaps/>
      <w:spacing w:val="80"/>
      <w:sz w:val="28"/>
    </w:rPr>
  </w:style>
  <w:style w:type="paragraph" w:customStyle="1" w:styleId="InChapter">
    <w:name w:val="InChapter"/>
    <w:basedOn w:val="Heading3"/>
    <w:rsid w:val="00F55A68"/>
    <w:pPr>
      <w:spacing w:after="240"/>
      <w:outlineLvl w:val="9"/>
    </w:pPr>
    <w:rPr>
      <w:noProof/>
    </w:rPr>
  </w:style>
  <w:style w:type="paragraph" w:styleId="Index2">
    <w:name w:val="index 2"/>
    <w:basedOn w:val="Normal"/>
    <w:next w:val="Normal"/>
    <w:semiHidden/>
    <w:rsid w:val="00F55A68"/>
    <w:pPr>
      <w:tabs>
        <w:tab w:val="right" w:pos="4176"/>
      </w:tabs>
      <w:ind w:left="568" w:hanging="284"/>
    </w:pPr>
    <w:rPr>
      <w:rFonts w:ascii="Garamond" w:hAnsi="Garamond"/>
    </w:rPr>
  </w:style>
  <w:style w:type="paragraph" w:customStyle="1" w:styleId="Byline">
    <w:name w:val="Byline"/>
    <w:rsid w:val="00F55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A68"/>
    <w:pPr>
      <w:tabs>
        <w:tab w:val="clear" w:pos="3600"/>
        <w:tab w:val="clear" w:pos="3958"/>
      </w:tabs>
      <w:jc w:val="right"/>
    </w:pPr>
  </w:style>
  <w:style w:type="paragraph" w:styleId="Caption">
    <w:name w:val="caption"/>
    <w:basedOn w:val="BodyText"/>
    <w:next w:val="Normal"/>
    <w:qFormat/>
    <w:rsid w:val="00F55A68"/>
    <w:pPr>
      <w:framePr w:w="2268" w:hSpace="181" w:vSpace="181" w:wrap="around" w:vAnchor="text" w:hAnchor="page" w:x="1135" w:y="285" w:anchorLock="1"/>
    </w:pPr>
    <w:rPr>
      <w:i/>
    </w:rPr>
  </w:style>
  <w:style w:type="paragraph" w:customStyle="1" w:styleId="MiniTOCTitle">
    <w:name w:val="MiniTOCTitle"/>
    <w:basedOn w:val="Heading4"/>
    <w:rsid w:val="00F55A68"/>
    <w:pPr>
      <w:spacing w:before="240"/>
      <w:outlineLvl w:val="9"/>
    </w:pPr>
    <w:rPr>
      <w:noProof/>
      <w:sz w:val="24"/>
    </w:rPr>
  </w:style>
  <w:style w:type="paragraph" w:customStyle="1" w:styleId="MiniTOCItem">
    <w:name w:val="MiniTOCItem"/>
    <w:basedOn w:val="ListBullet"/>
    <w:rsid w:val="00F55A68"/>
    <w:pPr>
      <w:numPr>
        <w:numId w:val="0"/>
      </w:numPr>
      <w:tabs>
        <w:tab w:val="right" w:leader="dot" w:pos="6521"/>
      </w:tabs>
      <w:spacing w:before="0" w:after="0"/>
    </w:pPr>
  </w:style>
  <w:style w:type="paragraph" w:customStyle="1" w:styleId="TOFTitle">
    <w:name w:val="TOFTitle"/>
    <w:basedOn w:val="TOCTitle"/>
    <w:rsid w:val="00F55A68"/>
  </w:style>
  <w:style w:type="paragraph" w:styleId="TableofFigures">
    <w:name w:val="table of figures"/>
    <w:basedOn w:val="Normal"/>
    <w:next w:val="Normal"/>
    <w:semiHidden/>
    <w:rsid w:val="00F55A68"/>
    <w:pPr>
      <w:tabs>
        <w:tab w:val="right" w:leader="dot" w:pos="9072"/>
      </w:tabs>
      <w:ind w:left="970" w:hanging="403"/>
    </w:pPr>
    <w:rPr>
      <w:rFonts w:ascii="Times New Roman" w:hAnsi="Times New Roman"/>
      <w:b/>
    </w:rPr>
  </w:style>
  <w:style w:type="paragraph" w:styleId="ListNumber">
    <w:name w:val="List Number"/>
    <w:basedOn w:val="List"/>
    <w:rsid w:val="00F55A68"/>
    <w:pPr>
      <w:numPr>
        <w:numId w:val="14"/>
      </w:numPr>
      <w:tabs>
        <w:tab w:val="clear" w:pos="340"/>
      </w:tabs>
    </w:pPr>
  </w:style>
  <w:style w:type="character" w:customStyle="1" w:styleId="WingdingSymbols">
    <w:name w:val="Wingding Symbols"/>
    <w:rsid w:val="00F55A68"/>
    <w:rPr>
      <w:rFonts w:ascii="Wingdings" w:hAnsi="Wingdings"/>
    </w:rPr>
  </w:style>
  <w:style w:type="paragraph" w:customStyle="1" w:styleId="TableHeading">
    <w:name w:val="Table Heading"/>
    <w:basedOn w:val="HeadingBase"/>
    <w:rsid w:val="00F55A68"/>
    <w:pPr>
      <w:keepLines/>
      <w:pBdr>
        <w:bottom w:val="single" w:sz="6" w:space="1" w:color="918585"/>
      </w:pBdr>
      <w:spacing w:before="240"/>
    </w:pPr>
  </w:style>
  <w:style w:type="character" w:customStyle="1" w:styleId="HotSpot">
    <w:name w:val="HotSpot"/>
    <w:rsid w:val="00F55A68"/>
    <w:rPr>
      <w:color w:val="0033CC"/>
      <w:u w:val="none"/>
    </w:rPr>
  </w:style>
  <w:style w:type="paragraph" w:customStyle="1" w:styleId="BodyTextRight">
    <w:name w:val="Body Text Right"/>
    <w:basedOn w:val="BodyText"/>
    <w:rsid w:val="00F55A68"/>
    <w:pPr>
      <w:spacing w:before="0" w:after="0"/>
      <w:jc w:val="right"/>
    </w:pPr>
  </w:style>
  <w:style w:type="paragraph" w:styleId="Index3">
    <w:name w:val="index 3"/>
    <w:basedOn w:val="ListNumber2"/>
    <w:next w:val="Normal"/>
    <w:semiHidden/>
    <w:rsid w:val="00F55A68"/>
    <w:pPr>
      <w:numPr>
        <w:numId w:val="0"/>
      </w:numPr>
      <w:tabs>
        <w:tab w:val="right" w:leader="dot" w:pos="4176"/>
      </w:tabs>
    </w:pPr>
  </w:style>
  <w:style w:type="paragraph" w:styleId="ListNumber2">
    <w:name w:val="List Number 2"/>
    <w:basedOn w:val="List2"/>
    <w:rsid w:val="00F55A68"/>
    <w:pPr>
      <w:numPr>
        <w:numId w:val="9"/>
      </w:numPr>
      <w:tabs>
        <w:tab w:val="clear" w:pos="1060"/>
      </w:tabs>
    </w:pPr>
  </w:style>
  <w:style w:type="paragraph" w:customStyle="1" w:styleId="MarginNote">
    <w:name w:val="Margin Note"/>
    <w:basedOn w:val="BodyText"/>
    <w:rsid w:val="00F55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A68"/>
    <w:rPr>
      <w:sz w:val="32"/>
    </w:rPr>
  </w:style>
  <w:style w:type="paragraph" w:customStyle="1" w:styleId="HeadingProcedure">
    <w:name w:val="Heading Procedure"/>
    <w:basedOn w:val="HeadingBase"/>
    <w:next w:val="Normal"/>
    <w:rsid w:val="00F55A68"/>
    <w:pPr>
      <w:tabs>
        <w:tab w:val="left" w:pos="0"/>
      </w:tabs>
      <w:spacing w:before="120" w:after="60"/>
    </w:pPr>
    <w:rPr>
      <w:i/>
      <w:color w:val="918585"/>
      <w:sz w:val="22"/>
    </w:rPr>
  </w:style>
  <w:style w:type="paragraph" w:customStyle="1" w:styleId="TableBodyText">
    <w:name w:val="Table Body Text"/>
    <w:basedOn w:val="BodyText"/>
    <w:rsid w:val="00F55A68"/>
    <w:pPr>
      <w:spacing w:before="60" w:after="60"/>
    </w:pPr>
  </w:style>
  <w:style w:type="paragraph" w:styleId="ListContinue">
    <w:name w:val="List Continue"/>
    <w:basedOn w:val="List"/>
    <w:rsid w:val="00F55A68"/>
    <w:pPr>
      <w:ind w:firstLine="0"/>
    </w:pPr>
  </w:style>
  <w:style w:type="paragraph" w:customStyle="1" w:styleId="ListNote">
    <w:name w:val="List Note"/>
    <w:basedOn w:val="List"/>
    <w:rsid w:val="00F55A68"/>
    <w:pPr>
      <w:pBdr>
        <w:top w:val="single" w:sz="6" w:space="2" w:color="918585"/>
        <w:bottom w:val="single" w:sz="6" w:space="2" w:color="918585"/>
      </w:pBdr>
      <w:tabs>
        <w:tab w:val="left" w:pos="1021"/>
      </w:tabs>
      <w:ind w:firstLine="0"/>
    </w:pPr>
  </w:style>
  <w:style w:type="paragraph" w:customStyle="1" w:styleId="Warning">
    <w:name w:val="Warning"/>
    <w:basedOn w:val="BodyText"/>
    <w:rsid w:val="00F55A68"/>
    <w:pPr>
      <w:shd w:val="clear" w:color="auto" w:fill="D9D9D9"/>
      <w:tabs>
        <w:tab w:val="left" w:pos="992"/>
      </w:tabs>
      <w:ind w:left="119" w:right="119"/>
    </w:pPr>
    <w:rPr>
      <w:sz w:val="20"/>
    </w:rPr>
  </w:style>
  <w:style w:type="paragraph" w:customStyle="1" w:styleId="MarginIcons">
    <w:name w:val="Margin Icons"/>
    <w:basedOn w:val="BodyText"/>
    <w:rsid w:val="00F55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A68"/>
    <w:rPr>
      <w:rFonts w:ascii="Courier New" w:hAnsi="Courier New"/>
    </w:rPr>
  </w:style>
  <w:style w:type="paragraph" w:customStyle="1" w:styleId="NoteBullet">
    <w:name w:val="Note Bullet"/>
    <w:basedOn w:val="Note"/>
    <w:rsid w:val="00F55A68"/>
    <w:pPr>
      <w:tabs>
        <w:tab w:val="clear" w:pos="680"/>
      </w:tabs>
      <w:spacing w:before="60" w:after="60"/>
    </w:pPr>
  </w:style>
  <w:style w:type="paragraph" w:customStyle="1" w:styleId="SubHeading2">
    <w:name w:val="SubHeading2"/>
    <w:basedOn w:val="HeadingBase"/>
    <w:rsid w:val="00F55A68"/>
    <w:pPr>
      <w:spacing w:before="240" w:after="60"/>
    </w:pPr>
    <w:rPr>
      <w:sz w:val="20"/>
    </w:rPr>
  </w:style>
  <w:style w:type="paragraph" w:customStyle="1" w:styleId="SubHeading1">
    <w:name w:val="SubHeading1"/>
    <w:basedOn w:val="HeadingBase"/>
    <w:rsid w:val="00F55A68"/>
    <w:pPr>
      <w:spacing w:before="240" w:after="60"/>
    </w:pPr>
    <w:rPr>
      <w:color w:val="918585"/>
      <w:sz w:val="22"/>
    </w:rPr>
  </w:style>
  <w:style w:type="paragraph" w:customStyle="1" w:styleId="SideHeading">
    <w:name w:val="Side Heading"/>
    <w:basedOn w:val="HeadingBase"/>
    <w:rsid w:val="00F55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A68"/>
    <w:pPr>
      <w:numPr>
        <w:numId w:val="10"/>
      </w:numPr>
    </w:pPr>
  </w:style>
  <w:style w:type="paragraph" w:styleId="PlainText">
    <w:name w:val="Plain Text"/>
    <w:basedOn w:val="Normal"/>
    <w:link w:val="PlainTextChar"/>
    <w:rsid w:val="00F55A68"/>
    <w:rPr>
      <w:sz w:val="20"/>
    </w:rPr>
  </w:style>
  <w:style w:type="character" w:customStyle="1" w:styleId="PlainTextChar">
    <w:name w:val="Plain Text Char"/>
    <w:basedOn w:val="DefaultParagraphFont"/>
    <w:link w:val="PlainText"/>
    <w:rsid w:val="00F55A68"/>
    <w:rPr>
      <w:rFonts w:ascii="Courier New" w:eastAsia="Times New Roman" w:hAnsi="Courier New" w:cs="Times New Roman"/>
      <w:sz w:val="20"/>
      <w:szCs w:val="20"/>
      <w:lang w:eastAsia="en-US"/>
    </w:rPr>
  </w:style>
  <w:style w:type="character" w:customStyle="1" w:styleId="MenuOption">
    <w:name w:val="Menu Option"/>
    <w:basedOn w:val="DefaultParagraphFont"/>
    <w:rsid w:val="00F55A68"/>
    <w:rPr>
      <w:b/>
      <w:smallCaps/>
    </w:rPr>
  </w:style>
  <w:style w:type="paragraph" w:customStyle="1" w:styleId="TableListNumber">
    <w:name w:val="Table List Number"/>
    <w:basedOn w:val="ListNumber"/>
    <w:rsid w:val="00F55A68"/>
    <w:pPr>
      <w:numPr>
        <w:numId w:val="0"/>
      </w:numPr>
    </w:pPr>
  </w:style>
  <w:style w:type="paragraph" w:styleId="TOC4">
    <w:name w:val="toc 4"/>
    <w:basedOn w:val="TOCBase"/>
    <w:next w:val="Normal"/>
    <w:semiHidden/>
    <w:rsid w:val="00F55A68"/>
    <w:pPr>
      <w:tabs>
        <w:tab w:val="right" w:leader="dot" w:pos="9071"/>
      </w:tabs>
      <w:ind w:left="1701"/>
    </w:pPr>
  </w:style>
  <w:style w:type="paragraph" w:customStyle="1" w:styleId="ListAlpha">
    <w:name w:val="List Alpha"/>
    <w:basedOn w:val="List"/>
    <w:rsid w:val="00F55A68"/>
    <w:pPr>
      <w:numPr>
        <w:numId w:val="8"/>
      </w:numPr>
    </w:pPr>
  </w:style>
  <w:style w:type="paragraph" w:customStyle="1" w:styleId="ListAlpha2">
    <w:name w:val="List Alpha 2"/>
    <w:basedOn w:val="List2"/>
    <w:rsid w:val="00F55A68"/>
    <w:pPr>
      <w:numPr>
        <w:numId w:val="7"/>
      </w:numPr>
    </w:pPr>
  </w:style>
  <w:style w:type="paragraph" w:styleId="List2">
    <w:name w:val="List 2"/>
    <w:basedOn w:val="BodyText"/>
    <w:rsid w:val="00F55A68"/>
    <w:pPr>
      <w:tabs>
        <w:tab w:val="left" w:pos="680"/>
      </w:tabs>
      <w:spacing w:before="60" w:after="60"/>
      <w:ind w:left="680" w:hanging="340"/>
    </w:pPr>
  </w:style>
  <w:style w:type="paragraph" w:styleId="List3">
    <w:name w:val="List 3"/>
    <w:basedOn w:val="BodyText"/>
    <w:rsid w:val="00F55A68"/>
    <w:pPr>
      <w:tabs>
        <w:tab w:val="left" w:pos="1021"/>
      </w:tabs>
      <w:spacing w:before="60" w:after="60"/>
      <w:ind w:left="1020" w:hanging="340"/>
    </w:pPr>
  </w:style>
  <w:style w:type="paragraph" w:styleId="List4">
    <w:name w:val="List 4"/>
    <w:basedOn w:val="BodyText"/>
    <w:rsid w:val="00F55A68"/>
    <w:pPr>
      <w:tabs>
        <w:tab w:val="left" w:pos="1361"/>
      </w:tabs>
      <w:spacing w:before="60" w:after="60"/>
      <w:ind w:left="1361" w:hanging="340"/>
    </w:pPr>
  </w:style>
  <w:style w:type="paragraph" w:styleId="List5">
    <w:name w:val="List 5"/>
    <w:basedOn w:val="BodyText"/>
    <w:rsid w:val="00F55A68"/>
    <w:pPr>
      <w:tabs>
        <w:tab w:val="left" w:pos="1701"/>
      </w:tabs>
      <w:spacing w:before="60" w:after="60"/>
      <w:ind w:left="1701" w:hanging="340"/>
    </w:pPr>
  </w:style>
  <w:style w:type="paragraph" w:styleId="ListBullet3">
    <w:name w:val="List Bullet 3"/>
    <w:basedOn w:val="List3"/>
    <w:rsid w:val="00F55A68"/>
    <w:pPr>
      <w:numPr>
        <w:numId w:val="13"/>
      </w:numPr>
      <w:tabs>
        <w:tab w:val="clear" w:pos="1021"/>
      </w:tabs>
      <w:ind w:left="1037" w:hanging="357"/>
    </w:pPr>
  </w:style>
  <w:style w:type="paragraph" w:styleId="ListBullet4">
    <w:name w:val="List Bullet 4"/>
    <w:basedOn w:val="List4"/>
    <w:rsid w:val="00F55A68"/>
    <w:pPr>
      <w:numPr>
        <w:numId w:val="2"/>
      </w:numPr>
      <w:tabs>
        <w:tab w:val="clear" w:pos="1361"/>
      </w:tabs>
    </w:pPr>
  </w:style>
  <w:style w:type="paragraph" w:styleId="ListBullet5">
    <w:name w:val="List Bullet 5"/>
    <w:basedOn w:val="List5"/>
    <w:rsid w:val="00F55A68"/>
    <w:pPr>
      <w:numPr>
        <w:numId w:val="3"/>
      </w:numPr>
    </w:pPr>
  </w:style>
  <w:style w:type="paragraph" w:styleId="ListContinue2">
    <w:name w:val="List Continue 2"/>
    <w:basedOn w:val="List2"/>
    <w:rsid w:val="00F55A68"/>
    <w:pPr>
      <w:ind w:firstLine="0"/>
    </w:pPr>
  </w:style>
  <w:style w:type="paragraph" w:styleId="ListContinue3">
    <w:name w:val="List Continue 3"/>
    <w:basedOn w:val="List3"/>
    <w:rsid w:val="00F55A68"/>
    <w:pPr>
      <w:ind w:left="1021" w:firstLine="0"/>
    </w:pPr>
  </w:style>
  <w:style w:type="paragraph" w:styleId="ListContinue4">
    <w:name w:val="List Continue 4"/>
    <w:basedOn w:val="List4"/>
    <w:rsid w:val="00F55A68"/>
    <w:pPr>
      <w:ind w:firstLine="0"/>
    </w:pPr>
  </w:style>
  <w:style w:type="paragraph" w:styleId="ListContinue5">
    <w:name w:val="List Continue 5"/>
    <w:basedOn w:val="List5"/>
    <w:rsid w:val="00F55A68"/>
    <w:pPr>
      <w:ind w:firstLine="0"/>
    </w:pPr>
  </w:style>
  <w:style w:type="paragraph" w:styleId="ListNumber3">
    <w:name w:val="List Number 3"/>
    <w:basedOn w:val="List3"/>
    <w:rsid w:val="00F55A68"/>
    <w:pPr>
      <w:numPr>
        <w:numId w:val="4"/>
      </w:numPr>
    </w:pPr>
  </w:style>
  <w:style w:type="paragraph" w:styleId="ListNumber4">
    <w:name w:val="List Number 4"/>
    <w:basedOn w:val="List4"/>
    <w:rsid w:val="00F55A68"/>
    <w:pPr>
      <w:numPr>
        <w:numId w:val="5"/>
      </w:numPr>
    </w:pPr>
  </w:style>
  <w:style w:type="paragraph" w:styleId="ListNumber5">
    <w:name w:val="List Number 5"/>
    <w:basedOn w:val="List5"/>
    <w:rsid w:val="00F55A68"/>
    <w:pPr>
      <w:numPr>
        <w:numId w:val="6"/>
      </w:numPr>
    </w:pPr>
  </w:style>
  <w:style w:type="paragraph" w:styleId="BlockText">
    <w:name w:val="Block Text"/>
    <w:basedOn w:val="Normal"/>
    <w:rsid w:val="00F55A68"/>
    <w:pPr>
      <w:spacing w:after="120"/>
      <w:ind w:left="1440" w:right="1440"/>
    </w:pPr>
  </w:style>
  <w:style w:type="character" w:customStyle="1" w:styleId="Subscript">
    <w:name w:val="Subscript"/>
    <w:basedOn w:val="DefaultParagraphFont"/>
    <w:rsid w:val="00F55A68"/>
    <w:rPr>
      <w:sz w:val="16"/>
      <w:vertAlign w:val="subscript"/>
    </w:rPr>
  </w:style>
  <w:style w:type="character" w:customStyle="1" w:styleId="Superscript">
    <w:name w:val="Superscript"/>
    <w:basedOn w:val="DefaultParagraphFont"/>
    <w:rsid w:val="00F55A68"/>
    <w:rPr>
      <w:sz w:val="16"/>
      <w:vertAlign w:val="superscript"/>
    </w:rPr>
  </w:style>
  <w:style w:type="character" w:customStyle="1" w:styleId="Symbols">
    <w:name w:val="Symbols"/>
    <w:basedOn w:val="DefaultParagraphFont"/>
    <w:rsid w:val="00F55A68"/>
    <w:rPr>
      <w:rFonts w:ascii="Symbol" w:hAnsi="Symbol"/>
    </w:rPr>
  </w:style>
  <w:style w:type="character" w:customStyle="1" w:styleId="MenuOptions">
    <w:name w:val="Menu Options"/>
    <w:basedOn w:val="DefaultParagraphFont"/>
    <w:rsid w:val="00F55A68"/>
    <w:rPr>
      <w:rFonts w:ascii="Arial Narrow" w:hAnsi="Arial Narrow"/>
      <w:smallCaps/>
    </w:rPr>
  </w:style>
  <w:style w:type="character" w:customStyle="1" w:styleId="Buttons">
    <w:name w:val="Buttons"/>
    <w:basedOn w:val="DefaultParagraphFont"/>
    <w:rsid w:val="00F55A68"/>
    <w:rPr>
      <w:b/>
    </w:rPr>
  </w:style>
  <w:style w:type="character" w:customStyle="1" w:styleId="Underlined">
    <w:name w:val="Underlined"/>
    <w:basedOn w:val="DefaultParagraphFont"/>
    <w:rsid w:val="00F55A68"/>
    <w:rPr>
      <w:u w:val="single"/>
    </w:rPr>
  </w:style>
  <w:style w:type="paragraph" w:customStyle="1" w:styleId="TableBodyTextRight">
    <w:name w:val="Table Body Text Right"/>
    <w:basedOn w:val="TableBodyText"/>
    <w:rsid w:val="00F55A68"/>
    <w:pPr>
      <w:widowControl w:val="0"/>
      <w:autoSpaceDE w:val="0"/>
      <w:autoSpaceDN w:val="0"/>
      <w:adjustRightInd w:val="0"/>
      <w:jc w:val="right"/>
    </w:pPr>
    <w:rPr>
      <w:rFonts w:cs="Arial"/>
      <w:szCs w:val="18"/>
    </w:rPr>
  </w:style>
  <w:style w:type="paragraph" w:customStyle="1" w:styleId="CopyrightText">
    <w:name w:val="Copyright Text"/>
    <w:basedOn w:val="BodyText"/>
    <w:rsid w:val="00F55A68"/>
    <w:rPr>
      <w:sz w:val="18"/>
    </w:rPr>
  </w:style>
  <w:style w:type="paragraph" w:customStyle="1" w:styleId="BodySmallRight">
    <w:name w:val="Body Small Right"/>
    <w:basedOn w:val="BodyTextRight"/>
    <w:rsid w:val="00F55A68"/>
    <w:rPr>
      <w:sz w:val="18"/>
      <w:szCs w:val="18"/>
    </w:rPr>
  </w:style>
  <w:style w:type="paragraph" w:customStyle="1" w:styleId="MarginEdition">
    <w:name w:val="Margin Edition"/>
    <w:basedOn w:val="MarginNote"/>
    <w:rsid w:val="00F55A68"/>
    <w:pPr>
      <w:spacing w:before="0" w:after="0"/>
    </w:pPr>
    <w:rPr>
      <w:rFonts w:ascii="Times New Roman" w:hAnsi="Times New Roman"/>
      <w:color w:val="999999"/>
    </w:rPr>
  </w:style>
  <w:style w:type="paragraph" w:customStyle="1" w:styleId="Spacer">
    <w:name w:val="Spacer"/>
    <w:basedOn w:val="Normal"/>
    <w:rsid w:val="00F55A68"/>
    <w:rPr>
      <w:sz w:val="2"/>
      <w:szCs w:val="2"/>
    </w:rPr>
  </w:style>
  <w:style w:type="character" w:customStyle="1" w:styleId="Small">
    <w:name w:val="Small"/>
    <w:basedOn w:val="DefaultParagraphFont"/>
    <w:rsid w:val="00F55A68"/>
    <w:rPr>
      <w:sz w:val="16"/>
    </w:rPr>
  </w:style>
  <w:style w:type="paragraph" w:customStyle="1" w:styleId="WideTable">
    <w:name w:val="Wide Table"/>
    <w:basedOn w:val="Normal"/>
    <w:rsid w:val="00F55A68"/>
    <w:pPr>
      <w:ind w:left="-1418"/>
    </w:pPr>
    <w:rPr>
      <w:sz w:val="2"/>
      <w:szCs w:val="2"/>
    </w:rPr>
  </w:style>
  <w:style w:type="character" w:styleId="PageNumber">
    <w:name w:val="page number"/>
    <w:basedOn w:val="DefaultParagraphFont"/>
    <w:rsid w:val="00F55A68"/>
  </w:style>
  <w:style w:type="paragraph" w:styleId="Quote">
    <w:name w:val="Quote"/>
    <w:basedOn w:val="Heading1"/>
    <w:link w:val="QuoteChar"/>
    <w:qFormat/>
    <w:rsid w:val="00F55A68"/>
    <w:rPr>
      <w:b w:val="0"/>
      <w:sz w:val="72"/>
      <w:szCs w:val="72"/>
      <w:lang w:val="en-NZ"/>
    </w:rPr>
  </w:style>
  <w:style w:type="character" w:customStyle="1" w:styleId="QuoteChar">
    <w:name w:val="Quote Char"/>
    <w:basedOn w:val="DefaultParagraphFont"/>
    <w:link w:val="Quote"/>
    <w:rsid w:val="00F55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A68"/>
    <w:pPr>
      <w:pageBreakBefore/>
    </w:pPr>
  </w:style>
  <w:style w:type="paragraph" w:customStyle="1" w:styleId="Border">
    <w:name w:val="Border"/>
    <w:basedOn w:val="Normal"/>
    <w:qFormat/>
    <w:rsid w:val="00F55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A68"/>
    <w:rPr>
      <w:b/>
      <w:bCs/>
      <w:i/>
      <w:iCs/>
      <w:color w:val="auto"/>
    </w:rPr>
  </w:style>
  <w:style w:type="paragraph" w:styleId="IntenseQuote">
    <w:name w:val="Intense Quote"/>
    <w:basedOn w:val="Normal"/>
    <w:next w:val="Normal"/>
    <w:link w:val="IntenseQuoteChar"/>
    <w:uiPriority w:val="30"/>
    <w:qFormat/>
    <w:rsid w:val="00F55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A68"/>
    <w:rPr>
      <w:smallCaps/>
      <w:color w:val="auto"/>
      <w:u w:val="single"/>
    </w:rPr>
  </w:style>
  <w:style w:type="character" w:styleId="IntenseReference">
    <w:name w:val="Intense Reference"/>
    <w:basedOn w:val="DefaultParagraphFont"/>
    <w:uiPriority w:val="32"/>
    <w:qFormat/>
    <w:rsid w:val="00F55A68"/>
    <w:rPr>
      <w:b/>
      <w:bCs/>
      <w:smallCaps/>
      <w:color w:val="auto"/>
      <w:spacing w:val="5"/>
      <w:u w:val="single"/>
    </w:rPr>
  </w:style>
  <w:style w:type="paragraph" w:customStyle="1" w:styleId="2ColumnHeading">
    <w:name w:val="2Column Heading"/>
    <w:basedOn w:val="BodyText"/>
    <w:qFormat/>
    <w:rsid w:val="00F55A68"/>
    <w:pPr>
      <w:spacing w:after="60"/>
      <w:ind w:left="-2268"/>
    </w:pPr>
    <w:rPr>
      <w:b/>
    </w:rPr>
  </w:style>
  <w:style w:type="paragraph" w:customStyle="1" w:styleId="Heading1TOC">
    <w:name w:val="Heading1 TOC"/>
    <w:basedOn w:val="Normal"/>
    <w:qFormat/>
    <w:rsid w:val="00F55A68"/>
    <w:pPr>
      <w:spacing w:before="240" w:after="120"/>
    </w:pPr>
    <w:rPr>
      <w:rFonts w:ascii="Times New Roman" w:hAnsi="Times New Roman"/>
      <w:b/>
      <w:sz w:val="32"/>
    </w:rPr>
  </w:style>
  <w:style w:type="paragraph" w:customStyle="1" w:styleId="Heading2TOC">
    <w:name w:val="Heading2 TOC"/>
    <w:basedOn w:val="Normal"/>
    <w:qFormat/>
    <w:rsid w:val="00F55A68"/>
    <w:pPr>
      <w:spacing w:before="240" w:after="60"/>
    </w:pPr>
    <w:rPr>
      <w:rFonts w:ascii="Times New Roman" w:hAnsi="Times New Roman"/>
      <w:b/>
      <w:sz w:val="28"/>
    </w:rPr>
  </w:style>
  <w:style w:type="character" w:customStyle="1" w:styleId="Underline">
    <w:name w:val="Underline"/>
    <w:basedOn w:val="DefaultParagraphFont"/>
    <w:qFormat/>
    <w:rsid w:val="00F55A68"/>
    <w:rPr>
      <w:u w:val="single"/>
    </w:rPr>
  </w:style>
  <w:style w:type="character" w:customStyle="1" w:styleId="BoldandItalics">
    <w:name w:val="Bold and Italics"/>
    <w:qFormat/>
    <w:rsid w:val="00F55A68"/>
    <w:rPr>
      <w:b/>
      <w:i/>
      <w:u w:val="none"/>
    </w:rPr>
  </w:style>
  <w:style w:type="paragraph" w:styleId="BalloonText">
    <w:name w:val="Balloon Text"/>
    <w:basedOn w:val="Normal"/>
    <w:link w:val="BalloonTextChar"/>
    <w:rsid w:val="00F55A68"/>
    <w:rPr>
      <w:rFonts w:ascii="Tahoma" w:hAnsi="Tahoma" w:cs="Tahoma"/>
      <w:sz w:val="16"/>
      <w:szCs w:val="16"/>
    </w:rPr>
  </w:style>
  <w:style w:type="character" w:customStyle="1" w:styleId="BalloonTextChar">
    <w:name w:val="Balloon Text Char"/>
    <w:basedOn w:val="DefaultParagraphFont"/>
    <w:link w:val="BalloonText"/>
    <w:rsid w:val="00F55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A68"/>
    <w:rPr>
      <w:b/>
      <w:color w:val="660033"/>
      <w:spacing w:val="0"/>
    </w:rPr>
  </w:style>
  <w:style w:type="paragraph" w:customStyle="1" w:styleId="Nameditemlist">
    <w:name w:val="Named item list"/>
    <w:basedOn w:val="BodyText"/>
    <w:qFormat/>
    <w:rsid w:val="00F55A68"/>
    <w:pPr>
      <w:tabs>
        <w:tab w:val="left" w:pos="2835"/>
      </w:tabs>
      <w:ind w:left="2835" w:hanging="2835"/>
    </w:pPr>
  </w:style>
  <w:style w:type="paragraph" w:customStyle="1" w:styleId="BodyTextnopadding">
    <w:name w:val="Body Text no padding"/>
    <w:basedOn w:val="BodyText"/>
    <w:qFormat/>
    <w:rsid w:val="00F55A68"/>
    <w:pPr>
      <w:spacing w:before="0" w:after="0"/>
    </w:pPr>
  </w:style>
  <w:style w:type="character" w:styleId="Hyperlink">
    <w:name w:val="Hyperlink"/>
    <w:basedOn w:val="DefaultParagraphFont"/>
    <w:uiPriority w:val="99"/>
    <w:unhideWhenUsed/>
    <w:rsid w:val="00A36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4309</Characters>
  <Application>Microsoft Office Word</Application>
  <DocSecurity>0</DocSecurity>
  <Lines>143</Lines>
  <Paragraphs>83</Paragraphs>
  <ScaleCrop>false</ScaleCrop>
  <Company>Author-it Software Corporation Ltd.</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AMPWHS301 Contribute to workplace health and safety processes</dc:title>
  <dc:subject>Approved</dc:subject>
  <dc:creator>Skills Impact</dc:creator>
  <cp:keywords>Release: 1</cp:keywords>
  <dc:description>Review Date: 12 April 2008</dc:description>
  <cp:lastModifiedBy>HSD_TPCMSd.prod</cp:lastModifiedBy>
  <cp:revision>3</cp:revision>
  <dcterms:created xsi:type="dcterms:W3CDTF">2023-01-24T22:47:00Z</dcterms:created>
  <dcterms:modified xsi:type="dcterms:W3CDTF">2023-01-24T22:47:00Z</dcterms:modified>
</cp:coreProperties>
</file>