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AMPSS00092 Introduction to Meat Retailing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92"/>
      <w:r w:rsidRPr="00F31CE3">
        <w:t>AMPSS00092 Introduction to Meat Retailing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required to begin to work in Meat Retailing.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qualifications in the AMP Australian Meat Processing Training Package, including </w:t>
      </w:r>
      <w:r w:rsidRPr="00F31CE3">
        <w:t>AMP20426</w:t>
      </w:r>
      <w:r w:rsidRPr="00F31CE3">
        <w:t xml:space="preserve"> Certificate II in Meat Retailing.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AMPOPR205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Complete orientation to meat processing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AMPQUA205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hygiene and sanitation practices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AMPR204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Package products using manual packing and labelling equipment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AMPR209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Produce and sell value-added products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AMPRET203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Trim meat for further processing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AMPRET205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Prepare minced meat and minced meat products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Sharpen and handle knives safely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Follow safe work policies and procedures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AMPR209 Produce and sell value-added products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AMPX209   Sharpen and handle knives safely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AMPRET203 Trim meat for further processing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AMPWHS201   Sharpen and handle knives safely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AMPRET205 Prepare minced meat and minced meat products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AMPWHS201   Sharpen and handle knives safely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who are considering working in the Meat Retailing sector of Meat Processing.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AMP Australian Meat Industry Training Package</w:t>
      </w:r>
      <w:r w:rsidRPr="00F31CE3">
        <w:t xml:space="preserve"> meet the industry requirements for new entrants to the Meat Retailing sector.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AMPSS00092 Introduction to Meat Retailing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AMPSS00092 Introduction to Meat Retailing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2026-02-02T04:14:54Z</dcterms:created>
  <dcterms:modified xsi:type="dcterms:W3CDTF">2026-02-02T04:14:54Z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