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EA2" w:rsidP="00B16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AMPSS00059 Meat Processing Waste Water Non-irrigation Skill Set (level 2)</w:t>
      </w:r>
      <w:r>
        <w:fldChar w:fldCharType="end"/>
      </w:r>
    </w:p>
    <w:p w:rsidR="00B16EA2" w:rsidP="00B16EA2">
      <w:pPr>
        <w:pStyle w:val="Version"/>
        <w:sectPr w:rsidSect="00FD7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D7781" w:rsidP="00FD7781">
      <w:pPr>
        <w:pStyle w:val="SuperHeading"/>
      </w:pPr>
      <w:r w:rsidRPr="00FD7781">
        <w:t>AMPSS00059 Meat Processing Waste Water Non-irrigation Skill Set (level 2)</w:t>
      </w:r>
    </w:p>
    <w:p w:rsidR="00000000" w:rsidRPr="00FD7781" w:rsidP="00FD7781">
      <w:pPr>
        <w:pStyle w:val="Heading1"/>
      </w:pPr>
      <w:bookmarkStart w:id="1" w:name="O_1141678"/>
      <w:bookmarkEnd w:id="1"/>
      <w:r w:rsidRPr="00FD77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7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81">
            <w:pPr>
              <w:pStyle w:val="BodyTextBold"/>
              <w:rPr>
                <w:lang w:val="en-NZ"/>
              </w:rPr>
            </w:pPr>
            <w:r w:rsidRPr="00FD77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81">
            <w:pPr>
              <w:pStyle w:val="BodyTextBold"/>
              <w:rPr>
                <w:lang w:val="en-NZ"/>
              </w:rPr>
            </w:pPr>
            <w:r w:rsidRPr="00FD7781">
              <w:t>Comments</w:t>
            </w:r>
          </w:p>
        </w:tc>
      </w:tr>
      <w:tr w:rsidTr="00FD7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81">
            <w:pPr>
              <w:pStyle w:val="BodyText"/>
              <w:rPr>
                <w:lang w:val="en-NZ"/>
              </w:rPr>
            </w:pPr>
            <w:r w:rsidRPr="00FD778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81">
            <w:pPr>
              <w:pStyle w:val="BodyText"/>
              <w:rPr>
                <w:lang w:val="en-NZ"/>
              </w:rPr>
            </w:pPr>
            <w:r w:rsidRPr="00FD7781">
              <w:t>This version released with AMP Australian Meat Industry Training Package Version 5.0.</w:t>
            </w:r>
          </w:p>
        </w:tc>
      </w:tr>
      <w:tr w:rsidTr="00FD7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81">
            <w:pPr>
              <w:pStyle w:val="BodyText"/>
              <w:rPr>
                <w:lang w:val="en-NZ"/>
              </w:rPr>
            </w:pPr>
            <w:r w:rsidRPr="00FD77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81" w:rsidP="00FD7781">
            <w:pPr>
              <w:pStyle w:val="BodyText"/>
            </w:pPr>
            <w:r w:rsidRPr="00FD7781">
              <w:t>This version released with AMP Australian Meat Industry Training Package Version 2.0.</w:t>
            </w:r>
          </w:p>
        </w:tc>
      </w:tr>
    </w:tbl>
    <w:p w:rsidR="00000000" w:rsidRPr="00FD7781" w:rsidP="00FD7781">
      <w:pPr>
        <w:pStyle w:val="BodyText"/>
      </w:pPr>
    </w:p>
    <w:p w:rsidR="00000000" w:rsidRPr="00FD7781" w:rsidP="00FD7781">
      <w:pPr>
        <w:pStyle w:val="AllowPageBreak"/>
      </w:pPr>
    </w:p>
    <w:p w:rsidR="00000000" w:rsidRPr="00FD7781" w:rsidP="00FD7781">
      <w:pPr>
        <w:pStyle w:val="Heading1"/>
      </w:pPr>
      <w:bookmarkStart w:id="2" w:name="O_1141677"/>
      <w:bookmarkEnd w:id="2"/>
      <w:r w:rsidRPr="00FD7781">
        <w:t>Description</w:t>
      </w:r>
    </w:p>
    <w:p w:rsidR="00000000" w:rsidRPr="00FD7781" w:rsidP="00B16EA2">
      <w:pPr>
        <w:pStyle w:val="BodyText"/>
      </w:pPr>
      <w:r w:rsidRPr="00FD7781">
        <w:t>This Skill Set describes the skills and knowledge to undertake the treatment, collection and transfer of waste water in a meat processing</w:t>
      </w:r>
      <w:r w:rsidRPr="00FD7781">
        <w:t xml:space="preserve"> plant.</w:t>
      </w:r>
    </w:p>
    <w:p w:rsidR="00000000" w:rsidRPr="00FD7781" w:rsidP="00FD7781">
      <w:pPr>
        <w:pStyle w:val="Heading1"/>
      </w:pPr>
      <w:bookmarkStart w:id="3" w:name="O_1141676"/>
      <w:bookmarkEnd w:id="3"/>
      <w:r w:rsidRPr="00FD7781">
        <w:t>Pathways Information</w:t>
      </w:r>
    </w:p>
    <w:p w:rsidR="00000000" w:rsidRPr="00FD7781" w:rsidP="00B16EA2">
      <w:pPr>
        <w:pStyle w:val="BodyText"/>
      </w:pPr>
      <w:r w:rsidRPr="00FD7781">
        <w:t>The Units of Competency comprising the Meat Processing Waste Water Non-irrigation Skill Set (level 2) are drawn from AQF levels II and III in the Qualifications and can be counted towards meat processing Qual</w:t>
      </w:r>
      <w:r w:rsidRPr="00FD7781">
        <w:t>ifications where this is in accordance with the Qualification requirements.</w:t>
      </w:r>
    </w:p>
    <w:p w:rsidR="00000000" w:rsidRPr="00FD7781" w:rsidP="00FD7781">
      <w:pPr>
        <w:pStyle w:val="Heading1"/>
      </w:pPr>
      <w:bookmarkStart w:id="4" w:name="O_1141675"/>
      <w:bookmarkEnd w:id="4"/>
      <w:r w:rsidRPr="00FD7781">
        <w:t>Licensing/Regulatory Information</w:t>
      </w:r>
    </w:p>
    <w:p w:rsidR="00000000" w:rsidRPr="00FD7781" w:rsidP="00B16EA2">
      <w:pPr>
        <w:pStyle w:val="BodyText"/>
      </w:pPr>
      <w:r w:rsidRPr="00FD7781">
        <w:t>No licensing or regulatory requirements apply to this skill set at the time of publication.</w:t>
      </w:r>
    </w:p>
    <w:p w:rsidR="00000000" w:rsidRPr="00FD7781" w:rsidP="00FD7781">
      <w:pPr>
        <w:pStyle w:val="Heading1"/>
      </w:pPr>
      <w:bookmarkStart w:id="5" w:name="O_1141674"/>
      <w:bookmarkEnd w:id="5"/>
      <w:r w:rsidRPr="00FD7781">
        <w:t>Skill Set Requirements</w:t>
      </w:r>
    </w:p>
    <w:p w:rsidR="00000000" w:rsidRPr="00FD7781" w:rsidP="00FD7781">
      <w:pPr>
        <w:pStyle w:val="ListBullet"/>
      </w:pPr>
      <w:r w:rsidRPr="00FD7781">
        <w:t xml:space="preserve">NWPNET052 Monitor and operate wastewater collection and transfer systems </w:t>
      </w:r>
    </w:p>
    <w:p w:rsidR="00000000" w:rsidRPr="00FD7781" w:rsidP="00FD7781">
      <w:pPr>
        <w:pStyle w:val="ListBullet"/>
      </w:pPr>
      <w:r w:rsidRPr="00FD7781">
        <w:t>NWPTRT022 Monitor and operate hypochlorite disinfection processes</w:t>
      </w:r>
    </w:p>
    <w:p w:rsidR="00000000" w:rsidRPr="00FD7781" w:rsidP="00FD7781">
      <w:pPr>
        <w:pStyle w:val="ListBullet"/>
      </w:pPr>
      <w:r w:rsidRPr="00FD7781">
        <w:t>NWPTRT024 Operate and control chloramination processes</w:t>
      </w:r>
    </w:p>
    <w:p w:rsidR="00000000" w:rsidRPr="00FD7781" w:rsidP="00FD7781">
      <w:pPr>
        <w:pStyle w:val="ListBullet"/>
      </w:pPr>
      <w:r w:rsidRPr="00FD7781">
        <w:t>NWPTRT027 Monitor and operate wastewa</w:t>
      </w:r>
      <w:r w:rsidRPr="00FD7781">
        <w:t>ter treatment processes</w:t>
      </w:r>
    </w:p>
    <w:p w:rsidR="00000000" w:rsidRPr="00FD7781" w:rsidP="00FD7781">
      <w:pPr>
        <w:pStyle w:val="AllowPageBreak"/>
      </w:pPr>
    </w:p>
    <w:p w:rsidR="00000000" w:rsidRPr="00FD7781" w:rsidP="00FD7781">
      <w:pPr>
        <w:pStyle w:val="Heading1"/>
      </w:pPr>
      <w:bookmarkStart w:id="6" w:name="O_1141673"/>
      <w:bookmarkEnd w:id="6"/>
      <w:r w:rsidRPr="00FD7781">
        <w:t>Target Group</w:t>
      </w:r>
    </w:p>
    <w:p w:rsidR="00000000" w:rsidRPr="00FD7781" w:rsidP="00B16EA2">
      <w:pPr>
        <w:pStyle w:val="BodyText"/>
      </w:pPr>
      <w:r w:rsidRPr="00FD7781">
        <w:t>Typically the trainee has responsibility for the daily tasks and monitoring associated with the treatment, collection and transfer of waste water in a meat processing plant.</w:t>
      </w:r>
    </w:p>
    <w:p w:rsidR="00000000" w:rsidRPr="00FD7781" w:rsidP="00FD7781">
      <w:pPr>
        <w:pStyle w:val="Heading1"/>
      </w:pPr>
      <w:bookmarkStart w:id="7" w:name="O_1141672"/>
      <w:bookmarkEnd w:id="7"/>
      <w:r w:rsidRPr="00FD7781">
        <w:t>Suggest</w:t>
      </w:r>
      <w:r w:rsidRPr="00FD7781">
        <w:t>ed words for Statement of Attainment</w:t>
      </w:r>
    </w:p>
    <w:p w:rsidR="00000000" w:rsidRPr="00FD7781" w:rsidP="00B16EA2">
      <w:pPr>
        <w:pStyle w:val="BodyText"/>
      </w:pPr>
      <w:r w:rsidRPr="00FD7781">
        <w:t>This Skill Set from the AMP Australian Meat Industry Training Package meets the industry requirements for the treatment, collection and transfer of waste water in a meat processing plant.</w:t>
      </w:r>
    </w:p>
    <w:p w:rsidR="00000000" w:rsidRPr="00FD7781" w:rsidP="00FD7781"/>
    <w:sectPr w:rsidSect="00FD77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81" w:rsidRPr="00B16EA2" w:rsidP="00B16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A2" w:rsidP="00FD7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6EA2" w:rsidP="00FD7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6EA2" w:rsidP="00FD7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781" w:rsidRPr="00B16EA2" w:rsidP="00B16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A2" w:rsidRPr="002D2AF8" w:rsidP="00FD7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AMPSS00059 Meat Processing Waste Water Non-irrigation Skill Set (level 2)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16EA2" w:rsidP="00FD7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184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C1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781"/>
  </w:style>
  <w:style w:type="character" w:customStyle="1" w:styleId="Heading1Char">
    <w:name w:val="Heading 1 Char"/>
    <w:basedOn w:val="DefaultParagraphFont"/>
    <w:link w:val="Heading1"/>
    <w:rsid w:val="00FD7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7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7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7781"/>
    <w:rPr>
      <w:b/>
    </w:rPr>
  </w:style>
  <w:style w:type="character" w:customStyle="1" w:styleId="Heading2Char">
    <w:name w:val="Heading 2 Char"/>
    <w:basedOn w:val="DefaultParagraphFont"/>
    <w:link w:val="Heading2"/>
    <w:rsid w:val="00FD7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781"/>
    <w:rPr>
      <w:b/>
      <w:spacing w:val="0"/>
    </w:rPr>
  </w:style>
  <w:style w:type="paragraph" w:customStyle="1" w:styleId="SuperTitle">
    <w:name w:val="SuperTitle"/>
    <w:basedOn w:val="Title"/>
    <w:rsid w:val="00FD7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7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781"/>
    <w:rPr>
      <w:i/>
    </w:rPr>
  </w:style>
  <w:style w:type="paragraph" w:styleId="Caption">
    <w:name w:val="caption"/>
    <w:basedOn w:val="BodyText"/>
    <w:next w:val="Normal"/>
    <w:qFormat/>
    <w:rsid w:val="00FD7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781"/>
  </w:style>
  <w:style w:type="paragraph" w:styleId="TableofFigures">
    <w:name w:val="table of figures"/>
    <w:basedOn w:val="Normal"/>
    <w:next w:val="Normal"/>
    <w:semiHidden/>
    <w:rsid w:val="00FD7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7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781"/>
    <w:rPr>
      <w:rFonts w:ascii="Wingdings" w:hAnsi="Wingdings"/>
    </w:rPr>
  </w:style>
  <w:style w:type="paragraph" w:customStyle="1" w:styleId="TableHeading">
    <w:name w:val="Table Heading"/>
    <w:basedOn w:val="HeadingBase"/>
    <w:rsid w:val="00FD7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781"/>
    <w:rPr>
      <w:color w:val="0033CC"/>
      <w:u w:val="none"/>
    </w:rPr>
  </w:style>
  <w:style w:type="paragraph" w:customStyle="1" w:styleId="BodyTextRight">
    <w:name w:val="Body Text Right"/>
    <w:basedOn w:val="BodyText"/>
    <w:rsid w:val="00FD7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7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781"/>
    <w:rPr>
      <w:sz w:val="32"/>
    </w:rPr>
  </w:style>
  <w:style w:type="paragraph" w:customStyle="1" w:styleId="HeadingProcedure">
    <w:name w:val="Heading Procedure"/>
    <w:basedOn w:val="HeadingBase"/>
    <w:next w:val="Normal"/>
    <w:rsid w:val="00FD7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781"/>
    <w:pPr>
      <w:spacing w:before="60" w:after="60"/>
    </w:pPr>
  </w:style>
  <w:style w:type="paragraph" w:styleId="ListContinue">
    <w:name w:val="List Continue"/>
    <w:basedOn w:val="List"/>
    <w:rsid w:val="00FD7781"/>
    <w:pPr>
      <w:ind w:firstLine="0"/>
    </w:pPr>
  </w:style>
  <w:style w:type="paragraph" w:customStyle="1" w:styleId="ListNote">
    <w:name w:val="List Note"/>
    <w:basedOn w:val="List"/>
    <w:rsid w:val="00FD7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781"/>
    <w:rPr>
      <w:rFonts w:ascii="Courier New" w:hAnsi="Courier New"/>
    </w:rPr>
  </w:style>
  <w:style w:type="paragraph" w:customStyle="1" w:styleId="NoteBullet">
    <w:name w:val="Note Bullet"/>
    <w:basedOn w:val="Note"/>
    <w:rsid w:val="00FD7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7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781"/>
    <w:rPr>
      <w:b/>
      <w:smallCaps/>
    </w:rPr>
  </w:style>
  <w:style w:type="paragraph" w:customStyle="1" w:styleId="TableListNumber">
    <w:name w:val="Table List Number"/>
    <w:basedOn w:val="ListNumber"/>
    <w:rsid w:val="00FD7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781"/>
    <w:pPr>
      <w:numPr>
        <w:numId w:val="8"/>
      </w:numPr>
    </w:pPr>
  </w:style>
  <w:style w:type="paragraph" w:customStyle="1" w:styleId="ListAlpha2">
    <w:name w:val="List Alpha 2"/>
    <w:basedOn w:val="List2"/>
    <w:rsid w:val="00FD7781"/>
    <w:pPr>
      <w:numPr>
        <w:numId w:val="7"/>
      </w:numPr>
    </w:pPr>
  </w:style>
  <w:style w:type="paragraph" w:styleId="List2">
    <w:name w:val="List 2"/>
    <w:basedOn w:val="BodyText"/>
    <w:rsid w:val="00FD7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7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7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781"/>
    <w:pPr>
      <w:numPr>
        <w:numId w:val="3"/>
      </w:numPr>
    </w:pPr>
  </w:style>
  <w:style w:type="paragraph" w:styleId="ListContinue2">
    <w:name w:val="List Continue 2"/>
    <w:basedOn w:val="List2"/>
    <w:rsid w:val="00FD7781"/>
    <w:pPr>
      <w:ind w:firstLine="0"/>
    </w:pPr>
  </w:style>
  <w:style w:type="paragraph" w:styleId="ListContinue3">
    <w:name w:val="List Continue 3"/>
    <w:basedOn w:val="List3"/>
    <w:rsid w:val="00FD7781"/>
    <w:pPr>
      <w:ind w:left="1021" w:firstLine="0"/>
    </w:pPr>
  </w:style>
  <w:style w:type="paragraph" w:styleId="ListContinue4">
    <w:name w:val="List Continue 4"/>
    <w:basedOn w:val="List4"/>
    <w:rsid w:val="00FD7781"/>
    <w:pPr>
      <w:ind w:firstLine="0"/>
    </w:pPr>
  </w:style>
  <w:style w:type="paragraph" w:styleId="ListContinue5">
    <w:name w:val="List Continue 5"/>
    <w:basedOn w:val="List5"/>
    <w:rsid w:val="00FD7781"/>
    <w:pPr>
      <w:ind w:firstLine="0"/>
    </w:pPr>
  </w:style>
  <w:style w:type="paragraph" w:styleId="ListNumber3">
    <w:name w:val="List Number 3"/>
    <w:basedOn w:val="List3"/>
    <w:rsid w:val="00FD7781"/>
    <w:pPr>
      <w:numPr>
        <w:numId w:val="4"/>
      </w:numPr>
    </w:pPr>
  </w:style>
  <w:style w:type="paragraph" w:styleId="ListNumber4">
    <w:name w:val="List Number 4"/>
    <w:basedOn w:val="List4"/>
    <w:rsid w:val="00FD7781"/>
    <w:pPr>
      <w:numPr>
        <w:numId w:val="5"/>
      </w:numPr>
    </w:pPr>
  </w:style>
  <w:style w:type="paragraph" w:styleId="ListNumber5">
    <w:name w:val="List Number 5"/>
    <w:basedOn w:val="List5"/>
    <w:rsid w:val="00FD7781"/>
    <w:pPr>
      <w:numPr>
        <w:numId w:val="6"/>
      </w:numPr>
    </w:pPr>
  </w:style>
  <w:style w:type="paragraph" w:styleId="BlockText">
    <w:name w:val="Block Text"/>
    <w:basedOn w:val="Normal"/>
    <w:rsid w:val="00FD7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781"/>
    <w:rPr>
      <w:sz w:val="16"/>
      <w:vertAlign w:val="superscript"/>
    </w:rPr>
  </w:style>
  <w:style w:type="character" w:customStyle="1" w:styleId="Symbols">
    <w:name w:val="Symbols"/>
    <w:basedOn w:val="DefaultParagraphFont"/>
    <w:rsid w:val="00FD7781"/>
    <w:rPr>
      <w:rFonts w:ascii="Symbol" w:hAnsi="Symbol"/>
    </w:rPr>
  </w:style>
  <w:style w:type="character" w:customStyle="1" w:styleId="MenuOptions">
    <w:name w:val="Menu Options"/>
    <w:basedOn w:val="DefaultParagraphFont"/>
    <w:rsid w:val="00FD7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781"/>
    <w:rPr>
      <w:b/>
    </w:rPr>
  </w:style>
  <w:style w:type="character" w:customStyle="1" w:styleId="Underlined">
    <w:name w:val="Underlined"/>
    <w:basedOn w:val="DefaultParagraphFont"/>
    <w:rsid w:val="00FD7781"/>
    <w:rPr>
      <w:u w:val="single"/>
    </w:rPr>
  </w:style>
  <w:style w:type="paragraph" w:customStyle="1" w:styleId="TableBodyTextRight">
    <w:name w:val="Table Body Text Right"/>
    <w:basedOn w:val="TableBodyText"/>
    <w:rsid w:val="00FD7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781"/>
    <w:rPr>
      <w:sz w:val="18"/>
    </w:rPr>
  </w:style>
  <w:style w:type="paragraph" w:customStyle="1" w:styleId="BodySmallRight">
    <w:name w:val="Body Small Right"/>
    <w:basedOn w:val="BodyTextRight"/>
    <w:rsid w:val="00FD7781"/>
    <w:rPr>
      <w:sz w:val="18"/>
      <w:szCs w:val="18"/>
    </w:rPr>
  </w:style>
  <w:style w:type="paragraph" w:customStyle="1" w:styleId="MarginEdition">
    <w:name w:val="Margin Edition"/>
    <w:basedOn w:val="MarginNote"/>
    <w:rsid w:val="00FD7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781"/>
    <w:rPr>
      <w:sz w:val="2"/>
      <w:szCs w:val="2"/>
    </w:rPr>
  </w:style>
  <w:style w:type="character" w:customStyle="1" w:styleId="Small">
    <w:name w:val="Small"/>
    <w:basedOn w:val="DefaultParagraphFont"/>
    <w:rsid w:val="00FD7781"/>
    <w:rPr>
      <w:sz w:val="16"/>
    </w:rPr>
  </w:style>
  <w:style w:type="paragraph" w:customStyle="1" w:styleId="WideTable">
    <w:name w:val="Wide Table"/>
    <w:basedOn w:val="Normal"/>
    <w:rsid w:val="00FD7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781"/>
  </w:style>
  <w:style w:type="paragraph" w:styleId="Quote">
    <w:name w:val="Quote"/>
    <w:basedOn w:val="Heading1"/>
    <w:link w:val="QuoteChar"/>
    <w:qFormat/>
    <w:rsid w:val="00FD7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781"/>
    <w:pPr>
      <w:pageBreakBefore/>
    </w:pPr>
  </w:style>
  <w:style w:type="paragraph" w:customStyle="1" w:styleId="Border">
    <w:name w:val="Border"/>
    <w:basedOn w:val="Normal"/>
    <w:qFormat/>
    <w:rsid w:val="00FD7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781"/>
    <w:rPr>
      <w:u w:val="single"/>
    </w:rPr>
  </w:style>
  <w:style w:type="character" w:customStyle="1" w:styleId="BoldandItalics">
    <w:name w:val="Bold and Italics"/>
    <w:qFormat/>
    <w:rsid w:val="00FD7781"/>
    <w:rPr>
      <w:b/>
      <w:i/>
      <w:u w:val="none"/>
    </w:rPr>
  </w:style>
  <w:style w:type="paragraph" w:styleId="BalloonText">
    <w:name w:val="Balloon Text"/>
    <w:basedOn w:val="Normal"/>
    <w:link w:val="BalloonTextChar"/>
    <w:rsid w:val="00FD7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78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1505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AMPSS00059 Meat Processing Waste Water Non-irrigation Skill Set (level 2)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2020-12-18T10:36:05Z</dcterms:created>
  <dcterms:modified xsi:type="dcterms:W3CDTF">2020-12-17T06:04:00Z</dcterms:modified>
</cp:coreProperties>
</file>