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05E" w:rsidP="000F0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AMPSS00020 Game Pre-dressing Inspection Skill Set</w:t>
      </w:r>
      <w:r>
        <w:fldChar w:fldCharType="end"/>
      </w:r>
    </w:p>
    <w:p w:rsidR="000F005E" w:rsidP="000F005E">
      <w:pPr>
        <w:pStyle w:val="Version"/>
        <w:sectPr w:rsidSect="00446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6CA9" w:rsidP="00446CA9">
      <w:pPr>
        <w:pStyle w:val="SuperHeading"/>
      </w:pPr>
      <w:r w:rsidRPr="00446CA9">
        <w:t>AMPSS00020 Game Pre-dressing Inspection Skill Set</w:t>
      </w:r>
    </w:p>
    <w:p w:rsidR="00000000" w:rsidRPr="00446CA9" w:rsidP="00446CA9">
      <w:pPr>
        <w:pStyle w:val="Heading1"/>
      </w:pPr>
      <w:bookmarkStart w:id="1" w:name="O_906202"/>
      <w:bookmarkEnd w:id="1"/>
      <w:r w:rsidRPr="00446C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46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TableHeading"/>
              <w:rPr>
                <w:lang w:val="en-NZ"/>
              </w:rPr>
            </w:pPr>
            <w:r w:rsidRPr="00446C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TableHeading"/>
              <w:rPr>
                <w:lang w:val="en-NZ"/>
              </w:rPr>
            </w:pPr>
            <w:r w:rsidRPr="00446C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TableHeading"/>
              <w:rPr>
                <w:lang w:val="en-NZ"/>
              </w:rPr>
            </w:pPr>
            <w:r w:rsidRPr="00446CA9">
              <w:t>Comment</w:t>
            </w:r>
          </w:p>
        </w:tc>
      </w:tr>
      <w:tr w:rsidTr="00446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CA9" w:rsidP="00446CA9">
            <w:pPr>
              <w:pStyle w:val="BodyText"/>
            </w:pPr>
            <w:r w:rsidRPr="00446CA9">
              <w:t>Initial release</w:t>
            </w:r>
          </w:p>
        </w:tc>
      </w:tr>
    </w:tbl>
    <w:p w:rsidR="00000000" w:rsidRPr="00446CA9" w:rsidP="00446CA9">
      <w:pPr>
        <w:pStyle w:val="BodyText"/>
      </w:pPr>
    </w:p>
    <w:p w:rsidR="00000000" w:rsidRPr="00446CA9" w:rsidP="00446CA9">
      <w:pPr>
        <w:pStyle w:val="AllowPageBreak"/>
      </w:pPr>
    </w:p>
    <w:p w:rsidR="00000000" w:rsidRPr="00446CA9" w:rsidP="00446CA9">
      <w:pPr>
        <w:pStyle w:val="Heading1"/>
      </w:pPr>
      <w:bookmarkStart w:id="2" w:name="O_906203"/>
      <w:bookmarkEnd w:id="2"/>
      <w:r w:rsidRPr="00446CA9">
        <w:t>Description</w:t>
      </w:r>
    </w:p>
    <w:p w:rsidR="00000000" w:rsidRPr="00446CA9" w:rsidP="00446CA9">
      <w:pPr>
        <w:pStyle w:val="BodyText"/>
      </w:pPr>
      <w:r w:rsidRPr="00446CA9">
        <w:t>This Skill Set describes the skills and knowledge to perform a pre-dressing inspection on wild game carcases at a wild game processing plant.</w:t>
      </w:r>
    </w:p>
    <w:p w:rsidR="00000000" w:rsidRPr="00446CA9" w:rsidP="00446CA9">
      <w:pPr>
        <w:pStyle w:val="AllowPageBreak"/>
      </w:pPr>
    </w:p>
    <w:p w:rsidR="00000000" w:rsidRPr="00446CA9" w:rsidP="00446CA9">
      <w:pPr>
        <w:pStyle w:val="Heading1"/>
      </w:pPr>
      <w:bookmarkStart w:id="3" w:name="O_906204"/>
      <w:bookmarkEnd w:id="3"/>
      <w:r w:rsidRPr="00446CA9">
        <w:t>Pathways Information</w:t>
      </w:r>
    </w:p>
    <w:p w:rsidR="00000000" w:rsidRPr="00446CA9" w:rsidP="00446CA9">
      <w:pPr>
        <w:pStyle w:val="BodyText"/>
      </w:pPr>
      <w:r w:rsidRPr="00446CA9">
        <w:t xml:space="preserve">The Units of Competency comprising the Game Pre-dressing Inspection Skill Set are drawn from AQF levels II and III in the meat processing qualifications, and can be counted towards other meat processing qualifications </w:t>
      </w:r>
      <w:r w:rsidRPr="00446CA9">
        <w:t>where this is in accordance with the qualification requirements.</w:t>
      </w:r>
    </w:p>
    <w:p w:rsidR="00000000" w:rsidRPr="00446CA9" w:rsidP="00446CA9">
      <w:pPr>
        <w:pStyle w:val="AllowPageBreak"/>
      </w:pPr>
    </w:p>
    <w:p w:rsidR="00000000" w:rsidRPr="00446CA9" w:rsidP="00446CA9">
      <w:pPr>
        <w:pStyle w:val="Heading1"/>
      </w:pPr>
      <w:bookmarkStart w:id="4" w:name="O_906205"/>
      <w:bookmarkEnd w:id="4"/>
      <w:r w:rsidRPr="00446CA9">
        <w:t>Licensing/Regulatory Information</w:t>
      </w:r>
    </w:p>
    <w:p w:rsidR="00000000" w:rsidRPr="00446CA9" w:rsidP="00446CA9">
      <w:pPr>
        <w:pStyle w:val="BodyText"/>
      </w:pPr>
      <w:r w:rsidRPr="00446CA9">
        <w:t>Not applicable.</w:t>
      </w:r>
    </w:p>
    <w:p w:rsidR="00000000" w:rsidRPr="00446CA9" w:rsidP="00446CA9">
      <w:pPr>
        <w:pStyle w:val="AllowPageBreak"/>
      </w:pPr>
    </w:p>
    <w:p w:rsidR="00000000" w:rsidRPr="00446CA9" w:rsidP="00446CA9">
      <w:pPr>
        <w:pStyle w:val="Heading1"/>
      </w:pPr>
      <w:bookmarkStart w:id="5" w:name="O_906206"/>
      <w:bookmarkEnd w:id="5"/>
      <w:r w:rsidRPr="00446CA9">
        <w:t>Skill Set Requirements</w:t>
      </w:r>
    </w:p>
    <w:p w:rsidR="00000000" w:rsidRPr="00446CA9" w:rsidP="00446CA9">
      <w:pPr>
        <w:pStyle w:val="BodyText"/>
      </w:pPr>
      <w:r w:rsidRPr="00446CA9">
        <w:t>Complete 3 units of competency.</w:t>
      </w:r>
    </w:p>
    <w:p w:rsidR="00000000" w:rsidRPr="00446CA9" w:rsidP="00446C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446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CA9" w:rsidP="00446CA9">
            <w:pPr>
              <w:pStyle w:val="BodyText"/>
            </w:pPr>
            <w:r w:rsidRPr="00446CA9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rPr>
                <w:rStyle w:val="SpecialBold"/>
              </w:rPr>
              <w:t>Unit Title</w:t>
            </w:r>
          </w:p>
        </w:tc>
      </w:tr>
      <w:tr w:rsidTr="00446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AMPCOR202</w:t>
            </w:r>
            <w:r w:rsidRPr="00446CA9">
              <w:tab/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Apply hygiene and s</w:t>
            </w:r>
            <w:r w:rsidRPr="00446CA9">
              <w:t>anitation practices</w:t>
            </w:r>
          </w:p>
        </w:tc>
      </w:tr>
      <w:tr w:rsidTr="00446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AMPG300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Overview wild game meat industry</w:t>
            </w:r>
          </w:p>
        </w:tc>
      </w:tr>
      <w:tr w:rsidTr="00446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CA9">
            <w:pPr>
              <w:pStyle w:val="BodyText"/>
              <w:rPr>
                <w:lang w:val="en-NZ"/>
              </w:rPr>
            </w:pPr>
            <w:r w:rsidRPr="00446CA9">
              <w:t>AMPG304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CA9" w:rsidP="00446CA9">
            <w:pPr>
              <w:pStyle w:val="BodyText"/>
            </w:pPr>
            <w:r w:rsidRPr="00446CA9">
              <w:t>Receive and inspect wild game carcases at a processing plant</w:t>
            </w:r>
          </w:p>
        </w:tc>
      </w:tr>
    </w:tbl>
    <w:p w:rsidR="00000000" w:rsidRPr="00446CA9" w:rsidP="00446CA9">
      <w:pPr>
        <w:pStyle w:val="BodyText"/>
      </w:pPr>
    </w:p>
    <w:p w:rsidR="00000000" w:rsidRPr="00446CA9" w:rsidP="00446CA9">
      <w:pPr>
        <w:pStyle w:val="AllowPageBreak"/>
      </w:pPr>
    </w:p>
    <w:p w:rsidR="00000000" w:rsidRPr="00446CA9" w:rsidP="00446CA9">
      <w:pPr>
        <w:pStyle w:val="Heading1"/>
      </w:pPr>
      <w:bookmarkStart w:id="6" w:name="O_906207"/>
      <w:bookmarkEnd w:id="6"/>
      <w:r w:rsidRPr="00446CA9">
        <w:t>Target Group</w:t>
      </w:r>
    </w:p>
    <w:p w:rsidR="00000000" w:rsidRPr="00446CA9" w:rsidP="00446CA9">
      <w:pPr>
        <w:pStyle w:val="BodyText"/>
      </w:pPr>
      <w:r w:rsidRPr="00446CA9">
        <w:t>The nominated and authorised operator responsible for the inspection of wild game carcases prior to processing at a game processing plant. The operator may or may not also be responsible for the receival of carcases into the plant, the weighing of carcases</w:t>
      </w:r>
      <w:r w:rsidRPr="00446CA9">
        <w:t xml:space="preserve"> and the keeping of detailed records.</w:t>
      </w:r>
    </w:p>
    <w:p w:rsidR="00000000" w:rsidRPr="00446CA9" w:rsidP="00446CA9">
      <w:pPr>
        <w:pStyle w:val="AllowPageBreak"/>
      </w:pPr>
    </w:p>
    <w:p w:rsidR="00000000" w:rsidRPr="00446CA9" w:rsidP="00446CA9">
      <w:pPr>
        <w:pStyle w:val="Heading1"/>
      </w:pPr>
      <w:bookmarkStart w:id="7" w:name="O_906208"/>
      <w:bookmarkEnd w:id="7"/>
      <w:r w:rsidRPr="00446CA9">
        <w:t>Suggested words for Statement of Attainment</w:t>
      </w:r>
    </w:p>
    <w:p w:rsidR="00000000" w:rsidRPr="00446CA9" w:rsidP="00446CA9">
      <w:pPr>
        <w:pStyle w:val="BodyText"/>
      </w:pPr>
      <w:r w:rsidRPr="00446CA9">
        <w:t>This Skill Set from the AMP Australian Meat Industry Training Package meets the industry requirements for those operators responsible for performing a pre-dr</w:t>
      </w:r>
      <w:r w:rsidRPr="00446CA9">
        <w:t xml:space="preserve">essing inspection on wild game carcases at a wild game processing plant. </w:t>
      </w:r>
    </w:p>
    <w:p w:rsidR="00000000" w:rsidRPr="00446CA9" w:rsidP="00446CA9"/>
    <w:sectPr w:rsidSect="00446C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CA9" w:rsidRPr="000F005E" w:rsidP="000F0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E" w:rsidP="00446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05E" w:rsidP="00446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F005E" w:rsidP="00446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CA9" w:rsidRPr="000F005E" w:rsidP="000F00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5E" w:rsidRPr="002D2AF8" w:rsidP="00446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AMPSS00020 Game Pre-dressing Inspection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0F005E" w:rsidP="00446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CA9"/>
  </w:style>
  <w:style w:type="character" w:customStyle="1" w:styleId="Heading1Char">
    <w:name w:val="Heading 1 Char"/>
    <w:basedOn w:val="DefaultParagraphFont"/>
    <w:link w:val="Heading1"/>
    <w:rsid w:val="00446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C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C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6CA9"/>
    <w:rPr>
      <w:b/>
      <w:spacing w:val="0"/>
    </w:rPr>
  </w:style>
  <w:style w:type="paragraph" w:customStyle="1" w:styleId="SuperHeading">
    <w:name w:val="SuperHeading"/>
    <w:basedOn w:val="Normal"/>
    <w:rsid w:val="00446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6C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6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C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6C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6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C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CA9"/>
    <w:rPr>
      <w:i/>
    </w:rPr>
  </w:style>
  <w:style w:type="paragraph" w:styleId="Caption">
    <w:name w:val="caption"/>
    <w:basedOn w:val="BodyText"/>
    <w:next w:val="Normal"/>
    <w:qFormat/>
    <w:rsid w:val="00446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CA9"/>
  </w:style>
  <w:style w:type="paragraph" w:styleId="TableofFigures">
    <w:name w:val="table of figures"/>
    <w:basedOn w:val="Normal"/>
    <w:next w:val="Normal"/>
    <w:semiHidden/>
    <w:rsid w:val="00446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CA9"/>
    <w:pPr>
      <w:numPr>
        <w:numId w:val="9"/>
      </w:numPr>
    </w:pPr>
  </w:style>
  <w:style w:type="character" w:customStyle="1" w:styleId="WingdingSymbols">
    <w:name w:val="Wingding Symbols"/>
    <w:rsid w:val="00446CA9"/>
    <w:rPr>
      <w:rFonts w:ascii="Wingdings" w:hAnsi="Wingdings"/>
    </w:rPr>
  </w:style>
  <w:style w:type="character" w:customStyle="1" w:styleId="HotSpot">
    <w:name w:val="HotSpot"/>
    <w:rsid w:val="00446CA9"/>
    <w:rPr>
      <w:color w:val="0033CC"/>
      <w:u w:val="none"/>
    </w:rPr>
  </w:style>
  <w:style w:type="paragraph" w:customStyle="1" w:styleId="BodyTextRight">
    <w:name w:val="Body Text Right"/>
    <w:basedOn w:val="BodyText"/>
    <w:rsid w:val="00446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C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CA9"/>
    <w:rPr>
      <w:sz w:val="32"/>
    </w:rPr>
  </w:style>
  <w:style w:type="paragraph" w:customStyle="1" w:styleId="HeadingProcedure">
    <w:name w:val="Heading Procedure"/>
    <w:basedOn w:val="HeadingBase"/>
    <w:next w:val="Normal"/>
    <w:rsid w:val="00446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CA9"/>
    <w:pPr>
      <w:spacing w:before="60" w:after="60"/>
    </w:pPr>
  </w:style>
  <w:style w:type="paragraph" w:styleId="ListContinue">
    <w:name w:val="List Continue"/>
    <w:basedOn w:val="List"/>
    <w:rsid w:val="00446CA9"/>
    <w:pPr>
      <w:ind w:firstLine="0"/>
    </w:pPr>
  </w:style>
  <w:style w:type="paragraph" w:customStyle="1" w:styleId="ListNote">
    <w:name w:val="List Note"/>
    <w:basedOn w:val="List"/>
    <w:rsid w:val="00446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CA9"/>
    <w:rPr>
      <w:rFonts w:ascii="Courier New" w:hAnsi="Courier New"/>
    </w:rPr>
  </w:style>
  <w:style w:type="paragraph" w:customStyle="1" w:styleId="NoteBullet">
    <w:name w:val="Note Bullet"/>
    <w:basedOn w:val="Note"/>
    <w:rsid w:val="00446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C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CA9"/>
    <w:rPr>
      <w:b/>
      <w:smallCaps/>
    </w:rPr>
  </w:style>
  <w:style w:type="paragraph" w:customStyle="1" w:styleId="TableListNumber">
    <w:name w:val="Table List Number"/>
    <w:basedOn w:val="ListNumber"/>
    <w:rsid w:val="00446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CA9"/>
    <w:pPr>
      <w:numPr>
        <w:numId w:val="7"/>
      </w:numPr>
    </w:pPr>
  </w:style>
  <w:style w:type="paragraph" w:customStyle="1" w:styleId="ListAlpha2">
    <w:name w:val="List Alpha 2"/>
    <w:basedOn w:val="List2"/>
    <w:rsid w:val="00446CA9"/>
    <w:pPr>
      <w:numPr>
        <w:numId w:val="6"/>
      </w:numPr>
    </w:pPr>
  </w:style>
  <w:style w:type="paragraph" w:styleId="List2">
    <w:name w:val="List 2"/>
    <w:basedOn w:val="BodyText"/>
    <w:rsid w:val="00446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C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C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6CA9"/>
    <w:pPr>
      <w:numPr>
        <w:numId w:val="2"/>
      </w:numPr>
    </w:pPr>
  </w:style>
  <w:style w:type="paragraph" w:styleId="ListContinue2">
    <w:name w:val="List Continue 2"/>
    <w:basedOn w:val="List2"/>
    <w:rsid w:val="00446CA9"/>
    <w:pPr>
      <w:ind w:firstLine="0"/>
    </w:pPr>
  </w:style>
  <w:style w:type="paragraph" w:styleId="ListContinue3">
    <w:name w:val="List Continue 3"/>
    <w:basedOn w:val="List3"/>
    <w:rsid w:val="00446CA9"/>
    <w:pPr>
      <w:ind w:left="1021" w:firstLine="0"/>
    </w:pPr>
  </w:style>
  <w:style w:type="paragraph" w:styleId="ListContinue4">
    <w:name w:val="List Continue 4"/>
    <w:basedOn w:val="List4"/>
    <w:rsid w:val="00446CA9"/>
    <w:pPr>
      <w:ind w:firstLine="0"/>
    </w:pPr>
  </w:style>
  <w:style w:type="paragraph" w:styleId="ListContinue5">
    <w:name w:val="List Continue 5"/>
    <w:basedOn w:val="List5"/>
    <w:rsid w:val="00446CA9"/>
    <w:pPr>
      <w:ind w:firstLine="0"/>
    </w:pPr>
  </w:style>
  <w:style w:type="paragraph" w:styleId="ListNumber3">
    <w:name w:val="List Number 3"/>
    <w:basedOn w:val="List3"/>
    <w:rsid w:val="00446CA9"/>
    <w:pPr>
      <w:numPr>
        <w:numId w:val="3"/>
      </w:numPr>
    </w:pPr>
  </w:style>
  <w:style w:type="paragraph" w:styleId="ListNumber4">
    <w:name w:val="List Number 4"/>
    <w:basedOn w:val="List4"/>
    <w:rsid w:val="00446CA9"/>
    <w:pPr>
      <w:numPr>
        <w:numId w:val="4"/>
      </w:numPr>
    </w:pPr>
  </w:style>
  <w:style w:type="paragraph" w:styleId="ListNumber5">
    <w:name w:val="List Number 5"/>
    <w:basedOn w:val="List5"/>
    <w:rsid w:val="00446CA9"/>
    <w:pPr>
      <w:numPr>
        <w:numId w:val="5"/>
      </w:numPr>
    </w:pPr>
  </w:style>
  <w:style w:type="paragraph" w:styleId="BlockText">
    <w:name w:val="Block Text"/>
    <w:basedOn w:val="Normal"/>
    <w:rsid w:val="00446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CA9"/>
    <w:rPr>
      <w:sz w:val="16"/>
      <w:vertAlign w:val="superscript"/>
    </w:rPr>
  </w:style>
  <w:style w:type="character" w:customStyle="1" w:styleId="Symbols">
    <w:name w:val="Symbols"/>
    <w:basedOn w:val="DefaultParagraphFont"/>
    <w:rsid w:val="00446CA9"/>
    <w:rPr>
      <w:rFonts w:ascii="Symbol" w:hAnsi="Symbol"/>
    </w:rPr>
  </w:style>
  <w:style w:type="character" w:customStyle="1" w:styleId="MenuOptions">
    <w:name w:val="Menu Options"/>
    <w:basedOn w:val="DefaultParagraphFont"/>
    <w:rsid w:val="00446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CA9"/>
    <w:rPr>
      <w:b/>
    </w:rPr>
  </w:style>
  <w:style w:type="character" w:customStyle="1" w:styleId="Underlined">
    <w:name w:val="Underlined"/>
    <w:basedOn w:val="DefaultParagraphFont"/>
    <w:rsid w:val="00446CA9"/>
    <w:rPr>
      <w:u w:val="single"/>
    </w:rPr>
  </w:style>
  <w:style w:type="paragraph" w:customStyle="1" w:styleId="TableBodyTextRight">
    <w:name w:val="Table Body Text Right"/>
    <w:basedOn w:val="TableBodyText"/>
    <w:rsid w:val="00446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CA9"/>
    <w:rPr>
      <w:sz w:val="18"/>
    </w:rPr>
  </w:style>
  <w:style w:type="paragraph" w:customStyle="1" w:styleId="BodySmallRight">
    <w:name w:val="Body Small Right"/>
    <w:basedOn w:val="BodyTextRight"/>
    <w:rsid w:val="00446CA9"/>
    <w:rPr>
      <w:sz w:val="18"/>
      <w:szCs w:val="18"/>
    </w:rPr>
  </w:style>
  <w:style w:type="paragraph" w:customStyle="1" w:styleId="MarginEdition">
    <w:name w:val="Margin Edition"/>
    <w:basedOn w:val="MarginNote"/>
    <w:rsid w:val="00446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CA9"/>
    <w:rPr>
      <w:sz w:val="2"/>
      <w:szCs w:val="2"/>
    </w:rPr>
  </w:style>
  <w:style w:type="character" w:customStyle="1" w:styleId="Small">
    <w:name w:val="Small"/>
    <w:basedOn w:val="DefaultParagraphFont"/>
    <w:rsid w:val="00446CA9"/>
    <w:rPr>
      <w:sz w:val="16"/>
    </w:rPr>
  </w:style>
  <w:style w:type="paragraph" w:customStyle="1" w:styleId="WideTable">
    <w:name w:val="Wide Table"/>
    <w:basedOn w:val="Normal"/>
    <w:rsid w:val="00446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CA9"/>
  </w:style>
  <w:style w:type="paragraph" w:styleId="Quote">
    <w:name w:val="Quote"/>
    <w:basedOn w:val="Heading1"/>
    <w:link w:val="QuoteChar"/>
    <w:qFormat/>
    <w:rsid w:val="00446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CA9"/>
    <w:pPr>
      <w:pageBreakBefore/>
    </w:pPr>
  </w:style>
  <w:style w:type="paragraph" w:customStyle="1" w:styleId="Border">
    <w:name w:val="Border"/>
    <w:basedOn w:val="Normal"/>
    <w:qFormat/>
    <w:rsid w:val="00446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CA9"/>
    <w:rPr>
      <w:u w:val="single"/>
    </w:rPr>
  </w:style>
  <w:style w:type="character" w:customStyle="1" w:styleId="BoldandItalics">
    <w:name w:val="Bold and Italics"/>
    <w:qFormat/>
    <w:rsid w:val="00446CA9"/>
    <w:rPr>
      <w:b/>
      <w:i/>
      <w:u w:val="none"/>
    </w:rPr>
  </w:style>
  <w:style w:type="paragraph" w:styleId="BalloonText">
    <w:name w:val="Balloon Text"/>
    <w:basedOn w:val="Normal"/>
    <w:link w:val="BalloonTextChar"/>
    <w:rsid w:val="00446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C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C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1286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AMPSS00020 Game Pre-dressing Inspection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2016-08-04T12:39:54Z</dcterms:created>
  <dcterms:modified xsi:type="dcterms:W3CDTF">2016-08-04T00:12:00Z</dcterms:modified>
</cp:coreProperties>
</file>