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4CE" w:rsidP="00D734CE">
      <w:pPr>
        <w:pStyle w:val="Title"/>
      </w:pPr>
      <w:r>
        <w:fldChar w:fldCharType="begin"/>
      </w:r>
      <w:r>
        <w:instrText xml:space="preserve"> TITLE   \* MERGEFORMAT </w:instrText>
      </w:r>
      <w:r>
        <w:fldChar w:fldCharType="separate"/>
      </w:r>
      <w:r>
        <w:t>Assessment Requirements for AMPSMA201 Slice product using simple machinery</w:t>
      </w:r>
      <w:r>
        <w:fldChar w:fldCharType="end"/>
      </w:r>
    </w:p>
    <w:p w:rsidR="00D734CE" w:rsidP="00D734CE">
      <w:pPr>
        <w:pStyle w:val="Version"/>
        <w:sectPr w:rsidSect="00FC65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591" w:rsidP="00FC6591">
      <w:pPr>
        <w:pStyle w:val="SuperHeading"/>
      </w:pPr>
      <w:r w:rsidRPr="00FC6591">
        <w:t>Assessment Requirements for AMPSMA201 Slice product using simple machinery</w:t>
      </w:r>
    </w:p>
    <w:p w:rsidR="00000000" w:rsidRPr="00FC6591" w:rsidP="00FC6591">
      <w:pPr>
        <w:pStyle w:val="Heading1"/>
      </w:pPr>
      <w:bookmarkStart w:id="1" w:name="O_1202622"/>
      <w:bookmarkEnd w:id="1"/>
      <w:r w:rsidRPr="00FC6591">
        <w:t>Modification History</w:t>
      </w:r>
    </w:p>
    <w:tbl>
      <w:tblPr>
        <w:tblW w:w="9520" w:type="dxa"/>
        <w:tblLayout w:type="fixed"/>
        <w:tblCellMar>
          <w:left w:w="62" w:type="dxa"/>
          <w:right w:w="62" w:type="dxa"/>
        </w:tblCellMar>
        <w:tblLook w:val="0000"/>
      </w:tblPr>
      <w:tblGrid>
        <w:gridCol w:w="2581"/>
        <w:gridCol w:w="6939"/>
      </w:tblGrid>
      <w:tr w:rsidTr="00FC65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591">
            <w:pPr>
              <w:pStyle w:val="BodyTextBold"/>
              <w:rPr>
                <w:lang w:val="en-NZ"/>
              </w:rPr>
            </w:pPr>
            <w:r w:rsidRPr="00FC659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591">
            <w:pPr>
              <w:pStyle w:val="BodyTextBold"/>
              <w:rPr>
                <w:lang w:val="en-NZ"/>
              </w:rPr>
            </w:pPr>
            <w:r w:rsidRPr="00FC6591">
              <w:t>Comments</w:t>
            </w:r>
          </w:p>
        </w:tc>
      </w:tr>
      <w:tr w:rsidTr="00FC65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591">
            <w:pPr>
              <w:pStyle w:val="BodyText"/>
              <w:rPr>
                <w:lang w:val="en-NZ"/>
              </w:rPr>
            </w:pPr>
            <w:r w:rsidRPr="00FC65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591" w:rsidP="00FC6591">
            <w:pPr>
              <w:pStyle w:val="BodyText"/>
            </w:pPr>
            <w:r w:rsidRPr="00FC6591">
              <w:t>This version released with AMP Australian Meat Processing Training Package Version 7.0.</w:t>
            </w:r>
          </w:p>
        </w:tc>
      </w:tr>
    </w:tbl>
    <w:p w:rsidR="00000000" w:rsidRPr="00FC6591" w:rsidP="00FC6591">
      <w:pPr>
        <w:pStyle w:val="BodyText"/>
      </w:pPr>
    </w:p>
    <w:p w:rsidR="00000000" w:rsidRPr="00FC6591" w:rsidP="00FC6591">
      <w:pPr>
        <w:pStyle w:val="AllowPageBreak"/>
      </w:pPr>
    </w:p>
    <w:p w:rsidR="00000000" w:rsidRPr="00FC6591" w:rsidP="00FC6591">
      <w:pPr>
        <w:pStyle w:val="Heading1"/>
      </w:pPr>
      <w:bookmarkStart w:id="2" w:name="O_1202623"/>
      <w:bookmarkEnd w:id="2"/>
      <w:r w:rsidRPr="00FC6591">
        <w:t>Performance Evidence</w:t>
      </w:r>
    </w:p>
    <w:p w:rsidR="00000000" w:rsidRPr="00FC6591" w:rsidP="00D734CE">
      <w:pPr>
        <w:pStyle w:val="BodyText"/>
      </w:pPr>
      <w:r w:rsidRPr="00FC6591">
        <w:t xml:space="preserve">An individual demonstrating competency must satisfy all of the elements and performance criteria in this unit. </w:t>
      </w:r>
    </w:p>
    <w:p w:rsidR="00000000" w:rsidRPr="00FC6591" w:rsidP="00D734CE">
      <w:pPr>
        <w:pStyle w:val="BodyText"/>
      </w:pPr>
      <w:r w:rsidRPr="00FC6591">
        <w:t>The individual must have safely manually operated an adjustable meat slicing machine to prepare four customer orders with t</w:t>
      </w:r>
      <w:r w:rsidRPr="00FC6591">
        <w:t>wo different types of meat across the four orders. In doing so, the individual must have set up, loaded, operated, shut down and cleaned the machine. Each product order must include customer specifications.</w:t>
      </w:r>
    </w:p>
    <w:p w:rsidR="00000000" w:rsidRPr="00FC6591" w:rsidP="00D734CE">
      <w:pPr>
        <w:pStyle w:val="BodyText"/>
      </w:pPr>
      <w:r w:rsidRPr="00FC6591">
        <w:t>For each order, there must be evidence that the i</w:t>
      </w:r>
      <w:r w:rsidRPr="00FC6591">
        <w:t>ndividual has:</w:t>
      </w:r>
    </w:p>
    <w:p w:rsidR="00000000" w:rsidRPr="00FC6591" w:rsidP="00FC6591">
      <w:pPr>
        <w:pStyle w:val="ListBullet"/>
      </w:pPr>
      <w:r w:rsidRPr="00FC6591">
        <w:t>confirmed the finished product quantity and quality requirements</w:t>
      </w:r>
      <w:r w:rsidRPr="00FC6591">
        <w:rPr>
          <w:rStyle w:val="SpecialBold"/>
        </w:rPr>
        <w:t xml:space="preserve"> </w:t>
      </w:r>
    </w:p>
    <w:p w:rsidR="00000000" w:rsidRPr="00FC6591" w:rsidP="00FC6591">
      <w:pPr>
        <w:pStyle w:val="ListBullet"/>
      </w:pPr>
      <w:r w:rsidRPr="00FC6591">
        <w:t>identified at least three safety hazards, assessed and controlled risk using workplace health and safety procedures</w:t>
      </w:r>
    </w:p>
    <w:p w:rsidR="00000000" w:rsidRPr="00FC6591" w:rsidP="00FC6591">
      <w:pPr>
        <w:pStyle w:val="ListBullet"/>
      </w:pPr>
      <w:r w:rsidRPr="00FC6591">
        <w:t xml:space="preserve">selected and correctly fitted appropriate personal protective equipment (PPE), including a cut proof glove </w:t>
      </w:r>
    </w:p>
    <w:p w:rsidR="00000000" w:rsidRPr="00FC6591" w:rsidP="00FC6591">
      <w:pPr>
        <w:pStyle w:val="ListBullet"/>
      </w:pPr>
      <w:r w:rsidRPr="00FC6591">
        <w:t xml:space="preserve">selected and correctly fitted appropriate contamination control clothing </w:t>
      </w:r>
    </w:p>
    <w:p w:rsidR="00000000" w:rsidRPr="00FC6591" w:rsidP="00FC6591">
      <w:pPr>
        <w:pStyle w:val="ListBullet"/>
      </w:pPr>
      <w:r w:rsidRPr="00FC6591">
        <w:t>manually set meat slicing equipment and conducted preoperational checks ac</w:t>
      </w:r>
      <w:r w:rsidRPr="00FC6591">
        <w:t xml:space="preserve">cording to finished product, hygiene and safety requirements </w:t>
      </w:r>
    </w:p>
    <w:p w:rsidR="00000000" w:rsidRPr="00FC6591" w:rsidP="00FC6591">
      <w:pPr>
        <w:pStyle w:val="ListBullet"/>
      </w:pPr>
      <w:r w:rsidRPr="00FC6591">
        <w:t>checked unsliced product to meet quality and customer requirements</w:t>
      </w:r>
    </w:p>
    <w:p w:rsidR="00000000" w:rsidRPr="00FC6591" w:rsidP="00FC6591">
      <w:pPr>
        <w:pStyle w:val="ListBullet"/>
      </w:pPr>
      <w:r w:rsidRPr="00FC6591">
        <w:t xml:space="preserve">adjusted slicing equipment to correct out-of-specification products and meet required production speed  </w:t>
      </w:r>
    </w:p>
    <w:p w:rsidR="00000000" w:rsidRPr="00FC6591" w:rsidP="00FC6591">
      <w:pPr>
        <w:pStyle w:val="ListBullet"/>
      </w:pPr>
      <w:r w:rsidRPr="00FC6591">
        <w:t xml:space="preserve">cleaned and sanitised </w:t>
      </w:r>
      <w:r w:rsidRPr="00FC6591">
        <w:t>meat slicing equipment, including niche areas and potential microbiological harbourage sites</w:t>
      </w:r>
    </w:p>
    <w:p w:rsidR="00000000" w:rsidRPr="00FC6591" w:rsidP="00FC6591">
      <w:pPr>
        <w:pStyle w:val="ListBullet"/>
      </w:pPr>
      <w:r w:rsidRPr="00FC6591">
        <w:t>removed sliced product and any obstructions from slicer in accordance with workplace procedures and health and safety requirements</w:t>
      </w:r>
    </w:p>
    <w:p w:rsidR="00000000" w:rsidRPr="00FC6591" w:rsidP="00FC6591">
      <w:pPr>
        <w:pStyle w:val="ListBullet"/>
      </w:pPr>
      <w:r w:rsidRPr="00FC6591">
        <w:t>weighed, packaged and labelled f</w:t>
      </w:r>
      <w:r w:rsidRPr="00FC6591">
        <w:t>inished sliced products according to consumer and quality specifications.</w:t>
      </w:r>
    </w:p>
    <w:p w:rsidR="00000000" w:rsidRPr="00FC6591" w:rsidP="00FC6591">
      <w:pPr>
        <w:pStyle w:val="AllowPageBreak"/>
      </w:pPr>
    </w:p>
    <w:p w:rsidR="00000000" w:rsidRPr="00FC6591" w:rsidP="00FC6591">
      <w:pPr>
        <w:pStyle w:val="Heading1"/>
      </w:pPr>
      <w:bookmarkStart w:id="3" w:name="O_1202624"/>
      <w:bookmarkEnd w:id="3"/>
      <w:r w:rsidRPr="00FC6591">
        <w:t>Knowledge Evidence</w:t>
      </w:r>
    </w:p>
    <w:p w:rsidR="00000000" w:rsidRPr="00FC6591" w:rsidP="00D734CE">
      <w:pPr>
        <w:pStyle w:val="BodyText"/>
      </w:pPr>
      <w:r w:rsidRPr="00FC6591">
        <w:t xml:space="preserve">An individual must be able to demonstrate the knowledge required to perform the tasks outlined in the elements and performance criteria of this </w:t>
      </w:r>
      <w:r w:rsidRPr="00FC6591">
        <w:t>unit. This includes knowledge of:</w:t>
      </w:r>
    </w:p>
    <w:p w:rsidR="00000000" w:rsidRPr="00FC6591" w:rsidP="00FC6591">
      <w:pPr>
        <w:pStyle w:val="ListBullet"/>
      </w:pPr>
      <w:r w:rsidRPr="00FC6591">
        <w:t>key features of workplace health and safety and quality assurance requirements associated with meat slicing operations</w:t>
      </w:r>
    </w:p>
    <w:p w:rsidR="00000000" w:rsidRPr="00FC6591" w:rsidP="00FC6591">
      <w:pPr>
        <w:pStyle w:val="ListBullet"/>
      </w:pPr>
      <w:r w:rsidRPr="00FC6591">
        <w:t xml:space="preserve">contamination control clothing and PPE for meat slicing, including cut proof glove </w:t>
      </w:r>
    </w:p>
    <w:p w:rsidR="00000000" w:rsidRPr="00FC6591" w:rsidP="00FC6591">
      <w:pPr>
        <w:pStyle w:val="ListBullet"/>
      </w:pPr>
      <w:r w:rsidRPr="00FC6591">
        <w:t>preoperational hyg</w:t>
      </w:r>
      <w:r w:rsidRPr="00FC6591">
        <w:t>iene and safety inspections for food safety</w:t>
      </w:r>
    </w:p>
    <w:p w:rsidR="00000000" w:rsidRPr="00FC6591" w:rsidP="00FC6591">
      <w:pPr>
        <w:pStyle w:val="ListBullet"/>
      </w:pPr>
      <w:r w:rsidRPr="00FC6591">
        <w:t>key features and functions of meat slicing equipment and accessories, including:</w:t>
      </w:r>
    </w:p>
    <w:p w:rsidR="00000000" w:rsidRPr="00FC6591" w:rsidP="00FC6591">
      <w:pPr>
        <w:pStyle w:val="ListBullet2"/>
      </w:pPr>
      <w:r w:rsidRPr="00FC6591">
        <w:t xml:space="preserve">manufacturer and workplace instructions for safe operation </w:t>
      </w:r>
    </w:p>
    <w:p w:rsidR="00000000" w:rsidRPr="00FC6591" w:rsidP="00FC6591">
      <w:pPr>
        <w:pStyle w:val="ListBullet2"/>
      </w:pPr>
      <w:r w:rsidRPr="00FC6591">
        <w:t>control panels and ancillary controls</w:t>
      </w:r>
    </w:p>
    <w:p w:rsidR="00000000" w:rsidRPr="00FC6591" w:rsidP="00FC6591">
      <w:pPr>
        <w:pStyle w:val="ListBullet2"/>
      </w:pPr>
      <w:r w:rsidRPr="00FC6591">
        <w:t>operating capacities, efficiencies and applications</w:t>
      </w:r>
    </w:p>
    <w:p w:rsidR="00000000" w:rsidRPr="00FC6591" w:rsidP="00FC6591">
      <w:pPr>
        <w:pStyle w:val="ListBullet2"/>
      </w:pPr>
      <w:r w:rsidRPr="00FC6591">
        <w:t>range of blades, fitting instructions and maintenance requirements</w:t>
      </w:r>
    </w:p>
    <w:p w:rsidR="00000000" w:rsidRPr="00FC6591" w:rsidP="00FC6591">
      <w:pPr>
        <w:pStyle w:val="ListBullet2"/>
      </w:pPr>
      <w:r w:rsidRPr="00FC6591">
        <w:t>location and function of safety features</w:t>
      </w:r>
    </w:p>
    <w:p w:rsidR="00000000" w:rsidRPr="00FC6591" w:rsidP="00FC6591">
      <w:pPr>
        <w:pStyle w:val="ListBullet"/>
      </w:pPr>
      <w:r w:rsidRPr="00FC6591">
        <w:t>workplace procedures for:</w:t>
      </w:r>
    </w:p>
    <w:p w:rsidR="00000000" w:rsidRPr="00FC6591" w:rsidP="00FC6591">
      <w:pPr>
        <w:pStyle w:val="ListBullet2"/>
      </w:pPr>
      <w:r w:rsidRPr="00FC6591">
        <w:t>cleaning and sanitation</w:t>
      </w:r>
    </w:p>
    <w:p w:rsidR="00000000" w:rsidRPr="00FC6591" w:rsidP="00FC6591">
      <w:pPr>
        <w:pStyle w:val="ListBullet2"/>
      </w:pPr>
      <w:r w:rsidRPr="00FC6591">
        <w:t>metal detection in a product</w:t>
      </w:r>
    </w:p>
    <w:p w:rsidR="00000000" w:rsidRPr="00FC6591" w:rsidP="00FC6591">
      <w:pPr>
        <w:pStyle w:val="ListBullet2"/>
      </w:pPr>
      <w:r w:rsidRPr="00FC6591">
        <w:t xml:space="preserve">preparation of </w:t>
      </w:r>
      <w:r w:rsidRPr="00FC6591">
        <w:t>product for slicing</w:t>
      </w:r>
    </w:p>
    <w:p w:rsidR="00000000" w:rsidRPr="00FC6591" w:rsidP="00FC6591">
      <w:pPr>
        <w:pStyle w:val="ListBullet2"/>
      </w:pPr>
      <w:r w:rsidRPr="00FC6591">
        <w:t>weighing and bagging of sliced product</w:t>
      </w:r>
    </w:p>
    <w:p w:rsidR="00000000" w:rsidRPr="00FC6591" w:rsidP="00FC6591">
      <w:pPr>
        <w:pStyle w:val="ListBullet2"/>
      </w:pPr>
      <w:r w:rsidRPr="00FC6591">
        <w:t xml:space="preserve">calibration and adjustment of weight measuring equipment  </w:t>
      </w:r>
    </w:p>
    <w:p w:rsidR="00000000" w:rsidRPr="00FC6591" w:rsidP="00FC6591">
      <w:pPr>
        <w:pStyle w:val="ListBullet"/>
      </w:pPr>
      <w:r w:rsidRPr="00FC6591">
        <w:t>regulatory requirements for accuracy of weights</w:t>
      </w:r>
    </w:p>
    <w:p w:rsidR="00000000" w:rsidRPr="00FC6591" w:rsidP="00FC6591">
      <w:pPr>
        <w:pStyle w:val="ListBullet"/>
      </w:pPr>
      <w:r w:rsidRPr="00FC6591">
        <w:t>workplace operating procedures for meat slicing equipment and products</w:t>
      </w:r>
    </w:p>
    <w:p w:rsidR="00000000" w:rsidRPr="00FC6591" w:rsidP="00FC6591">
      <w:pPr>
        <w:pStyle w:val="ListBullet"/>
      </w:pPr>
      <w:r w:rsidRPr="00FC6591">
        <w:t>procedure for shar</w:t>
      </w:r>
      <w:r w:rsidRPr="00FC6591">
        <w:t xml:space="preserve">pening a slicing blade </w:t>
      </w:r>
    </w:p>
    <w:p w:rsidR="00000000" w:rsidRPr="00FC6591" w:rsidP="00FC6591">
      <w:pPr>
        <w:pStyle w:val="ListBullet"/>
      </w:pPr>
      <w:r w:rsidRPr="00FC6591">
        <w:t xml:space="preserve">workplace procedures for handling faulty product and reporting equipment faults </w:t>
      </w:r>
    </w:p>
    <w:p w:rsidR="00D734CE" w:rsidP="00FC6591">
      <w:pPr>
        <w:pStyle w:val="ListBullet"/>
      </w:pPr>
      <w:r w:rsidRPr="00FC6591">
        <w:t>potential microbiological harbourage sites in meat slicing equipment, including seals, exposed bearings, and pivots.</w:t>
      </w:r>
    </w:p>
    <w:p w:rsidR="00D734CE" w:rsidP="00FC6591">
      <w:pPr>
        <w:pStyle w:val="ListBullet"/>
      </w:pPr>
    </w:p>
    <w:p w:rsidR="00000000" w:rsidRPr="00FC6591" w:rsidP="00FC6591">
      <w:pPr>
        <w:pStyle w:val="Heading1"/>
      </w:pPr>
      <w:bookmarkStart w:id="4" w:name="O_1202625"/>
      <w:bookmarkEnd w:id="4"/>
      <w:r w:rsidRPr="00FC6591">
        <w:t>Assessment Conditions</w:t>
      </w:r>
    </w:p>
    <w:p w:rsidR="00000000" w:rsidRPr="00FC6591" w:rsidP="00D734CE">
      <w:pPr>
        <w:pStyle w:val="BodyText"/>
      </w:pPr>
      <w:r w:rsidRPr="00FC6591">
        <w:t xml:space="preserve">Assessment of the skills in this unit of competency must take place under the following conditions: </w:t>
      </w:r>
    </w:p>
    <w:p w:rsidR="00000000" w:rsidRPr="00FC6591" w:rsidP="00FC6591">
      <w:pPr>
        <w:pStyle w:val="ListBullet"/>
      </w:pPr>
      <w:r w:rsidRPr="00FC6591">
        <w:t>physical conditions:</w:t>
      </w:r>
    </w:p>
    <w:p w:rsidR="00000000" w:rsidRPr="00FC6591" w:rsidP="00FC6591">
      <w:pPr>
        <w:pStyle w:val="ListBullet2"/>
      </w:pPr>
      <w:r w:rsidRPr="00FC6591">
        <w:t>skills must be demonstrated in a smallgoods manufacturing or retail workplace or an environment that accuratel</w:t>
      </w:r>
      <w:r w:rsidRPr="00FC6591">
        <w:t>y represents workplace conditions</w:t>
      </w:r>
    </w:p>
    <w:p w:rsidR="00000000" w:rsidRPr="00FC6591" w:rsidP="00FC6591">
      <w:pPr>
        <w:pStyle w:val="ListBullet"/>
      </w:pPr>
      <w:r w:rsidRPr="00FC6591">
        <w:t>resources, equipment and materials:</w:t>
      </w:r>
    </w:p>
    <w:p w:rsidR="00000000" w:rsidRPr="00FC6591" w:rsidP="00FC6591">
      <w:pPr>
        <w:pStyle w:val="ListBullet2"/>
      </w:pPr>
      <w:r w:rsidRPr="00FC6591">
        <w:t>meat slicing, weighing and packing equipment and accessories required for the tasks specified in the performance evidence</w:t>
      </w:r>
    </w:p>
    <w:p w:rsidR="00000000" w:rsidRPr="00FC6591" w:rsidP="00FC6591">
      <w:pPr>
        <w:pStyle w:val="ListBullet2"/>
      </w:pPr>
      <w:r w:rsidRPr="00FC6591">
        <w:t>contamination control clothing and PPE including cut proof glo</w:t>
      </w:r>
      <w:r w:rsidRPr="00FC6591">
        <w:t>ve and meat grip</w:t>
      </w:r>
    </w:p>
    <w:p w:rsidR="00000000" w:rsidRPr="00FC6591" w:rsidP="00FC6591">
      <w:pPr>
        <w:pStyle w:val="ListBullet"/>
      </w:pPr>
      <w:r w:rsidRPr="00FC6591">
        <w:t>specifications:</w:t>
      </w:r>
    </w:p>
    <w:p w:rsidR="00000000" w:rsidRPr="00FC6591" w:rsidP="00FC6591">
      <w:pPr>
        <w:pStyle w:val="ListBullet2"/>
      </w:pPr>
      <w:r w:rsidRPr="00FC6591">
        <w:t>four different meat slicing work orders stipulated in the performance evidence</w:t>
      </w:r>
    </w:p>
    <w:p w:rsidR="00000000" w:rsidRPr="00FC6591" w:rsidP="00FC6591">
      <w:pPr>
        <w:pStyle w:val="ListBullet2"/>
      </w:pPr>
      <w:r w:rsidRPr="00FC6591">
        <w:t>workplace procedures for meat slicing equipment process as stipulated in the performance evidence</w:t>
      </w:r>
    </w:p>
    <w:p w:rsidR="00000000" w:rsidRPr="00FC6591" w:rsidP="00FC6591">
      <w:pPr>
        <w:pStyle w:val="ListBullet2"/>
      </w:pPr>
      <w:r w:rsidRPr="00FC6591">
        <w:t>workplace procedures for worker safety and contamination control</w:t>
      </w:r>
    </w:p>
    <w:p w:rsidR="00000000" w:rsidRPr="00FC6591" w:rsidP="00FC6591">
      <w:pPr>
        <w:pStyle w:val="ListBullet2"/>
      </w:pPr>
      <w:r w:rsidRPr="00FC6591">
        <w:t>manufacturer operating instructions for manually set and adjusted slicing equipment and accessories.</w:t>
      </w:r>
    </w:p>
    <w:p w:rsidR="00000000" w:rsidRPr="00FC6591" w:rsidP="00D734CE">
      <w:pPr>
        <w:pStyle w:val="BodyText"/>
      </w:pPr>
      <w:r w:rsidRPr="00FC6591">
        <w:t>Assessors of this unit must satisfy the requirements for assessors in applicable vocationa</w:t>
      </w:r>
      <w:r w:rsidRPr="00FC6591">
        <w:t>l education and training legislation, frameworks and/or standards.</w:t>
      </w:r>
    </w:p>
    <w:p w:rsidR="00000000" w:rsidRPr="00FC6591" w:rsidP="00FC6591">
      <w:pPr>
        <w:pStyle w:val="Heading1"/>
      </w:pPr>
      <w:bookmarkStart w:id="5" w:name="O_1202628"/>
      <w:bookmarkEnd w:id="5"/>
      <w:r w:rsidRPr="00FC6591">
        <w:t>Links</w:t>
      </w:r>
    </w:p>
    <w:p w:rsidR="00000000" w:rsidRPr="00FC6591" w:rsidP="00D734CE">
      <w:pPr>
        <w:pStyle w:val="BodyText"/>
      </w:pPr>
      <w:r w:rsidRPr="00FC6591">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980B58">
        <w:rPr>
          <w:rStyle w:val="Hyperlink"/>
        </w:rPr>
        <w:t>https://vetnet.gov.au/Pages/TrainingDocs.aspx?q=5e2e56b7-698f-4822-84bb-25adbb8443a7</w:t>
      </w:r>
      <w:r>
        <w:fldChar w:fldCharType="end"/>
      </w:r>
    </w:p>
    <w:p w:rsidR="00000000" w:rsidRPr="00FC6591" w:rsidP="00FC6591"/>
    <w:sectPr w:rsidSect="00FC65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91" w:rsidRPr="00D734CE" w:rsidP="00D734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4CE" w:rsidP="00FC6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4CE" w:rsidP="00FC65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34CE" w:rsidP="00FC65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4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591" w:rsidRPr="00D734CE" w:rsidP="00D734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4CE" w:rsidRPr="002D2AF8" w:rsidP="00FC6591">
    <w:pPr>
      <w:pStyle w:val="Header"/>
      <w:framePr w:wrap="around"/>
    </w:pPr>
    <w:r>
      <w:fldChar w:fldCharType="begin"/>
    </w:r>
    <w:r>
      <w:instrText xml:space="preserve"> TITLE   \* MERGEFORMAT </w:instrText>
    </w:r>
    <w:r>
      <w:fldChar w:fldCharType="separate"/>
    </w:r>
    <w:r>
      <w:t>Assessment Requirements for AMPSMA201 Slice product using simple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D734CE" w:rsidP="00FC65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FC68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4CA0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E1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5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591"/>
    <w:pPr>
      <w:spacing w:before="360" w:after="60"/>
      <w:outlineLvl w:val="0"/>
    </w:pPr>
    <w:rPr>
      <w:sz w:val="32"/>
    </w:rPr>
  </w:style>
  <w:style w:type="paragraph" w:styleId="Heading2">
    <w:name w:val="heading 2"/>
    <w:basedOn w:val="HeadingBase"/>
    <w:next w:val="BodyText"/>
    <w:link w:val="Heading2Char"/>
    <w:qFormat/>
    <w:rsid w:val="00FC6591"/>
    <w:pPr>
      <w:keepLines/>
      <w:spacing w:before="240" w:after="120"/>
      <w:outlineLvl w:val="1"/>
    </w:pPr>
    <w:rPr>
      <w:sz w:val="28"/>
      <w:szCs w:val="40"/>
    </w:rPr>
  </w:style>
  <w:style w:type="paragraph" w:styleId="Heading3">
    <w:name w:val="heading 3"/>
    <w:basedOn w:val="HeadingBase"/>
    <w:next w:val="BodyText"/>
    <w:link w:val="Heading3Char"/>
    <w:qFormat/>
    <w:rsid w:val="00FC6591"/>
    <w:pPr>
      <w:spacing w:before="180" w:after="120"/>
      <w:outlineLvl w:val="2"/>
    </w:pPr>
    <w:rPr>
      <w:spacing w:val="-10"/>
      <w:kern w:val="32"/>
    </w:rPr>
  </w:style>
  <w:style w:type="paragraph" w:styleId="Heading4">
    <w:name w:val="heading 4"/>
    <w:basedOn w:val="HeadingBase"/>
    <w:next w:val="BodyText"/>
    <w:link w:val="Heading4Char"/>
    <w:qFormat/>
    <w:rsid w:val="00FC6591"/>
    <w:pPr>
      <w:spacing w:before="160" w:after="120"/>
      <w:outlineLvl w:val="3"/>
    </w:pPr>
    <w:rPr>
      <w:sz w:val="22"/>
    </w:rPr>
  </w:style>
  <w:style w:type="paragraph" w:styleId="Heading5">
    <w:name w:val="heading 5"/>
    <w:basedOn w:val="HeadingBase"/>
    <w:next w:val="Normal"/>
    <w:link w:val="Heading5Char"/>
    <w:qFormat/>
    <w:rsid w:val="00FC6591"/>
    <w:pPr>
      <w:spacing w:before="80"/>
      <w:outlineLvl w:val="4"/>
    </w:pPr>
    <w:rPr>
      <w:color w:val="918585"/>
      <w:sz w:val="20"/>
    </w:rPr>
  </w:style>
  <w:style w:type="paragraph" w:styleId="Heading6">
    <w:name w:val="heading 6"/>
    <w:basedOn w:val="HeadingBase"/>
    <w:next w:val="Normal"/>
    <w:link w:val="Heading6Char"/>
    <w:qFormat/>
    <w:rsid w:val="00FC6591"/>
    <w:pPr>
      <w:spacing w:before="60"/>
      <w:outlineLvl w:val="5"/>
    </w:pPr>
    <w:rPr>
      <w:color w:val="918585"/>
      <w:sz w:val="20"/>
    </w:rPr>
  </w:style>
  <w:style w:type="paragraph" w:styleId="Heading7">
    <w:name w:val="heading 7"/>
    <w:basedOn w:val="Normal"/>
    <w:next w:val="Normal"/>
    <w:link w:val="Heading7Char"/>
    <w:qFormat/>
    <w:rsid w:val="00FC6591"/>
    <w:pPr>
      <w:ind w:left="720"/>
      <w:outlineLvl w:val="6"/>
    </w:pPr>
    <w:rPr>
      <w:i/>
    </w:rPr>
  </w:style>
  <w:style w:type="paragraph" w:styleId="Heading8">
    <w:name w:val="heading 8"/>
    <w:basedOn w:val="Normal"/>
    <w:next w:val="Normal"/>
    <w:link w:val="Heading8Char"/>
    <w:qFormat/>
    <w:rsid w:val="00FC6591"/>
    <w:pPr>
      <w:ind w:left="720"/>
      <w:outlineLvl w:val="7"/>
    </w:pPr>
    <w:rPr>
      <w:i/>
    </w:rPr>
  </w:style>
  <w:style w:type="paragraph" w:styleId="Heading9">
    <w:name w:val="heading 9"/>
    <w:basedOn w:val="Normal"/>
    <w:next w:val="Normal"/>
    <w:link w:val="Heading9Char"/>
    <w:qFormat/>
    <w:rsid w:val="00FC6591"/>
    <w:pPr>
      <w:ind w:left="720"/>
      <w:outlineLvl w:val="8"/>
    </w:pPr>
    <w:rPr>
      <w:i/>
    </w:rPr>
  </w:style>
  <w:style w:type="character" w:default="1" w:styleId="DefaultParagraphFont">
    <w:name w:val="Default Paragraph Font"/>
    <w:uiPriority w:val="1"/>
    <w:unhideWhenUsed/>
    <w:rsid w:val="00FC6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591"/>
  </w:style>
  <w:style w:type="character" w:customStyle="1" w:styleId="Heading1Char">
    <w:name w:val="Heading 1 Char"/>
    <w:basedOn w:val="DefaultParagraphFont"/>
    <w:link w:val="Heading1"/>
    <w:rsid w:val="00FC6591"/>
    <w:rPr>
      <w:rFonts w:ascii="Times New Roman" w:eastAsia="Times New Roman" w:hAnsi="Times New Roman" w:cs="Times New Roman"/>
      <w:b/>
      <w:sz w:val="32"/>
      <w:szCs w:val="20"/>
      <w:lang w:eastAsia="en-US"/>
    </w:rPr>
  </w:style>
  <w:style w:type="paragraph" w:styleId="BodyText">
    <w:name w:val="Body Text"/>
    <w:basedOn w:val="Normal"/>
    <w:link w:val="BodyTextChar"/>
    <w:rsid w:val="00FC65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591"/>
    <w:rPr>
      <w:rFonts w:ascii="Times New Roman" w:eastAsia="Times New Roman" w:hAnsi="Times New Roman" w:cs="Times New Roman"/>
      <w:sz w:val="24"/>
      <w:lang w:eastAsia="en-US"/>
    </w:rPr>
  </w:style>
  <w:style w:type="paragraph" w:styleId="ListBullet">
    <w:name w:val="List Bullet"/>
    <w:basedOn w:val="List"/>
    <w:rsid w:val="00FC6591"/>
    <w:pPr>
      <w:numPr>
        <w:numId w:val="12"/>
      </w:numPr>
      <w:tabs>
        <w:tab w:val="clear" w:pos="340"/>
      </w:tabs>
      <w:spacing w:before="40" w:after="40"/>
    </w:pPr>
  </w:style>
  <w:style w:type="character" w:customStyle="1" w:styleId="SpecialBold">
    <w:name w:val="Special Bold"/>
    <w:basedOn w:val="DefaultParagraphFont"/>
    <w:rsid w:val="00FC6591"/>
    <w:rPr>
      <w:b/>
      <w:spacing w:val="0"/>
    </w:rPr>
  </w:style>
  <w:style w:type="paragraph" w:styleId="ListBullet2">
    <w:name w:val="List Bullet 2"/>
    <w:basedOn w:val="List2"/>
    <w:rsid w:val="00FC6591"/>
    <w:pPr>
      <w:numPr>
        <w:numId w:val="13"/>
      </w:numPr>
      <w:tabs>
        <w:tab w:val="clear" w:pos="680"/>
      </w:tabs>
    </w:pPr>
  </w:style>
  <w:style w:type="paragraph" w:customStyle="1" w:styleId="SuperHeading">
    <w:name w:val="SuperHeading"/>
    <w:basedOn w:val="Normal"/>
    <w:rsid w:val="00FC6591"/>
    <w:pPr>
      <w:spacing w:before="240" w:after="120"/>
      <w:outlineLvl w:val="0"/>
    </w:pPr>
    <w:rPr>
      <w:rFonts w:ascii="Times New Roman" w:hAnsi="Times New Roman"/>
      <w:b/>
      <w:sz w:val="32"/>
    </w:rPr>
  </w:style>
  <w:style w:type="paragraph" w:customStyle="1" w:styleId="AllowPageBreak">
    <w:name w:val="AllowPageBreak"/>
    <w:rsid w:val="00FC65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C6591"/>
    <w:rPr>
      <w:b/>
    </w:rPr>
  </w:style>
  <w:style w:type="character" w:customStyle="1" w:styleId="Heading2Char">
    <w:name w:val="Heading 2 Char"/>
    <w:basedOn w:val="DefaultParagraphFont"/>
    <w:link w:val="Heading2"/>
    <w:rsid w:val="00FC6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5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5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591"/>
    <w:rPr>
      <w:rFonts w:ascii="Courier New" w:eastAsia="Times New Roman" w:hAnsi="Courier New" w:cs="Times New Roman"/>
      <w:i/>
      <w:szCs w:val="20"/>
      <w:lang w:eastAsia="en-US"/>
    </w:rPr>
  </w:style>
  <w:style w:type="paragraph" w:customStyle="1" w:styleId="HeadingBase">
    <w:name w:val="Heading Base"/>
    <w:rsid w:val="00FC6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591"/>
    <w:pPr>
      <w:tabs>
        <w:tab w:val="right" w:leader="dot" w:pos="9072"/>
      </w:tabs>
      <w:ind w:left="567"/>
    </w:pPr>
    <w:rPr>
      <w:szCs w:val="22"/>
    </w:rPr>
  </w:style>
  <w:style w:type="paragraph" w:customStyle="1" w:styleId="TOCBase">
    <w:name w:val="TOC Base"/>
    <w:rsid w:val="00FC6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591"/>
    <w:pPr>
      <w:tabs>
        <w:tab w:val="right" w:leader="dot" w:pos="9072"/>
      </w:tabs>
      <w:spacing w:before="40" w:after="40"/>
      <w:ind w:left="284"/>
    </w:pPr>
    <w:rPr>
      <w:rFonts w:ascii="Times New Roman" w:hAnsi="Times New Roman"/>
    </w:rPr>
  </w:style>
  <w:style w:type="paragraph" w:styleId="TOC1">
    <w:name w:val="toc 1"/>
    <w:basedOn w:val="TOCBase"/>
    <w:next w:val="Normal"/>
    <w:rsid w:val="00FC65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591"/>
    <w:rPr>
      <w:rFonts w:ascii="Times New Roman" w:eastAsia="Times New Roman" w:hAnsi="Times New Roman" w:cs="Times New Roman"/>
      <w:sz w:val="16"/>
      <w:lang w:eastAsia="en-US"/>
    </w:rPr>
  </w:style>
  <w:style w:type="paragraph" w:styleId="Title">
    <w:name w:val="Title"/>
    <w:basedOn w:val="HeadingBase"/>
    <w:link w:val="TitleChar"/>
    <w:qFormat/>
    <w:rsid w:val="00FC6591"/>
    <w:pPr>
      <w:spacing w:before="5040"/>
      <w:jc w:val="center"/>
    </w:pPr>
    <w:rPr>
      <w:sz w:val="48"/>
      <w:szCs w:val="72"/>
      <w:lang w:val="en-US"/>
    </w:rPr>
  </w:style>
  <w:style w:type="character" w:customStyle="1" w:styleId="TitleChar">
    <w:name w:val="Title Char"/>
    <w:basedOn w:val="DefaultParagraphFont"/>
    <w:link w:val="Title"/>
    <w:rsid w:val="00FC6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591"/>
    <w:pPr>
      <w:tabs>
        <w:tab w:val="left" w:pos="3600"/>
        <w:tab w:val="left" w:pos="3958"/>
      </w:tabs>
    </w:pPr>
  </w:style>
  <w:style w:type="paragraph" w:styleId="List">
    <w:name w:val="List"/>
    <w:basedOn w:val="BodyText"/>
    <w:next w:val="BodyText"/>
    <w:rsid w:val="00FC6591"/>
    <w:pPr>
      <w:tabs>
        <w:tab w:val="left" w:pos="340"/>
      </w:tabs>
      <w:spacing w:before="60" w:after="60"/>
      <w:ind w:left="340" w:hanging="340"/>
    </w:pPr>
  </w:style>
  <w:style w:type="paragraph" w:customStyle="1" w:styleId="Note">
    <w:name w:val="Note"/>
    <w:basedOn w:val="BodyText"/>
    <w:rsid w:val="00FC65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591"/>
    <w:pPr>
      <w:framePr w:wrap="auto" w:hAnchor="text" w:y="6049"/>
    </w:pPr>
    <w:rPr>
      <w:color w:val="000000"/>
      <w:sz w:val="40"/>
    </w:rPr>
  </w:style>
  <w:style w:type="paragraph" w:customStyle="1" w:styleId="TOCTitle">
    <w:name w:val="TOCTitle"/>
    <w:basedOn w:val="Heading1"/>
    <w:rsid w:val="00FC6591"/>
    <w:pPr>
      <w:spacing w:after="240"/>
      <w:jc w:val="center"/>
      <w:outlineLvl w:val="9"/>
    </w:pPr>
    <w:rPr>
      <w:caps/>
    </w:rPr>
  </w:style>
  <w:style w:type="paragraph" w:customStyle="1" w:styleId="Version">
    <w:name w:val="Version"/>
    <w:rsid w:val="00FC65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591"/>
    <w:pPr>
      <w:keepNext w:val="0"/>
      <w:tabs>
        <w:tab w:val="right" w:pos="4176"/>
      </w:tabs>
      <w:ind w:left="198" w:hanging="198"/>
    </w:pPr>
    <w:rPr>
      <w:rFonts w:ascii="Garamond" w:hAnsi="Garamond"/>
    </w:rPr>
  </w:style>
  <w:style w:type="paragraph" w:styleId="IndexHeading">
    <w:name w:val="index heading"/>
    <w:basedOn w:val="Normal"/>
    <w:next w:val="Index1"/>
    <w:semiHidden/>
    <w:rsid w:val="00FC6591"/>
    <w:pPr>
      <w:spacing w:before="120" w:after="120"/>
    </w:pPr>
    <w:rPr>
      <w:rFonts w:ascii="Arial" w:hAnsi="Arial"/>
      <w:b/>
      <w:color w:val="918585"/>
      <w:sz w:val="24"/>
    </w:rPr>
  </w:style>
  <w:style w:type="paragraph" w:styleId="Header">
    <w:name w:val="header"/>
    <w:basedOn w:val="Normal"/>
    <w:link w:val="HeaderChar"/>
    <w:rsid w:val="00FC6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591"/>
    <w:rPr>
      <w:rFonts w:ascii="Times New Roman" w:eastAsia="Times New Roman" w:hAnsi="Times New Roman" w:cs="Times New Roman"/>
      <w:sz w:val="16"/>
      <w:szCs w:val="20"/>
      <w:lang w:val="en-GB" w:eastAsia="en-US"/>
    </w:rPr>
  </w:style>
  <w:style w:type="paragraph" w:customStyle="1" w:styleId="Chapter">
    <w:name w:val="Chapter"/>
    <w:basedOn w:val="Normal"/>
    <w:rsid w:val="00FC6591"/>
    <w:pPr>
      <w:spacing w:before="240"/>
    </w:pPr>
    <w:rPr>
      <w:rFonts w:ascii="Times New Roman" w:hAnsi="Times New Roman"/>
      <w:smallCaps/>
      <w:spacing w:val="80"/>
      <w:sz w:val="28"/>
    </w:rPr>
  </w:style>
  <w:style w:type="paragraph" w:customStyle="1" w:styleId="InChapter">
    <w:name w:val="InChapter"/>
    <w:basedOn w:val="Heading3"/>
    <w:rsid w:val="00FC6591"/>
    <w:pPr>
      <w:spacing w:after="240"/>
      <w:outlineLvl w:val="9"/>
    </w:pPr>
    <w:rPr>
      <w:noProof/>
    </w:rPr>
  </w:style>
  <w:style w:type="paragraph" w:styleId="Index2">
    <w:name w:val="index 2"/>
    <w:basedOn w:val="Normal"/>
    <w:next w:val="Normal"/>
    <w:semiHidden/>
    <w:rsid w:val="00FC6591"/>
    <w:pPr>
      <w:tabs>
        <w:tab w:val="right" w:pos="4176"/>
      </w:tabs>
      <w:ind w:left="568" w:hanging="284"/>
    </w:pPr>
    <w:rPr>
      <w:rFonts w:ascii="Garamond" w:hAnsi="Garamond"/>
    </w:rPr>
  </w:style>
  <w:style w:type="paragraph" w:customStyle="1" w:styleId="Byline">
    <w:name w:val="Byline"/>
    <w:rsid w:val="00FC6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591"/>
    <w:pPr>
      <w:tabs>
        <w:tab w:val="clear" w:pos="3600"/>
        <w:tab w:val="clear" w:pos="3958"/>
      </w:tabs>
      <w:jc w:val="right"/>
    </w:pPr>
  </w:style>
  <w:style w:type="character" w:styleId="Emphasis">
    <w:name w:val="Emphasis"/>
    <w:basedOn w:val="DefaultParagraphFont"/>
    <w:qFormat/>
    <w:rsid w:val="00FC6591"/>
    <w:rPr>
      <w:i/>
    </w:rPr>
  </w:style>
  <w:style w:type="paragraph" w:styleId="Caption">
    <w:name w:val="caption"/>
    <w:basedOn w:val="BodyText"/>
    <w:next w:val="Normal"/>
    <w:qFormat/>
    <w:rsid w:val="00FC6591"/>
    <w:pPr>
      <w:framePr w:w="2268" w:hSpace="181" w:vSpace="181" w:wrap="around" w:vAnchor="text" w:hAnchor="page" w:x="1135" w:y="285" w:anchorLock="1"/>
    </w:pPr>
    <w:rPr>
      <w:i/>
    </w:rPr>
  </w:style>
  <w:style w:type="paragraph" w:customStyle="1" w:styleId="MiniTOCTitle">
    <w:name w:val="MiniTOCTitle"/>
    <w:basedOn w:val="Heading4"/>
    <w:rsid w:val="00FC6591"/>
    <w:pPr>
      <w:spacing w:before="240"/>
      <w:outlineLvl w:val="9"/>
    </w:pPr>
    <w:rPr>
      <w:noProof/>
      <w:sz w:val="24"/>
    </w:rPr>
  </w:style>
  <w:style w:type="paragraph" w:customStyle="1" w:styleId="MiniTOCItem">
    <w:name w:val="MiniTOCItem"/>
    <w:basedOn w:val="ListBullet"/>
    <w:rsid w:val="00FC6591"/>
    <w:pPr>
      <w:numPr>
        <w:numId w:val="0"/>
      </w:numPr>
      <w:tabs>
        <w:tab w:val="right" w:leader="dot" w:pos="6521"/>
      </w:tabs>
      <w:spacing w:before="0" w:after="0"/>
    </w:pPr>
  </w:style>
  <w:style w:type="paragraph" w:customStyle="1" w:styleId="TOFTitle">
    <w:name w:val="TOFTitle"/>
    <w:basedOn w:val="TOCTitle"/>
    <w:rsid w:val="00FC6591"/>
  </w:style>
  <w:style w:type="paragraph" w:styleId="TableofFigures">
    <w:name w:val="table of figures"/>
    <w:basedOn w:val="Normal"/>
    <w:next w:val="Normal"/>
    <w:semiHidden/>
    <w:rsid w:val="00FC6591"/>
    <w:pPr>
      <w:tabs>
        <w:tab w:val="right" w:leader="dot" w:pos="9072"/>
      </w:tabs>
      <w:ind w:left="970" w:hanging="403"/>
    </w:pPr>
    <w:rPr>
      <w:rFonts w:ascii="Times New Roman" w:hAnsi="Times New Roman"/>
      <w:b/>
    </w:rPr>
  </w:style>
  <w:style w:type="paragraph" w:styleId="ListNumber">
    <w:name w:val="List Number"/>
    <w:basedOn w:val="List"/>
    <w:rsid w:val="00FC6591"/>
    <w:pPr>
      <w:numPr>
        <w:numId w:val="15"/>
      </w:numPr>
      <w:tabs>
        <w:tab w:val="clear" w:pos="340"/>
      </w:tabs>
    </w:pPr>
  </w:style>
  <w:style w:type="character" w:customStyle="1" w:styleId="WingdingSymbols">
    <w:name w:val="Wingding Symbols"/>
    <w:rsid w:val="00FC6591"/>
    <w:rPr>
      <w:rFonts w:ascii="Wingdings" w:hAnsi="Wingdings"/>
    </w:rPr>
  </w:style>
  <w:style w:type="paragraph" w:customStyle="1" w:styleId="TableHeading">
    <w:name w:val="Table Heading"/>
    <w:basedOn w:val="HeadingBase"/>
    <w:rsid w:val="00FC6591"/>
    <w:pPr>
      <w:keepLines/>
      <w:pBdr>
        <w:bottom w:val="single" w:sz="6" w:space="1" w:color="918585"/>
      </w:pBdr>
      <w:spacing w:before="240"/>
    </w:pPr>
  </w:style>
  <w:style w:type="character" w:customStyle="1" w:styleId="HotSpot">
    <w:name w:val="HotSpot"/>
    <w:rsid w:val="00FC6591"/>
    <w:rPr>
      <w:color w:val="0033CC"/>
      <w:u w:val="none"/>
    </w:rPr>
  </w:style>
  <w:style w:type="paragraph" w:customStyle="1" w:styleId="BodyTextRight">
    <w:name w:val="Body Text Right"/>
    <w:basedOn w:val="BodyText"/>
    <w:rsid w:val="00FC6591"/>
    <w:pPr>
      <w:spacing w:before="0" w:after="0"/>
      <w:jc w:val="right"/>
    </w:pPr>
  </w:style>
  <w:style w:type="paragraph" w:styleId="Index3">
    <w:name w:val="index 3"/>
    <w:basedOn w:val="ListNumber2"/>
    <w:next w:val="Normal"/>
    <w:semiHidden/>
    <w:rsid w:val="00FC6591"/>
    <w:pPr>
      <w:numPr>
        <w:numId w:val="0"/>
      </w:numPr>
      <w:tabs>
        <w:tab w:val="right" w:leader="dot" w:pos="4176"/>
      </w:tabs>
    </w:pPr>
  </w:style>
  <w:style w:type="paragraph" w:styleId="ListNumber2">
    <w:name w:val="List Number 2"/>
    <w:basedOn w:val="List2"/>
    <w:rsid w:val="00FC6591"/>
    <w:pPr>
      <w:numPr>
        <w:numId w:val="10"/>
      </w:numPr>
      <w:tabs>
        <w:tab w:val="clear" w:pos="1060"/>
      </w:tabs>
    </w:pPr>
  </w:style>
  <w:style w:type="paragraph" w:customStyle="1" w:styleId="MarginNote">
    <w:name w:val="Margin Note"/>
    <w:basedOn w:val="BodyText"/>
    <w:rsid w:val="00FC6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5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591"/>
    <w:rPr>
      <w:sz w:val="32"/>
    </w:rPr>
  </w:style>
  <w:style w:type="paragraph" w:customStyle="1" w:styleId="HeadingProcedure">
    <w:name w:val="Heading Procedure"/>
    <w:basedOn w:val="HeadingBase"/>
    <w:next w:val="Normal"/>
    <w:rsid w:val="00FC6591"/>
    <w:pPr>
      <w:tabs>
        <w:tab w:val="left" w:pos="0"/>
      </w:tabs>
      <w:spacing w:before="120" w:after="60"/>
    </w:pPr>
    <w:rPr>
      <w:i/>
      <w:color w:val="918585"/>
      <w:sz w:val="22"/>
    </w:rPr>
  </w:style>
  <w:style w:type="paragraph" w:customStyle="1" w:styleId="TableBodyText">
    <w:name w:val="Table Body Text"/>
    <w:basedOn w:val="BodyText"/>
    <w:rsid w:val="00FC6591"/>
    <w:pPr>
      <w:spacing w:before="60" w:after="60"/>
    </w:pPr>
  </w:style>
  <w:style w:type="paragraph" w:styleId="ListContinue">
    <w:name w:val="List Continue"/>
    <w:basedOn w:val="List"/>
    <w:rsid w:val="00FC6591"/>
    <w:pPr>
      <w:ind w:firstLine="0"/>
    </w:pPr>
  </w:style>
  <w:style w:type="paragraph" w:customStyle="1" w:styleId="ListNote">
    <w:name w:val="List Note"/>
    <w:basedOn w:val="List"/>
    <w:rsid w:val="00FC6591"/>
    <w:pPr>
      <w:pBdr>
        <w:top w:val="single" w:sz="6" w:space="2" w:color="918585"/>
        <w:bottom w:val="single" w:sz="6" w:space="2" w:color="918585"/>
      </w:pBdr>
      <w:tabs>
        <w:tab w:val="left" w:pos="1021"/>
      </w:tabs>
      <w:ind w:firstLine="0"/>
    </w:pPr>
  </w:style>
  <w:style w:type="paragraph" w:customStyle="1" w:styleId="Warning">
    <w:name w:val="Warning"/>
    <w:basedOn w:val="BodyText"/>
    <w:rsid w:val="00FC6591"/>
    <w:pPr>
      <w:shd w:val="clear" w:color="auto" w:fill="D9D9D9"/>
      <w:tabs>
        <w:tab w:val="left" w:pos="992"/>
      </w:tabs>
      <w:ind w:left="119" w:right="119"/>
    </w:pPr>
    <w:rPr>
      <w:sz w:val="20"/>
    </w:rPr>
  </w:style>
  <w:style w:type="paragraph" w:customStyle="1" w:styleId="MarginIcons">
    <w:name w:val="Margin Icons"/>
    <w:basedOn w:val="BodyText"/>
    <w:rsid w:val="00FC6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591"/>
    <w:rPr>
      <w:rFonts w:ascii="Courier New" w:hAnsi="Courier New"/>
    </w:rPr>
  </w:style>
  <w:style w:type="paragraph" w:customStyle="1" w:styleId="NoteBullet">
    <w:name w:val="Note Bullet"/>
    <w:basedOn w:val="Note"/>
    <w:rsid w:val="00FC6591"/>
    <w:pPr>
      <w:tabs>
        <w:tab w:val="clear" w:pos="680"/>
      </w:tabs>
      <w:spacing w:before="60" w:after="60"/>
    </w:pPr>
  </w:style>
  <w:style w:type="paragraph" w:customStyle="1" w:styleId="SubHeading2">
    <w:name w:val="SubHeading2"/>
    <w:basedOn w:val="HeadingBase"/>
    <w:rsid w:val="00FC6591"/>
    <w:pPr>
      <w:spacing w:before="240" w:after="60"/>
    </w:pPr>
    <w:rPr>
      <w:sz w:val="20"/>
    </w:rPr>
  </w:style>
  <w:style w:type="paragraph" w:customStyle="1" w:styleId="SubHeading1">
    <w:name w:val="SubHeading1"/>
    <w:basedOn w:val="HeadingBase"/>
    <w:rsid w:val="00FC6591"/>
    <w:pPr>
      <w:spacing w:before="240" w:after="60"/>
    </w:pPr>
    <w:rPr>
      <w:color w:val="918585"/>
      <w:sz w:val="22"/>
    </w:rPr>
  </w:style>
  <w:style w:type="paragraph" w:customStyle="1" w:styleId="SideHeading">
    <w:name w:val="Side Heading"/>
    <w:basedOn w:val="HeadingBase"/>
    <w:rsid w:val="00FC6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591"/>
    <w:pPr>
      <w:tabs>
        <w:tab w:val="num" w:pos="360"/>
      </w:tabs>
    </w:pPr>
  </w:style>
  <w:style w:type="paragraph" w:styleId="PlainText">
    <w:name w:val="Plain Text"/>
    <w:basedOn w:val="Normal"/>
    <w:link w:val="PlainTextChar"/>
    <w:rsid w:val="00FC6591"/>
    <w:rPr>
      <w:sz w:val="20"/>
    </w:rPr>
  </w:style>
  <w:style w:type="character" w:customStyle="1" w:styleId="PlainTextChar">
    <w:name w:val="Plain Text Char"/>
    <w:basedOn w:val="DefaultParagraphFont"/>
    <w:link w:val="PlainText"/>
    <w:rsid w:val="00FC6591"/>
    <w:rPr>
      <w:rFonts w:ascii="Courier New" w:eastAsia="Times New Roman" w:hAnsi="Courier New" w:cs="Times New Roman"/>
      <w:sz w:val="20"/>
      <w:szCs w:val="20"/>
      <w:lang w:eastAsia="en-US"/>
    </w:rPr>
  </w:style>
  <w:style w:type="character" w:customStyle="1" w:styleId="MenuOption">
    <w:name w:val="Menu Option"/>
    <w:basedOn w:val="DefaultParagraphFont"/>
    <w:rsid w:val="00FC6591"/>
    <w:rPr>
      <w:b/>
      <w:smallCaps/>
    </w:rPr>
  </w:style>
  <w:style w:type="paragraph" w:customStyle="1" w:styleId="TableListNumber">
    <w:name w:val="Table List Number"/>
    <w:basedOn w:val="ListNumber"/>
    <w:rsid w:val="00FC6591"/>
    <w:pPr>
      <w:numPr>
        <w:numId w:val="0"/>
      </w:numPr>
    </w:pPr>
  </w:style>
  <w:style w:type="paragraph" w:styleId="TOC4">
    <w:name w:val="toc 4"/>
    <w:basedOn w:val="TOCBase"/>
    <w:next w:val="Normal"/>
    <w:semiHidden/>
    <w:rsid w:val="00FC6591"/>
    <w:pPr>
      <w:tabs>
        <w:tab w:val="right" w:leader="dot" w:pos="9071"/>
      </w:tabs>
      <w:ind w:left="1701"/>
    </w:pPr>
  </w:style>
  <w:style w:type="paragraph" w:customStyle="1" w:styleId="ListAlpha">
    <w:name w:val="List Alpha"/>
    <w:basedOn w:val="List"/>
    <w:rsid w:val="00FC6591"/>
    <w:pPr>
      <w:numPr>
        <w:numId w:val="9"/>
      </w:numPr>
    </w:pPr>
  </w:style>
  <w:style w:type="paragraph" w:customStyle="1" w:styleId="ListAlpha2">
    <w:name w:val="List Alpha 2"/>
    <w:basedOn w:val="List2"/>
    <w:rsid w:val="00FC6591"/>
    <w:pPr>
      <w:numPr>
        <w:numId w:val="8"/>
      </w:numPr>
    </w:pPr>
  </w:style>
  <w:style w:type="paragraph" w:styleId="List2">
    <w:name w:val="List 2"/>
    <w:basedOn w:val="BodyText"/>
    <w:rsid w:val="00FC6591"/>
    <w:pPr>
      <w:tabs>
        <w:tab w:val="left" w:pos="680"/>
      </w:tabs>
      <w:spacing w:before="60" w:after="60"/>
      <w:ind w:left="680" w:hanging="340"/>
    </w:pPr>
  </w:style>
  <w:style w:type="paragraph" w:styleId="List3">
    <w:name w:val="List 3"/>
    <w:basedOn w:val="BodyText"/>
    <w:rsid w:val="00FC6591"/>
    <w:pPr>
      <w:tabs>
        <w:tab w:val="left" w:pos="1021"/>
      </w:tabs>
      <w:spacing w:before="60" w:after="60"/>
      <w:ind w:left="1020" w:hanging="340"/>
    </w:pPr>
  </w:style>
  <w:style w:type="paragraph" w:styleId="List4">
    <w:name w:val="List 4"/>
    <w:basedOn w:val="BodyText"/>
    <w:rsid w:val="00FC6591"/>
    <w:pPr>
      <w:tabs>
        <w:tab w:val="left" w:pos="1361"/>
      </w:tabs>
      <w:spacing w:before="60" w:after="60"/>
      <w:ind w:left="1361" w:hanging="340"/>
    </w:pPr>
  </w:style>
  <w:style w:type="paragraph" w:styleId="List5">
    <w:name w:val="List 5"/>
    <w:basedOn w:val="BodyText"/>
    <w:rsid w:val="00FC6591"/>
    <w:pPr>
      <w:tabs>
        <w:tab w:val="left" w:pos="1701"/>
      </w:tabs>
      <w:spacing w:before="60" w:after="60"/>
      <w:ind w:left="1701" w:hanging="340"/>
    </w:pPr>
  </w:style>
  <w:style w:type="paragraph" w:styleId="ListBullet3">
    <w:name w:val="List Bullet 3"/>
    <w:basedOn w:val="List3"/>
    <w:rsid w:val="00FC6591"/>
    <w:pPr>
      <w:numPr>
        <w:numId w:val="14"/>
      </w:numPr>
      <w:tabs>
        <w:tab w:val="clear" w:pos="1021"/>
      </w:tabs>
      <w:ind w:left="1037" w:hanging="357"/>
    </w:pPr>
  </w:style>
  <w:style w:type="paragraph" w:styleId="ListBullet4">
    <w:name w:val="List Bullet 4"/>
    <w:basedOn w:val="List4"/>
    <w:rsid w:val="00FC6591"/>
    <w:pPr>
      <w:numPr>
        <w:numId w:val="3"/>
      </w:numPr>
      <w:tabs>
        <w:tab w:val="clear" w:pos="1361"/>
      </w:tabs>
    </w:pPr>
  </w:style>
  <w:style w:type="paragraph" w:styleId="ListBullet5">
    <w:name w:val="List Bullet 5"/>
    <w:basedOn w:val="List5"/>
    <w:rsid w:val="00FC6591"/>
    <w:pPr>
      <w:numPr>
        <w:numId w:val="4"/>
      </w:numPr>
    </w:pPr>
  </w:style>
  <w:style w:type="paragraph" w:styleId="ListContinue2">
    <w:name w:val="List Continue 2"/>
    <w:basedOn w:val="List2"/>
    <w:rsid w:val="00FC6591"/>
    <w:pPr>
      <w:ind w:firstLine="0"/>
    </w:pPr>
  </w:style>
  <w:style w:type="paragraph" w:styleId="ListContinue3">
    <w:name w:val="List Continue 3"/>
    <w:basedOn w:val="List3"/>
    <w:rsid w:val="00FC6591"/>
    <w:pPr>
      <w:ind w:left="1021" w:firstLine="0"/>
    </w:pPr>
  </w:style>
  <w:style w:type="paragraph" w:styleId="ListContinue4">
    <w:name w:val="List Continue 4"/>
    <w:basedOn w:val="List4"/>
    <w:rsid w:val="00FC6591"/>
    <w:pPr>
      <w:ind w:firstLine="0"/>
    </w:pPr>
  </w:style>
  <w:style w:type="paragraph" w:styleId="ListContinue5">
    <w:name w:val="List Continue 5"/>
    <w:basedOn w:val="List5"/>
    <w:rsid w:val="00FC6591"/>
    <w:pPr>
      <w:ind w:firstLine="0"/>
    </w:pPr>
  </w:style>
  <w:style w:type="paragraph" w:styleId="ListNumber3">
    <w:name w:val="List Number 3"/>
    <w:basedOn w:val="List3"/>
    <w:rsid w:val="00FC6591"/>
    <w:pPr>
      <w:numPr>
        <w:numId w:val="5"/>
      </w:numPr>
    </w:pPr>
  </w:style>
  <w:style w:type="paragraph" w:styleId="ListNumber4">
    <w:name w:val="List Number 4"/>
    <w:basedOn w:val="List4"/>
    <w:rsid w:val="00FC6591"/>
    <w:pPr>
      <w:numPr>
        <w:numId w:val="6"/>
      </w:numPr>
    </w:pPr>
  </w:style>
  <w:style w:type="paragraph" w:styleId="ListNumber5">
    <w:name w:val="List Number 5"/>
    <w:basedOn w:val="List5"/>
    <w:rsid w:val="00FC6591"/>
    <w:pPr>
      <w:numPr>
        <w:numId w:val="7"/>
      </w:numPr>
    </w:pPr>
  </w:style>
  <w:style w:type="paragraph" w:styleId="BlockText">
    <w:name w:val="Block Text"/>
    <w:basedOn w:val="Normal"/>
    <w:rsid w:val="00FC6591"/>
    <w:pPr>
      <w:spacing w:after="120"/>
      <w:ind w:left="1440" w:right="1440"/>
    </w:pPr>
  </w:style>
  <w:style w:type="character" w:customStyle="1" w:styleId="Subscript">
    <w:name w:val="Subscript"/>
    <w:basedOn w:val="DefaultParagraphFont"/>
    <w:rsid w:val="00FC6591"/>
    <w:rPr>
      <w:sz w:val="16"/>
      <w:vertAlign w:val="subscript"/>
    </w:rPr>
  </w:style>
  <w:style w:type="character" w:customStyle="1" w:styleId="Superscript">
    <w:name w:val="Superscript"/>
    <w:basedOn w:val="DefaultParagraphFont"/>
    <w:rsid w:val="00FC6591"/>
    <w:rPr>
      <w:sz w:val="16"/>
      <w:vertAlign w:val="superscript"/>
    </w:rPr>
  </w:style>
  <w:style w:type="character" w:customStyle="1" w:styleId="Symbols">
    <w:name w:val="Symbols"/>
    <w:basedOn w:val="DefaultParagraphFont"/>
    <w:rsid w:val="00FC6591"/>
    <w:rPr>
      <w:rFonts w:ascii="Symbol" w:hAnsi="Symbol"/>
    </w:rPr>
  </w:style>
  <w:style w:type="character" w:customStyle="1" w:styleId="MenuOptions">
    <w:name w:val="Menu Options"/>
    <w:basedOn w:val="DefaultParagraphFont"/>
    <w:rsid w:val="00FC6591"/>
    <w:rPr>
      <w:rFonts w:ascii="Arial Narrow" w:hAnsi="Arial Narrow"/>
      <w:smallCaps/>
    </w:rPr>
  </w:style>
  <w:style w:type="character" w:customStyle="1" w:styleId="Buttons">
    <w:name w:val="Buttons"/>
    <w:basedOn w:val="DefaultParagraphFont"/>
    <w:rsid w:val="00FC6591"/>
    <w:rPr>
      <w:b/>
    </w:rPr>
  </w:style>
  <w:style w:type="character" w:customStyle="1" w:styleId="Underlined">
    <w:name w:val="Underlined"/>
    <w:basedOn w:val="DefaultParagraphFont"/>
    <w:rsid w:val="00FC6591"/>
    <w:rPr>
      <w:u w:val="single"/>
    </w:rPr>
  </w:style>
  <w:style w:type="paragraph" w:customStyle="1" w:styleId="TableBodyTextRight">
    <w:name w:val="Table Body Text Right"/>
    <w:basedOn w:val="TableBodyText"/>
    <w:rsid w:val="00FC6591"/>
    <w:pPr>
      <w:widowControl w:val="0"/>
      <w:autoSpaceDE w:val="0"/>
      <w:autoSpaceDN w:val="0"/>
      <w:adjustRightInd w:val="0"/>
      <w:jc w:val="right"/>
    </w:pPr>
    <w:rPr>
      <w:rFonts w:cs="Arial"/>
      <w:szCs w:val="18"/>
    </w:rPr>
  </w:style>
  <w:style w:type="paragraph" w:customStyle="1" w:styleId="CopyrightText">
    <w:name w:val="Copyright Text"/>
    <w:basedOn w:val="BodyText"/>
    <w:rsid w:val="00FC6591"/>
    <w:rPr>
      <w:sz w:val="18"/>
    </w:rPr>
  </w:style>
  <w:style w:type="paragraph" w:customStyle="1" w:styleId="BodySmallRight">
    <w:name w:val="Body Small Right"/>
    <w:basedOn w:val="BodyTextRight"/>
    <w:rsid w:val="00FC6591"/>
    <w:rPr>
      <w:sz w:val="18"/>
      <w:szCs w:val="18"/>
    </w:rPr>
  </w:style>
  <w:style w:type="paragraph" w:customStyle="1" w:styleId="MarginEdition">
    <w:name w:val="Margin Edition"/>
    <w:basedOn w:val="MarginNote"/>
    <w:rsid w:val="00FC6591"/>
    <w:pPr>
      <w:spacing w:before="0" w:after="0"/>
    </w:pPr>
    <w:rPr>
      <w:rFonts w:ascii="Times New Roman" w:hAnsi="Times New Roman"/>
      <w:color w:val="999999"/>
    </w:rPr>
  </w:style>
  <w:style w:type="paragraph" w:customStyle="1" w:styleId="Spacer">
    <w:name w:val="Spacer"/>
    <w:basedOn w:val="Normal"/>
    <w:rsid w:val="00FC6591"/>
    <w:rPr>
      <w:sz w:val="2"/>
      <w:szCs w:val="2"/>
    </w:rPr>
  </w:style>
  <w:style w:type="character" w:customStyle="1" w:styleId="Small">
    <w:name w:val="Small"/>
    <w:basedOn w:val="DefaultParagraphFont"/>
    <w:rsid w:val="00FC6591"/>
    <w:rPr>
      <w:sz w:val="16"/>
    </w:rPr>
  </w:style>
  <w:style w:type="paragraph" w:customStyle="1" w:styleId="WideTable">
    <w:name w:val="Wide Table"/>
    <w:basedOn w:val="Normal"/>
    <w:rsid w:val="00FC6591"/>
    <w:pPr>
      <w:ind w:left="-1418"/>
    </w:pPr>
    <w:rPr>
      <w:sz w:val="2"/>
      <w:szCs w:val="2"/>
    </w:rPr>
  </w:style>
  <w:style w:type="character" w:styleId="PageNumber">
    <w:name w:val="page number"/>
    <w:basedOn w:val="DefaultParagraphFont"/>
    <w:rsid w:val="00FC6591"/>
  </w:style>
  <w:style w:type="paragraph" w:styleId="Quote">
    <w:name w:val="Quote"/>
    <w:basedOn w:val="Heading1"/>
    <w:link w:val="QuoteChar"/>
    <w:qFormat/>
    <w:rsid w:val="00FC6591"/>
    <w:rPr>
      <w:b w:val="0"/>
      <w:sz w:val="72"/>
      <w:szCs w:val="72"/>
      <w:lang w:val="en-NZ"/>
    </w:rPr>
  </w:style>
  <w:style w:type="character" w:customStyle="1" w:styleId="QuoteChar">
    <w:name w:val="Quote Char"/>
    <w:basedOn w:val="DefaultParagraphFont"/>
    <w:link w:val="Quote"/>
    <w:rsid w:val="00FC6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591"/>
    <w:pPr>
      <w:pageBreakBefore/>
    </w:pPr>
  </w:style>
  <w:style w:type="paragraph" w:customStyle="1" w:styleId="Border">
    <w:name w:val="Border"/>
    <w:basedOn w:val="Normal"/>
    <w:qFormat/>
    <w:rsid w:val="00FC6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591"/>
    <w:rPr>
      <w:b/>
      <w:bCs/>
      <w:i/>
      <w:iCs/>
      <w:color w:val="auto"/>
    </w:rPr>
  </w:style>
  <w:style w:type="paragraph" w:styleId="IntenseQuote">
    <w:name w:val="Intense Quote"/>
    <w:basedOn w:val="Normal"/>
    <w:next w:val="Normal"/>
    <w:link w:val="IntenseQuoteChar"/>
    <w:uiPriority w:val="30"/>
    <w:qFormat/>
    <w:rsid w:val="00FC6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5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591"/>
    <w:rPr>
      <w:smallCaps/>
      <w:color w:val="auto"/>
      <w:u w:val="single"/>
    </w:rPr>
  </w:style>
  <w:style w:type="character" w:styleId="IntenseReference">
    <w:name w:val="Intense Reference"/>
    <w:basedOn w:val="DefaultParagraphFont"/>
    <w:uiPriority w:val="32"/>
    <w:qFormat/>
    <w:rsid w:val="00FC6591"/>
    <w:rPr>
      <w:b/>
      <w:bCs/>
      <w:smallCaps/>
      <w:color w:val="auto"/>
      <w:spacing w:val="5"/>
      <w:u w:val="single"/>
    </w:rPr>
  </w:style>
  <w:style w:type="paragraph" w:customStyle="1" w:styleId="2ColumnHeading">
    <w:name w:val="2Column Heading"/>
    <w:basedOn w:val="BodyText"/>
    <w:qFormat/>
    <w:rsid w:val="00FC6591"/>
    <w:pPr>
      <w:spacing w:after="60"/>
      <w:ind w:left="-2268"/>
    </w:pPr>
    <w:rPr>
      <w:b/>
    </w:rPr>
  </w:style>
  <w:style w:type="paragraph" w:customStyle="1" w:styleId="Heading1TOC">
    <w:name w:val="Heading1 TOC"/>
    <w:basedOn w:val="Normal"/>
    <w:qFormat/>
    <w:rsid w:val="00FC6591"/>
    <w:pPr>
      <w:spacing w:before="240" w:after="120"/>
    </w:pPr>
    <w:rPr>
      <w:rFonts w:ascii="Times New Roman" w:hAnsi="Times New Roman"/>
      <w:b/>
      <w:sz w:val="32"/>
    </w:rPr>
  </w:style>
  <w:style w:type="paragraph" w:customStyle="1" w:styleId="Heading2TOC">
    <w:name w:val="Heading2 TOC"/>
    <w:basedOn w:val="Normal"/>
    <w:qFormat/>
    <w:rsid w:val="00FC6591"/>
    <w:pPr>
      <w:spacing w:before="240" w:after="60"/>
    </w:pPr>
    <w:rPr>
      <w:rFonts w:ascii="Times New Roman" w:hAnsi="Times New Roman"/>
      <w:b/>
      <w:sz w:val="28"/>
    </w:rPr>
  </w:style>
  <w:style w:type="character" w:customStyle="1" w:styleId="Underline">
    <w:name w:val="Underline"/>
    <w:basedOn w:val="DefaultParagraphFont"/>
    <w:qFormat/>
    <w:rsid w:val="00FC6591"/>
    <w:rPr>
      <w:u w:val="single"/>
    </w:rPr>
  </w:style>
  <w:style w:type="character" w:customStyle="1" w:styleId="BoldandItalics">
    <w:name w:val="Bold and Italics"/>
    <w:qFormat/>
    <w:rsid w:val="00FC6591"/>
    <w:rPr>
      <w:b/>
      <w:i/>
      <w:u w:val="none"/>
    </w:rPr>
  </w:style>
  <w:style w:type="paragraph" w:styleId="BalloonText">
    <w:name w:val="Balloon Text"/>
    <w:basedOn w:val="Normal"/>
    <w:link w:val="BalloonTextChar"/>
    <w:rsid w:val="00FC6591"/>
    <w:rPr>
      <w:rFonts w:ascii="Tahoma" w:hAnsi="Tahoma" w:cs="Tahoma"/>
      <w:sz w:val="16"/>
      <w:szCs w:val="16"/>
    </w:rPr>
  </w:style>
  <w:style w:type="character" w:customStyle="1" w:styleId="BalloonTextChar">
    <w:name w:val="Balloon Text Char"/>
    <w:basedOn w:val="DefaultParagraphFont"/>
    <w:link w:val="BalloonText"/>
    <w:rsid w:val="00FC65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5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5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591"/>
    <w:rPr>
      <w:b/>
      <w:color w:val="660033"/>
      <w:spacing w:val="0"/>
    </w:rPr>
  </w:style>
  <w:style w:type="paragraph" w:customStyle="1" w:styleId="Nameditemlist">
    <w:name w:val="Named item list"/>
    <w:basedOn w:val="BodyText"/>
    <w:qFormat/>
    <w:rsid w:val="00FC6591"/>
    <w:pPr>
      <w:tabs>
        <w:tab w:val="left" w:pos="2835"/>
      </w:tabs>
      <w:ind w:left="2835" w:hanging="2835"/>
    </w:pPr>
  </w:style>
  <w:style w:type="paragraph" w:customStyle="1" w:styleId="BodyTextnopadding">
    <w:name w:val="Body Text no padding"/>
    <w:basedOn w:val="BodyText"/>
    <w:qFormat/>
    <w:rsid w:val="00FC6591"/>
    <w:pPr>
      <w:spacing w:before="0" w:after="0"/>
    </w:pPr>
  </w:style>
  <w:style w:type="character" w:styleId="Hyperlink">
    <w:name w:val="Hyperlink"/>
    <w:basedOn w:val="DefaultParagraphFont"/>
    <w:uiPriority w:val="99"/>
    <w:unhideWhenUsed/>
    <w:rsid w:val="00D734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597</Words>
  <Characters>4011</Characters>
  <Application>Microsoft Office Word</Application>
  <DocSecurity>0</DocSecurity>
  <Lines>93</Lines>
  <Paragraphs>69</Paragraphs>
  <ScaleCrop>false</ScaleCrop>
  <Company>Author-it Software Corporation Ltd.</Company>
  <LinksUpToDate>false</LinksUpToDate>
  <CharactersWithSpaces>4539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AMPSMA201 Slice product using simple machinery</dc:title>
  <dc:subject>Approved</dc:subject>
  <dc:creator>Skills Insight</dc:creator>
  <cp:keywords>Release: 1</cp:keywords>
  <dc:description>Review Date: 12 April 2008</dc:description>
  <cp:lastModifiedBy>HSD_TPCMSd.prod</cp:lastModifiedBy>
  <cp:revision>3</cp:revision>
  <dcterms:created xsi:type="dcterms:W3CDTF">2025-02-21T07:09:00Z</dcterms:created>
  <dcterms:modified xsi:type="dcterms:W3CDTF">2025-02-21T07:09:00Z</dcterms:modified>
</cp:coreProperties>
</file>