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A1B" w:rsidP="00BA5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AMPS314 Ferment and mature product</w:t>
      </w:r>
      <w:r>
        <w:fldChar w:fldCharType="end"/>
      </w:r>
    </w:p>
    <w:p w:rsidR="00BA5A1B" w:rsidP="00BA5A1B">
      <w:pPr>
        <w:pStyle w:val="Version"/>
        <w:sectPr w:rsidSect="006B5F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F07" w:rsidP="006B5F07">
      <w:pPr>
        <w:pStyle w:val="SuperHeading"/>
      </w:pPr>
      <w:r w:rsidRPr="006B5F07">
        <w:t>AMPS314 Ferment and mature product</w:t>
      </w:r>
    </w:p>
    <w:p w:rsidR="00000000" w:rsidRPr="006B5F07" w:rsidP="006B5F07">
      <w:pPr>
        <w:pStyle w:val="Heading1"/>
      </w:pPr>
      <w:bookmarkStart w:id="1" w:name="O_895561"/>
      <w:bookmarkEnd w:id="1"/>
      <w:r w:rsidRPr="006B5F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B5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TableHeading"/>
              <w:rPr>
                <w:lang w:val="en-NZ"/>
              </w:rPr>
            </w:pPr>
            <w:r w:rsidRPr="006B5F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TableHeading"/>
              <w:rPr>
                <w:lang w:val="en-NZ"/>
              </w:rPr>
            </w:pPr>
            <w:r w:rsidRPr="006B5F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TableHeading"/>
              <w:rPr>
                <w:lang w:val="en-NZ"/>
              </w:rPr>
            </w:pPr>
            <w:r w:rsidRPr="006B5F07">
              <w:t>Comment</w:t>
            </w:r>
          </w:p>
        </w:tc>
      </w:tr>
      <w:tr w:rsidTr="006B5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BodyText"/>
              <w:rPr>
                <w:lang w:val="en-NZ"/>
              </w:rPr>
            </w:pPr>
            <w:r w:rsidRPr="006B5F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BodyText"/>
              <w:rPr>
                <w:lang w:val="en-NZ"/>
              </w:rPr>
            </w:pPr>
            <w:r w:rsidRPr="006B5F0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07" w:rsidP="006B5F07">
            <w:pPr>
              <w:pStyle w:val="BodyText"/>
            </w:pPr>
            <w:r w:rsidRPr="006B5F07">
              <w:t>Initial release</w:t>
            </w:r>
          </w:p>
        </w:tc>
      </w:tr>
    </w:tbl>
    <w:p w:rsidR="00000000" w:rsidRPr="006B5F07" w:rsidP="006B5F07">
      <w:pPr>
        <w:pStyle w:val="BodyText"/>
      </w:pPr>
    </w:p>
    <w:p w:rsidR="00000000" w:rsidRPr="006B5F07" w:rsidP="006B5F07">
      <w:pPr>
        <w:pStyle w:val="AllowPageBreak"/>
      </w:pPr>
    </w:p>
    <w:p w:rsidR="00000000" w:rsidRPr="006B5F07" w:rsidP="006B5F07">
      <w:pPr>
        <w:pStyle w:val="Heading1"/>
      </w:pPr>
      <w:bookmarkStart w:id="2" w:name="O_895562"/>
      <w:bookmarkEnd w:id="2"/>
      <w:r w:rsidRPr="006B5F07">
        <w:t>Application</w:t>
      </w:r>
    </w:p>
    <w:p w:rsidR="00000000" w:rsidRPr="006B5F07" w:rsidP="00BA5A1B">
      <w:pPr>
        <w:pStyle w:val="BodyText"/>
      </w:pPr>
      <w:r w:rsidRPr="006B5F07">
        <w:t>This unit covers the skills and knowledge required to prepare semi-dried and fermented products such as salami, mettwurst or prosciutto in a smallgoods manufacturing establishment.</w:t>
      </w:r>
    </w:p>
    <w:p w:rsidR="00000000" w:rsidRPr="006B5F07" w:rsidP="00BA5A1B">
      <w:pPr>
        <w:pStyle w:val="BodyText"/>
      </w:pPr>
      <w:r w:rsidRPr="006B5F07">
        <w:t>This unit is applicable to workers manufacturing fermented meat products i</w:t>
      </w:r>
      <w:r w:rsidRPr="006B5F07">
        <w:t>n smallgoods processing plants or smaller specialist smallgoods producers.</w:t>
      </w:r>
    </w:p>
    <w:p w:rsidR="00000000" w:rsidRPr="006B5F07" w:rsidP="00BA5A1B">
      <w:pPr>
        <w:pStyle w:val="BodyText"/>
      </w:pPr>
      <w:r w:rsidRPr="006B5F07">
        <w:t>All work should be carried out to comply with workplace procedures, customer requirements and product specifications.</w:t>
      </w:r>
    </w:p>
    <w:p w:rsidR="00000000" w:rsidRPr="006B5F07" w:rsidP="00BA5A1B">
      <w:pPr>
        <w:pStyle w:val="BodyText"/>
      </w:pPr>
      <w:r w:rsidRPr="006B5F07">
        <w:t>This unit applies to individuals who work under broad directi</w:t>
      </w:r>
      <w:r w:rsidRPr="006B5F07">
        <w:t>on and take responsibility for their own work including limited responsibility for the work of others. They provide and communicate solutions to a range of predictable problems.</w:t>
      </w:r>
    </w:p>
    <w:p w:rsidR="00000000" w:rsidRPr="006B5F07" w:rsidP="00BA5A1B">
      <w:pPr>
        <w:pStyle w:val="BodyText"/>
      </w:pPr>
      <w:r w:rsidRPr="006B5F07">
        <w:t>No occupational licensing, legislative or certification requirements are know</w:t>
      </w:r>
      <w:r w:rsidRPr="006B5F07">
        <w:t>n to apply to this unit at the time of publication.</w:t>
      </w:r>
    </w:p>
    <w:p w:rsidR="00000000" w:rsidRPr="006B5F07" w:rsidP="00BA5A1B">
      <w:pPr>
        <w:pStyle w:val="BodyText"/>
      </w:pPr>
      <w:r w:rsidRPr="006B5F07">
        <w:t>This unit must be delivered and assessed in the context of Australian meat processing standards and regulations.</w:t>
      </w:r>
    </w:p>
    <w:p w:rsidR="00000000" w:rsidRPr="006B5F07" w:rsidP="006B5F07">
      <w:pPr>
        <w:pStyle w:val="Heading1"/>
      </w:pPr>
      <w:bookmarkStart w:id="3" w:name="O_895563"/>
      <w:bookmarkEnd w:id="3"/>
      <w:r w:rsidRPr="006B5F07">
        <w:t>Pre-requisite Unit</w:t>
      </w:r>
    </w:p>
    <w:p w:rsidR="00000000" w:rsidRPr="006B5F07" w:rsidP="00BA5A1B">
      <w:pPr>
        <w:pStyle w:val="BodyText"/>
      </w:pPr>
      <w:r w:rsidRPr="006B5F07">
        <w:t>Nil.</w:t>
      </w:r>
    </w:p>
    <w:p w:rsidR="00000000" w:rsidRPr="006B5F07" w:rsidP="006B5F07">
      <w:pPr>
        <w:pStyle w:val="Heading1"/>
      </w:pPr>
      <w:bookmarkStart w:id="4" w:name="O_895565"/>
      <w:bookmarkEnd w:id="4"/>
      <w:r w:rsidRPr="006B5F07">
        <w:t>Unit Sector</w:t>
      </w:r>
    </w:p>
    <w:p w:rsidR="00000000" w:rsidRPr="006B5F07" w:rsidP="006B5F07">
      <w:pPr>
        <w:pStyle w:val="Heading1"/>
      </w:pPr>
      <w:bookmarkStart w:id="5" w:name="O_895566"/>
      <w:bookmarkEnd w:id="5"/>
      <w:r w:rsidRPr="006B5F07">
        <w:t>Elem</w:t>
      </w:r>
      <w:r w:rsidRPr="006B5F07">
        <w:t>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A5A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TableHeading"/>
              <w:rPr>
                <w:lang w:val="en-NZ"/>
              </w:rPr>
            </w:pPr>
            <w:r w:rsidRPr="006B5F0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TableHeading"/>
              <w:rPr>
                <w:lang w:val="en-NZ"/>
              </w:rPr>
            </w:pPr>
            <w:r w:rsidRPr="006B5F07">
              <w:t>Performance criteria</w:t>
            </w:r>
          </w:p>
        </w:tc>
      </w:tr>
      <w:tr w:rsidTr="00BA5A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BodyText"/>
              <w:rPr>
                <w:lang w:val="en-NZ"/>
              </w:rPr>
            </w:pPr>
            <w:r w:rsidRPr="006B5F0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BodyText"/>
              <w:rPr>
                <w:lang w:val="en-NZ"/>
              </w:rPr>
            </w:pPr>
            <w:r w:rsidRPr="006B5F07">
              <w:t>Performance criteria describe the performance needed to demonstrate achievement of the element.</w:t>
            </w:r>
          </w:p>
        </w:tc>
      </w:tr>
      <w:tr w:rsidTr="00BA5A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List"/>
              <w:rPr>
                <w:lang w:val="en-NZ"/>
              </w:rPr>
            </w:pPr>
            <w:r w:rsidRPr="006B5F07">
              <w:t>1.</w:t>
            </w:r>
            <w:r w:rsidRPr="006B5F07">
              <w:tab/>
              <w:t>Ferment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07" w:rsidP="006B5F07">
            <w:pPr>
              <w:pStyle w:val="List"/>
            </w:pPr>
            <w:r w:rsidRPr="006B5F07">
              <w:t>1.1</w:t>
            </w:r>
            <w:r w:rsidRPr="006B5F07">
              <w:tab/>
            </w:r>
            <w:r w:rsidRPr="006B5F07">
              <w:t>Sanitise maturation area according to workplace requirements</w:t>
            </w:r>
          </w:p>
          <w:p w:rsidR="00000000" w:rsidRPr="006B5F07" w:rsidP="006B5F07">
            <w:pPr>
              <w:pStyle w:val="List"/>
            </w:pPr>
            <w:r w:rsidRPr="006B5F07">
              <w:t>1.2</w:t>
            </w:r>
            <w:r w:rsidRPr="006B5F07">
              <w:tab/>
              <w:t>Correctly place product in greening room for adequate air circulation for processing according to product specifications and hygiene requirements</w:t>
            </w:r>
          </w:p>
          <w:p w:rsidR="00000000" w:rsidRPr="006B5F07" w:rsidP="006B5F07">
            <w:pPr>
              <w:pStyle w:val="List"/>
            </w:pPr>
            <w:r w:rsidRPr="006B5F07">
              <w:t>1.3</w:t>
            </w:r>
            <w:r w:rsidRPr="006B5F07">
              <w:tab/>
              <w:t>Space product according to product and ma</w:t>
            </w:r>
            <w:r w:rsidRPr="006B5F07">
              <w:t>nufacturer</w:t>
            </w:r>
            <w:r>
              <w:t>’</w:t>
            </w:r>
            <w:r w:rsidRPr="006B5F07">
              <w:t>s specifications</w:t>
            </w:r>
          </w:p>
          <w:p w:rsidR="00000000" w:rsidRPr="006B5F07" w:rsidP="006B5F07">
            <w:pPr>
              <w:pStyle w:val="List"/>
            </w:pPr>
            <w:r w:rsidRPr="006B5F07">
              <w:t>1.4</w:t>
            </w:r>
            <w:r w:rsidRPr="006B5F07">
              <w:tab/>
              <w:t>Monitor maturation process regularly and take appropriate corrective action according to product specifications</w:t>
            </w:r>
          </w:p>
          <w:p w:rsidR="00000000" w:rsidRPr="006B5F07" w:rsidP="006B5F07">
            <w:pPr>
              <w:pStyle w:val="List"/>
            </w:pPr>
            <w:r w:rsidRPr="006B5F07">
              <w:t>1.5</w:t>
            </w:r>
            <w:r w:rsidRPr="006B5F07">
              <w:tab/>
              <w:t>Smoke product if required by product specifications</w:t>
            </w:r>
          </w:p>
          <w:p w:rsidR="00000000" w:rsidP="006B5F07">
            <w:pPr>
              <w:pStyle w:val="List"/>
              <w:rPr>
                <w:lang w:val="en-NZ"/>
              </w:rPr>
            </w:pPr>
            <w:r w:rsidRPr="006B5F07">
              <w:t>1.6</w:t>
            </w:r>
            <w:r w:rsidRPr="006B5F07">
              <w:tab/>
            </w:r>
            <w:r w:rsidRPr="006B5F07">
              <w:t>Ferment and mature a variety of products to workplace and regulatory requirements and customer specifications, at a speed similar to production requirements</w:t>
            </w:r>
          </w:p>
        </w:tc>
      </w:tr>
      <w:tr w:rsidTr="00BA5A1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List"/>
              <w:rPr>
                <w:lang w:val="en-NZ"/>
              </w:rPr>
            </w:pPr>
            <w:r w:rsidRPr="006B5F07">
              <w:t>2.</w:t>
            </w:r>
            <w:r w:rsidRPr="006B5F07">
              <w:tab/>
              <w:t>Finish maturation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07" w:rsidP="006B5F07">
            <w:pPr>
              <w:pStyle w:val="List"/>
            </w:pPr>
            <w:r w:rsidRPr="006B5F07">
              <w:t>2.1</w:t>
            </w:r>
            <w:r w:rsidRPr="006B5F07">
              <w:tab/>
              <w:t>Store product according to product specifications</w:t>
            </w:r>
          </w:p>
          <w:p w:rsidR="00000000" w:rsidRPr="006B5F07" w:rsidP="006B5F07">
            <w:pPr>
              <w:pStyle w:val="List"/>
            </w:pPr>
            <w:r w:rsidRPr="006B5F07">
              <w:t>2.2</w:t>
            </w:r>
            <w:r w:rsidRPr="006B5F07">
              <w:tab/>
              <w:t>Identify an</w:t>
            </w:r>
            <w:r w:rsidRPr="006B5F07">
              <w:t>d stack product according to product specifications and workplace requirements</w:t>
            </w:r>
          </w:p>
        </w:tc>
      </w:tr>
    </w:tbl>
    <w:p w:rsidR="00000000" w:rsidRPr="006B5F07" w:rsidP="006B5F07">
      <w:pPr>
        <w:pStyle w:val="BodyText"/>
      </w:pPr>
    </w:p>
    <w:p w:rsidR="00000000" w:rsidRPr="006B5F07" w:rsidP="006B5F07">
      <w:pPr>
        <w:pStyle w:val="AllowPageBreak"/>
      </w:pPr>
    </w:p>
    <w:p w:rsidR="00000000" w:rsidRPr="006B5F07" w:rsidP="006B5F07">
      <w:pPr>
        <w:pStyle w:val="Heading1"/>
      </w:pPr>
      <w:bookmarkStart w:id="6" w:name="O_895567"/>
      <w:bookmarkEnd w:id="6"/>
      <w:r w:rsidRPr="006B5F07">
        <w:t>Foundation Skills</w:t>
      </w:r>
    </w:p>
    <w:p w:rsidR="00000000" w:rsidRPr="006B5F07" w:rsidP="00BA5A1B">
      <w:pPr>
        <w:pStyle w:val="BodyText"/>
      </w:pPr>
      <w:r w:rsidRPr="006B5F07">
        <w:t>Foundation Skills essential to performance are explicit in the performance criteria of this unit of competency.</w:t>
      </w:r>
    </w:p>
    <w:p w:rsidR="00000000" w:rsidRPr="006B5F07" w:rsidP="006B5F07">
      <w:pPr>
        <w:pStyle w:val="Heading1"/>
      </w:pPr>
      <w:bookmarkStart w:id="7" w:name="O_895568"/>
      <w:bookmarkEnd w:id="7"/>
      <w:r w:rsidRPr="006B5F07">
        <w:t>Range of Co</w:t>
      </w:r>
      <w:r w:rsidRPr="006B5F07">
        <w:t>nditions</w:t>
      </w:r>
    </w:p>
    <w:p w:rsidR="00000000" w:rsidRPr="006B5F07" w:rsidP="006B5F07">
      <w:pPr>
        <w:pStyle w:val="Heading1"/>
      </w:pPr>
      <w:bookmarkStart w:id="8" w:name="O_895569"/>
      <w:bookmarkEnd w:id="8"/>
      <w:r w:rsidRPr="006B5F07">
        <w:t>Unit Mapping Information</w:t>
      </w:r>
    </w:p>
    <w:p w:rsidR="00000000" w:rsidRPr="006B5F07" w:rsidP="00BA5A1B">
      <w:pPr>
        <w:pStyle w:val="BodyText"/>
      </w:pPr>
      <w:r w:rsidRPr="006B5F07">
        <w:t>This unit is equivalent to MTMS314A Ferment and mature product.</w:t>
      </w:r>
    </w:p>
    <w:p w:rsidR="00000000" w:rsidRPr="006B5F07" w:rsidP="006B5F07">
      <w:pPr>
        <w:pStyle w:val="Heading1"/>
      </w:pPr>
      <w:bookmarkStart w:id="9" w:name="O_895576"/>
      <w:bookmarkEnd w:id="9"/>
      <w:r w:rsidRPr="006B5F07">
        <w:t>Links</w:t>
      </w:r>
    </w:p>
    <w:p w:rsidR="00000000" w:rsidRPr="006B5F07" w:rsidP="00BA5A1B">
      <w:pPr>
        <w:pStyle w:val="BodyText"/>
      </w:pPr>
      <w:r w:rsidRPr="006B5F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60C1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B5F07" w:rsidP="00BA5A1B">
      <w:pPr>
        <w:pStyle w:val="BodyText"/>
        <w:sectPr w:rsidSect="006B5F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5F07" w:rsidP="006B5F07">
      <w:pPr>
        <w:pStyle w:val="SuperHeading"/>
      </w:pPr>
      <w:r w:rsidRPr="006B5F07">
        <w:t>Assessment Requirements for AMPS314 Ferment and mature product</w:t>
      </w:r>
    </w:p>
    <w:p w:rsidR="00000000" w:rsidRPr="006B5F07" w:rsidP="006B5F07">
      <w:pPr>
        <w:pStyle w:val="Heading1"/>
      </w:pPr>
      <w:bookmarkStart w:id="10" w:name="O_895571"/>
      <w:bookmarkEnd w:id="10"/>
      <w:r w:rsidRPr="006B5F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B5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TableHeading"/>
              <w:rPr>
                <w:lang w:val="en-NZ"/>
              </w:rPr>
            </w:pPr>
            <w:r w:rsidRPr="006B5F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TableHeading"/>
              <w:rPr>
                <w:lang w:val="en-NZ"/>
              </w:rPr>
            </w:pPr>
            <w:r w:rsidRPr="006B5F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TableHeading"/>
              <w:rPr>
                <w:lang w:val="en-NZ"/>
              </w:rPr>
            </w:pPr>
            <w:r w:rsidRPr="006B5F07">
              <w:t>Comment</w:t>
            </w:r>
          </w:p>
        </w:tc>
      </w:tr>
      <w:tr w:rsidTr="006B5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BodyText"/>
              <w:rPr>
                <w:lang w:val="en-NZ"/>
              </w:rPr>
            </w:pPr>
            <w:r w:rsidRPr="006B5F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07">
            <w:pPr>
              <w:pStyle w:val="BodyText"/>
              <w:rPr>
                <w:lang w:val="en-NZ"/>
              </w:rPr>
            </w:pPr>
            <w:r w:rsidRPr="006B5F0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07" w:rsidP="006B5F07">
            <w:pPr>
              <w:pStyle w:val="BodyText"/>
            </w:pPr>
            <w:r w:rsidRPr="006B5F07">
              <w:t>Initial release</w:t>
            </w:r>
          </w:p>
        </w:tc>
      </w:tr>
    </w:tbl>
    <w:p w:rsidR="00000000" w:rsidRPr="006B5F07" w:rsidP="006B5F07">
      <w:pPr>
        <w:pStyle w:val="BodyText"/>
      </w:pPr>
    </w:p>
    <w:p w:rsidR="00000000" w:rsidRPr="006B5F07" w:rsidP="006B5F07">
      <w:pPr>
        <w:pStyle w:val="AllowPageBreak"/>
      </w:pPr>
    </w:p>
    <w:p w:rsidR="00000000" w:rsidRPr="006B5F07" w:rsidP="006B5F07">
      <w:pPr>
        <w:pStyle w:val="Heading1"/>
      </w:pPr>
      <w:bookmarkStart w:id="11" w:name="O_895572"/>
      <w:bookmarkEnd w:id="11"/>
      <w:r w:rsidRPr="006B5F07">
        <w:t>Performance Evidence</w:t>
      </w:r>
    </w:p>
    <w:p w:rsidR="00000000" w:rsidRPr="006B5F07" w:rsidP="00BA5A1B">
      <w:pPr>
        <w:pStyle w:val="BodyText"/>
      </w:pPr>
      <w:r w:rsidRPr="006B5F07">
        <w:t>Candidates must prepare semi-dried and fermented products such as salami, mettwurst or prosciutto in a smallgoods manufacturing establishment.</w:t>
      </w:r>
    </w:p>
    <w:p w:rsidR="00000000" w:rsidRPr="006B5F07" w:rsidP="00BA5A1B">
      <w:pPr>
        <w:pStyle w:val="BodyText"/>
      </w:pPr>
      <w:r w:rsidRPr="006B5F07">
        <w:t xml:space="preserve">Candidates must: </w:t>
      </w:r>
    </w:p>
    <w:p w:rsidR="00000000" w:rsidRPr="006B5F07" w:rsidP="006B5F07">
      <w:pPr>
        <w:pStyle w:val="ListBullet"/>
      </w:pPr>
      <w:r w:rsidRPr="006B5F07">
        <w:t>follow the requirements of the work instruction</w:t>
      </w:r>
    </w:p>
    <w:p w:rsidR="00000000" w:rsidRPr="006B5F07" w:rsidP="006B5F07">
      <w:pPr>
        <w:pStyle w:val="ListBullet"/>
      </w:pPr>
      <w:r w:rsidRPr="006B5F07">
        <w:t>work at production speed</w:t>
      </w:r>
    </w:p>
    <w:p w:rsidR="00000000" w:rsidRPr="006B5F07" w:rsidP="006B5F07">
      <w:pPr>
        <w:pStyle w:val="ListBullet"/>
      </w:pPr>
      <w:r w:rsidRPr="006B5F07">
        <w:t>ferment and mature product to workplace requirements, and product and customer specifications, within workplace time frames</w:t>
      </w:r>
    </w:p>
    <w:p w:rsidR="00000000" w:rsidRPr="006B5F07" w:rsidP="006B5F07">
      <w:pPr>
        <w:pStyle w:val="ListBullet"/>
      </w:pPr>
      <w:r w:rsidRPr="006B5F07">
        <w:t>apply communication and mathematical skills relevant to work instructions and Standard Operating Procedures (SOPs)</w:t>
      </w:r>
    </w:p>
    <w:p w:rsidR="00000000" w:rsidRPr="006B5F07" w:rsidP="006B5F07">
      <w:pPr>
        <w:pStyle w:val="ListBullet"/>
      </w:pPr>
      <w:r w:rsidRPr="006B5F07">
        <w:t>demonstrate fami</w:t>
      </w:r>
      <w:r w:rsidRPr="006B5F07">
        <w:t>liarity with the regulatory requirements related to fermenting product</w:t>
      </w:r>
    </w:p>
    <w:p w:rsidR="00000000" w:rsidRPr="006B5F07" w:rsidP="006B5F07">
      <w:pPr>
        <w:pStyle w:val="ListBullet"/>
      </w:pPr>
      <w:r w:rsidRPr="006B5F07">
        <w:t>apply relevant workplace health and safety requirements</w:t>
      </w:r>
    </w:p>
    <w:p w:rsidR="00000000" w:rsidRPr="006B5F07" w:rsidP="006B5F07">
      <w:pPr>
        <w:pStyle w:val="AllowPageBreak"/>
      </w:pPr>
    </w:p>
    <w:p w:rsidR="00000000" w:rsidRPr="006B5F07" w:rsidP="006B5F07">
      <w:pPr>
        <w:pStyle w:val="Heading1"/>
      </w:pPr>
      <w:bookmarkStart w:id="12" w:name="O_895573"/>
      <w:bookmarkEnd w:id="12"/>
      <w:r w:rsidRPr="006B5F07">
        <w:t>Knowledge Evidence</w:t>
      </w:r>
    </w:p>
    <w:p w:rsidR="00000000" w:rsidRPr="006B5F07" w:rsidP="00BA5A1B">
      <w:pPr>
        <w:pStyle w:val="BodyText"/>
      </w:pPr>
      <w:r w:rsidRPr="006B5F07">
        <w:t xml:space="preserve">The candidate must demonstrate a factual, technical, procedural and theoretical knowledge of: </w:t>
      </w:r>
    </w:p>
    <w:p w:rsidR="00000000" w:rsidRPr="006B5F07" w:rsidP="006B5F07">
      <w:pPr>
        <w:pStyle w:val="ListBullet"/>
      </w:pPr>
      <w:r w:rsidRPr="006B5F07">
        <w:t>possible effects on health of inadequate finishing of maturation process</w:t>
      </w:r>
    </w:p>
    <w:p w:rsidR="00000000" w:rsidRPr="006B5F07" w:rsidP="006B5F07">
      <w:pPr>
        <w:pStyle w:val="ListBullet"/>
      </w:pPr>
      <w:r w:rsidRPr="006B5F07">
        <w:t xml:space="preserve">possible effects of temperature fluctuations, relative humidity and air circulation on </w:t>
      </w:r>
      <w:r w:rsidRPr="006B5F07">
        <w:t>product</w:t>
      </w:r>
    </w:p>
    <w:p w:rsidR="00000000" w:rsidRPr="006B5F07" w:rsidP="006B5F07">
      <w:pPr>
        <w:pStyle w:val="ListBullet"/>
      </w:pPr>
      <w:r w:rsidRPr="006B5F07">
        <w:t>effect pH has on the maturation process</w:t>
      </w:r>
    </w:p>
    <w:p w:rsidR="00000000" w:rsidRPr="006B5F07" w:rsidP="006B5F07">
      <w:pPr>
        <w:pStyle w:val="ListBullet"/>
      </w:pPr>
      <w:r w:rsidRPr="006B5F07">
        <w:t>purpose and effect of smoking salamis</w:t>
      </w:r>
    </w:p>
    <w:p w:rsidR="00000000" w:rsidRPr="006B5F07" w:rsidP="006B5F07">
      <w:pPr>
        <w:pStyle w:val="ListBullet"/>
      </w:pPr>
      <w:r w:rsidRPr="006B5F07">
        <w:t>air circulation requirements of specific products</w:t>
      </w:r>
    </w:p>
    <w:p w:rsidR="00000000" w:rsidRPr="006B5F07" w:rsidP="006B5F07">
      <w:pPr>
        <w:pStyle w:val="ListBullet"/>
      </w:pPr>
      <w:r w:rsidRPr="006B5F07">
        <w:t>impact of Aw on the shelf life of fermented products</w:t>
      </w:r>
    </w:p>
    <w:p w:rsidR="00000000" w:rsidRPr="006B5F07" w:rsidP="006B5F07">
      <w:pPr>
        <w:pStyle w:val="ListBullet"/>
      </w:pPr>
      <w:r w:rsidRPr="006B5F07">
        <w:t>relevant workplace health and safety requirements</w:t>
      </w:r>
    </w:p>
    <w:p w:rsidR="00000000" w:rsidRPr="006B5F07" w:rsidP="006B5F07">
      <w:pPr>
        <w:pStyle w:val="ListBullet"/>
      </w:pPr>
      <w:r w:rsidRPr="006B5F07">
        <w:t>importance of che</w:t>
      </w:r>
      <w:r w:rsidRPr="006B5F07">
        <w:t>ck-weighing at the end of drying</w:t>
      </w:r>
    </w:p>
    <w:p w:rsidR="00000000" w:rsidRPr="006B5F07" w:rsidP="006B5F07">
      <w:pPr>
        <w:pStyle w:val="ListBullet"/>
      </w:pPr>
      <w:r w:rsidRPr="006B5F07">
        <w:t>relationship between pH, Aw and humidity</w:t>
      </w:r>
    </w:p>
    <w:p w:rsidR="00000000" w:rsidRPr="006B5F07" w:rsidP="006B5F07">
      <w:pPr>
        <w:pStyle w:val="ListBullet"/>
      </w:pPr>
      <w:r w:rsidRPr="006B5F07">
        <w:t>requirements of product spacing for specific product</w:t>
      </w:r>
    </w:p>
    <w:p w:rsidR="00000000" w:rsidRPr="006B5F07" w:rsidP="006B5F07">
      <w:pPr>
        <w:pStyle w:val="ListBullet"/>
      </w:pPr>
      <w:r w:rsidRPr="006B5F07">
        <w:t>various types of fermented products</w:t>
      </w:r>
    </w:p>
    <w:p w:rsidR="00000000" w:rsidRPr="006B5F07" w:rsidP="006B5F07">
      <w:pPr>
        <w:pStyle w:val="AllowPageBreak"/>
      </w:pPr>
    </w:p>
    <w:p w:rsidR="00000000" w:rsidRPr="006B5F07" w:rsidP="006B5F07">
      <w:pPr>
        <w:pStyle w:val="Heading1"/>
      </w:pPr>
      <w:bookmarkStart w:id="13" w:name="O_895574"/>
      <w:bookmarkEnd w:id="13"/>
      <w:r w:rsidRPr="006B5F07">
        <w:t>Assessment Conditions</w:t>
      </w:r>
    </w:p>
    <w:p w:rsidR="00000000" w:rsidRPr="006B5F07" w:rsidP="00BA5A1B">
      <w:pPr>
        <w:pStyle w:val="BodyText"/>
      </w:pPr>
      <w:r w:rsidRPr="006B5F07">
        <w:t>Competency must be demonstrated over time and under ty</w:t>
      </w:r>
      <w:r w:rsidRPr="006B5F07">
        <w:t>pical operating and production conditions for the enterprise.</w:t>
      </w:r>
    </w:p>
    <w:p w:rsidR="00000000" w:rsidRPr="006B5F07" w:rsidP="00BA5A1B">
      <w:pPr>
        <w:pStyle w:val="BodyText"/>
      </w:pPr>
      <w:r w:rsidRPr="006B5F07">
        <w:t>Assessment must occur in the workplace under normal production conditions.</w:t>
      </w:r>
    </w:p>
    <w:p w:rsidR="00000000" w:rsidRPr="006B5F07" w:rsidP="00BA5A1B">
      <w:pPr>
        <w:pStyle w:val="BodyText"/>
      </w:pPr>
      <w:r w:rsidRPr="006B5F07">
        <w:t xml:space="preserve">As a minimum, the following three forms of assessment must be used: </w:t>
      </w:r>
    </w:p>
    <w:p w:rsidR="00000000" w:rsidRPr="006B5F07" w:rsidP="006B5F07">
      <w:pPr>
        <w:pStyle w:val="ListBullet"/>
      </w:pPr>
      <w:r w:rsidRPr="006B5F07">
        <w:t>quiz of underpinning knowledge</w:t>
      </w:r>
    </w:p>
    <w:p w:rsidR="00000000" w:rsidRPr="006B5F07" w:rsidP="006B5F07">
      <w:pPr>
        <w:pStyle w:val="ListBullet"/>
      </w:pPr>
      <w:r w:rsidRPr="006B5F07">
        <w:t xml:space="preserve">workplace demonstration </w:t>
      </w:r>
    </w:p>
    <w:p w:rsidR="00000000" w:rsidRPr="006B5F07" w:rsidP="006B5F07">
      <w:pPr>
        <w:pStyle w:val="ListBullet"/>
      </w:pPr>
      <w:r w:rsidRPr="006B5F07">
        <w:t>workplace referee or third-party report of performance over time</w:t>
      </w:r>
    </w:p>
    <w:p w:rsidR="00000000" w:rsidRPr="006B5F07" w:rsidP="006B5F07">
      <w:pPr>
        <w:pStyle w:val="BodyText"/>
      </w:pPr>
    </w:p>
    <w:p w:rsidR="00000000" w:rsidRPr="006B5F07" w:rsidP="00BA5A1B">
      <w:pPr>
        <w:pStyle w:val="BodyText"/>
      </w:pPr>
      <w:r w:rsidRPr="006B5F07">
        <w:t>Assessors must satisfy the current standards for RTOs.</w:t>
      </w:r>
    </w:p>
    <w:p w:rsidR="00000000" w:rsidRPr="006B5F07" w:rsidP="006B5F07">
      <w:pPr>
        <w:pStyle w:val="Heading1"/>
      </w:pPr>
      <w:bookmarkStart w:id="14" w:name="O_895577"/>
      <w:bookmarkEnd w:id="14"/>
      <w:r w:rsidRPr="006B5F07">
        <w:t>Links</w:t>
      </w:r>
    </w:p>
    <w:p w:rsidR="00000000" w:rsidRPr="006B5F07" w:rsidP="00BA5A1B">
      <w:pPr>
        <w:pStyle w:val="BodyText"/>
      </w:pPr>
      <w:r w:rsidRPr="006B5F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60C1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B5F07" w:rsidP="006B5F07"/>
    <w:sectPr w:rsidSect="006B5F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07" w:rsidRPr="00BA5A1B" w:rsidP="00BA5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1B" w:rsidP="006B5F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5A1B" w:rsidP="006B5F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5A1B" w:rsidP="006B5F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07" w:rsidP="006B5F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5A1B">
      <w:t>Approved</w:t>
    </w:r>
    <w:r w:rsidR="00BA5A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5A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5A1B">
      <w:rPr>
        <w:noProof/>
      </w:rPr>
      <w:t>4</w:t>
    </w:r>
    <w:r>
      <w:rPr>
        <w:noProof/>
      </w:rPr>
      <w:fldChar w:fldCharType="end"/>
    </w:r>
  </w:p>
  <w:p w:rsidR="006B5F07" w:rsidP="006B5F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5A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5A1B">
      <w:t>Skills Insight</w:t>
    </w:r>
    <w:r w:rsidR="00BA5A1B">
      <w:fldChar w:fldCharType="end"/>
    </w:r>
  </w:p>
  <w:p w:rsidR="006B5F07" w:rsidP="006B5F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F07" w:rsidRPr="00BA5A1B" w:rsidP="00BA5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1B" w:rsidRPr="002D2AF8" w:rsidP="006B5F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AMPS314 Ferment and mature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5A1B" w:rsidP="006B5F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07" w:rsidRPr="002D2AF8" w:rsidP="006B5F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5A1B">
      <w:t>AMPS314 Ferment and mature product</w:t>
    </w:r>
    <w:r w:rsidR="00BA5A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5A1B">
      <w:rPr>
        <w:noProof/>
      </w:rPr>
      <w:t>2 March 2025</w:t>
    </w:r>
    <w:r>
      <w:fldChar w:fldCharType="end"/>
    </w:r>
  </w:p>
  <w:p w:rsidR="006B5F07" w:rsidP="006B5F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8C2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4A0B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F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F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F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F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F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F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F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F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F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F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F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F07"/>
  </w:style>
  <w:style w:type="character" w:customStyle="1" w:styleId="Heading1Char">
    <w:name w:val="Heading 1 Char"/>
    <w:basedOn w:val="DefaultParagraphFont"/>
    <w:link w:val="Heading1"/>
    <w:rsid w:val="006B5F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F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F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5F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5F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B5F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B5F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B5F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5F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F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F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F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F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F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F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F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F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F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F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F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F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F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5F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5F07"/>
    <w:rPr>
      <w:b/>
      <w:spacing w:val="0"/>
    </w:rPr>
  </w:style>
  <w:style w:type="paragraph" w:customStyle="1" w:styleId="SuperTitle">
    <w:name w:val="SuperTitle"/>
    <w:basedOn w:val="Title"/>
    <w:rsid w:val="006B5F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F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F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5F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5F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F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F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F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F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F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F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F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F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5F07"/>
    <w:rPr>
      <w:i/>
    </w:rPr>
  </w:style>
  <w:style w:type="paragraph" w:styleId="Caption">
    <w:name w:val="caption"/>
    <w:basedOn w:val="BodyText"/>
    <w:next w:val="Normal"/>
    <w:qFormat/>
    <w:rsid w:val="006B5F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F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F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F07"/>
  </w:style>
  <w:style w:type="paragraph" w:styleId="TableofFigures">
    <w:name w:val="table of figures"/>
    <w:basedOn w:val="Normal"/>
    <w:next w:val="Normal"/>
    <w:semiHidden/>
    <w:rsid w:val="006B5F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F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5F07"/>
    <w:rPr>
      <w:rFonts w:ascii="Wingdings" w:hAnsi="Wingdings"/>
    </w:rPr>
  </w:style>
  <w:style w:type="character" w:customStyle="1" w:styleId="HotSpot">
    <w:name w:val="HotSpot"/>
    <w:rsid w:val="006B5F07"/>
    <w:rPr>
      <w:color w:val="0033CC"/>
      <w:u w:val="none"/>
    </w:rPr>
  </w:style>
  <w:style w:type="paragraph" w:customStyle="1" w:styleId="BodyTextRight">
    <w:name w:val="Body Text Right"/>
    <w:basedOn w:val="BodyText"/>
    <w:rsid w:val="006B5F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F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F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F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F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F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F07"/>
    <w:rPr>
      <w:sz w:val="32"/>
    </w:rPr>
  </w:style>
  <w:style w:type="paragraph" w:customStyle="1" w:styleId="HeadingProcedure">
    <w:name w:val="Heading Procedure"/>
    <w:basedOn w:val="HeadingBase"/>
    <w:next w:val="Normal"/>
    <w:rsid w:val="006B5F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F07"/>
    <w:pPr>
      <w:spacing w:before="60" w:after="60"/>
    </w:pPr>
  </w:style>
  <w:style w:type="paragraph" w:styleId="ListContinue">
    <w:name w:val="List Continue"/>
    <w:basedOn w:val="List"/>
    <w:rsid w:val="006B5F07"/>
    <w:pPr>
      <w:ind w:firstLine="0"/>
    </w:pPr>
  </w:style>
  <w:style w:type="paragraph" w:customStyle="1" w:styleId="ListNote">
    <w:name w:val="List Note"/>
    <w:basedOn w:val="List"/>
    <w:rsid w:val="006B5F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F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F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F07"/>
    <w:rPr>
      <w:rFonts w:ascii="Courier New" w:hAnsi="Courier New"/>
    </w:rPr>
  </w:style>
  <w:style w:type="paragraph" w:customStyle="1" w:styleId="NoteBullet">
    <w:name w:val="Note Bullet"/>
    <w:basedOn w:val="Note"/>
    <w:rsid w:val="006B5F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F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F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F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F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5F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F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F07"/>
    <w:rPr>
      <w:b/>
      <w:smallCaps/>
    </w:rPr>
  </w:style>
  <w:style w:type="paragraph" w:customStyle="1" w:styleId="TableListNumber">
    <w:name w:val="Table List Number"/>
    <w:basedOn w:val="ListNumber"/>
    <w:rsid w:val="006B5F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F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F07"/>
    <w:pPr>
      <w:numPr>
        <w:numId w:val="8"/>
      </w:numPr>
    </w:pPr>
  </w:style>
  <w:style w:type="paragraph" w:customStyle="1" w:styleId="ListAlpha2">
    <w:name w:val="List Alpha 2"/>
    <w:basedOn w:val="List2"/>
    <w:rsid w:val="006B5F07"/>
    <w:pPr>
      <w:numPr>
        <w:numId w:val="7"/>
      </w:numPr>
    </w:pPr>
  </w:style>
  <w:style w:type="paragraph" w:styleId="List2">
    <w:name w:val="List 2"/>
    <w:basedOn w:val="BodyText"/>
    <w:rsid w:val="006B5F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F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F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F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F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F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5F07"/>
    <w:pPr>
      <w:numPr>
        <w:numId w:val="3"/>
      </w:numPr>
    </w:pPr>
  </w:style>
  <w:style w:type="paragraph" w:styleId="ListContinue2">
    <w:name w:val="List Continue 2"/>
    <w:basedOn w:val="List2"/>
    <w:rsid w:val="006B5F07"/>
    <w:pPr>
      <w:ind w:firstLine="0"/>
    </w:pPr>
  </w:style>
  <w:style w:type="paragraph" w:styleId="ListContinue3">
    <w:name w:val="List Continue 3"/>
    <w:basedOn w:val="List3"/>
    <w:rsid w:val="006B5F07"/>
    <w:pPr>
      <w:ind w:left="1021" w:firstLine="0"/>
    </w:pPr>
  </w:style>
  <w:style w:type="paragraph" w:styleId="ListContinue4">
    <w:name w:val="List Continue 4"/>
    <w:basedOn w:val="List4"/>
    <w:rsid w:val="006B5F07"/>
    <w:pPr>
      <w:ind w:firstLine="0"/>
    </w:pPr>
  </w:style>
  <w:style w:type="paragraph" w:styleId="ListContinue5">
    <w:name w:val="List Continue 5"/>
    <w:basedOn w:val="List5"/>
    <w:rsid w:val="006B5F07"/>
    <w:pPr>
      <w:ind w:firstLine="0"/>
    </w:pPr>
  </w:style>
  <w:style w:type="paragraph" w:styleId="ListNumber3">
    <w:name w:val="List Number 3"/>
    <w:basedOn w:val="List3"/>
    <w:rsid w:val="006B5F07"/>
    <w:pPr>
      <w:numPr>
        <w:numId w:val="4"/>
      </w:numPr>
    </w:pPr>
  </w:style>
  <w:style w:type="paragraph" w:styleId="ListNumber4">
    <w:name w:val="List Number 4"/>
    <w:basedOn w:val="List4"/>
    <w:rsid w:val="006B5F07"/>
    <w:pPr>
      <w:numPr>
        <w:numId w:val="5"/>
      </w:numPr>
    </w:pPr>
  </w:style>
  <w:style w:type="paragraph" w:styleId="ListNumber5">
    <w:name w:val="List Number 5"/>
    <w:basedOn w:val="List5"/>
    <w:rsid w:val="006B5F07"/>
    <w:pPr>
      <w:numPr>
        <w:numId w:val="6"/>
      </w:numPr>
    </w:pPr>
  </w:style>
  <w:style w:type="paragraph" w:styleId="BlockText">
    <w:name w:val="Block Text"/>
    <w:basedOn w:val="Normal"/>
    <w:rsid w:val="006B5F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F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F07"/>
    <w:rPr>
      <w:sz w:val="16"/>
      <w:vertAlign w:val="superscript"/>
    </w:rPr>
  </w:style>
  <w:style w:type="character" w:customStyle="1" w:styleId="Symbols">
    <w:name w:val="Symbols"/>
    <w:basedOn w:val="DefaultParagraphFont"/>
    <w:rsid w:val="006B5F07"/>
    <w:rPr>
      <w:rFonts w:ascii="Symbol" w:hAnsi="Symbol"/>
    </w:rPr>
  </w:style>
  <w:style w:type="character" w:customStyle="1" w:styleId="MenuOptions">
    <w:name w:val="Menu Options"/>
    <w:basedOn w:val="DefaultParagraphFont"/>
    <w:rsid w:val="006B5F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F07"/>
    <w:rPr>
      <w:b/>
    </w:rPr>
  </w:style>
  <w:style w:type="character" w:customStyle="1" w:styleId="Underlined">
    <w:name w:val="Underlined"/>
    <w:basedOn w:val="DefaultParagraphFont"/>
    <w:rsid w:val="006B5F07"/>
    <w:rPr>
      <w:u w:val="single"/>
    </w:rPr>
  </w:style>
  <w:style w:type="paragraph" w:customStyle="1" w:styleId="TableBodyTextRight">
    <w:name w:val="Table Body Text Right"/>
    <w:basedOn w:val="TableBodyText"/>
    <w:rsid w:val="006B5F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F07"/>
    <w:rPr>
      <w:sz w:val="18"/>
    </w:rPr>
  </w:style>
  <w:style w:type="paragraph" w:customStyle="1" w:styleId="BodySmallRight">
    <w:name w:val="Body Small Right"/>
    <w:basedOn w:val="BodyTextRight"/>
    <w:rsid w:val="006B5F07"/>
    <w:rPr>
      <w:sz w:val="18"/>
      <w:szCs w:val="18"/>
    </w:rPr>
  </w:style>
  <w:style w:type="paragraph" w:customStyle="1" w:styleId="MarginEdition">
    <w:name w:val="Margin Edition"/>
    <w:basedOn w:val="MarginNote"/>
    <w:rsid w:val="006B5F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F07"/>
    <w:rPr>
      <w:sz w:val="2"/>
      <w:szCs w:val="2"/>
    </w:rPr>
  </w:style>
  <w:style w:type="character" w:customStyle="1" w:styleId="Small">
    <w:name w:val="Small"/>
    <w:basedOn w:val="DefaultParagraphFont"/>
    <w:rsid w:val="006B5F07"/>
    <w:rPr>
      <w:sz w:val="16"/>
    </w:rPr>
  </w:style>
  <w:style w:type="paragraph" w:customStyle="1" w:styleId="WideTable">
    <w:name w:val="Wide Table"/>
    <w:basedOn w:val="Normal"/>
    <w:rsid w:val="006B5F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F07"/>
  </w:style>
  <w:style w:type="paragraph" w:styleId="Quote">
    <w:name w:val="Quote"/>
    <w:basedOn w:val="Heading1"/>
    <w:link w:val="QuoteChar"/>
    <w:qFormat/>
    <w:rsid w:val="006B5F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F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F07"/>
    <w:pPr>
      <w:pageBreakBefore/>
    </w:pPr>
  </w:style>
  <w:style w:type="paragraph" w:customStyle="1" w:styleId="Border">
    <w:name w:val="Border"/>
    <w:basedOn w:val="Normal"/>
    <w:qFormat/>
    <w:rsid w:val="006B5F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F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F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F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F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F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F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F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F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F07"/>
    <w:rPr>
      <w:u w:val="single"/>
    </w:rPr>
  </w:style>
  <w:style w:type="character" w:customStyle="1" w:styleId="BoldandItalics">
    <w:name w:val="Bold and Italics"/>
    <w:qFormat/>
    <w:rsid w:val="006B5F07"/>
    <w:rPr>
      <w:b/>
      <w:i/>
      <w:u w:val="none"/>
    </w:rPr>
  </w:style>
  <w:style w:type="paragraph" w:styleId="BalloonText">
    <w:name w:val="Balloon Text"/>
    <w:basedOn w:val="Normal"/>
    <w:link w:val="BalloonTextChar"/>
    <w:rsid w:val="006B5F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F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F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F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F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F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F07"/>
    <w:pPr>
      <w:spacing w:before="0" w:after="0"/>
    </w:pPr>
  </w:style>
  <w:style w:type="paragraph" w:customStyle="1" w:styleId="BodyTextBold">
    <w:name w:val="Body Text Bold"/>
    <w:basedOn w:val="BodyText"/>
    <w:qFormat/>
    <w:rsid w:val="006B5F07"/>
    <w:rPr>
      <w:b/>
    </w:rPr>
  </w:style>
  <w:style w:type="character" w:styleId="Hyperlink">
    <w:name w:val="Hyperlink"/>
    <w:basedOn w:val="DefaultParagraphFont"/>
    <w:uiPriority w:val="99"/>
    <w:unhideWhenUsed/>
    <w:rsid w:val="00BA5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4266</Characters>
  <Application>Microsoft Office Word</Application>
  <DocSecurity>0</DocSecurity>
  <Lines>142</Lines>
  <Paragraphs>98</Paragraphs>
  <ScaleCrop>false</ScaleCrop>
  <Company>Author-it Software Corporation Ltd.</Company>
  <LinksUpToDate>false</LinksUpToDate>
  <CharactersWithSpaces>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AMPS314 Ferment and mature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2025-03-02T01:10:00Z</dcterms:created>
  <dcterms:modified xsi:type="dcterms:W3CDTF">2025-03-02T01:10:00Z</dcterms:modified>
</cp:coreProperties>
</file>