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0485" w:rsidP="006B04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AMPS309 Operate product forming machinery</w:t>
      </w:r>
      <w:r>
        <w:fldChar w:fldCharType="end"/>
      </w:r>
    </w:p>
    <w:p w:rsidR="006B0485" w:rsidP="006B0485">
      <w:pPr>
        <w:pStyle w:val="Version"/>
        <w:sectPr w:rsidSect="00D723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23BF" w:rsidP="00D723BF">
      <w:pPr>
        <w:pStyle w:val="SuperHeading"/>
      </w:pPr>
      <w:r w:rsidRPr="00D723BF">
        <w:t>Assessment Requirements for AMPS309 Operate product forming machinery</w:t>
      </w:r>
    </w:p>
    <w:p w:rsidR="00000000" w:rsidRPr="00D723BF" w:rsidP="00D723BF">
      <w:pPr>
        <w:pStyle w:val="Heading1"/>
      </w:pPr>
      <w:bookmarkStart w:id="1" w:name="O_895172"/>
      <w:bookmarkEnd w:id="1"/>
      <w:r w:rsidRPr="00D723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7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3BF">
            <w:pPr>
              <w:pStyle w:val="TableHeading"/>
              <w:rPr>
                <w:lang w:val="en-NZ"/>
              </w:rPr>
            </w:pPr>
            <w:r w:rsidRPr="00D723B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3BF">
            <w:pPr>
              <w:pStyle w:val="TableHeading"/>
              <w:rPr>
                <w:lang w:val="en-NZ"/>
              </w:rPr>
            </w:pPr>
            <w:r w:rsidRPr="00D723B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3BF">
            <w:pPr>
              <w:pStyle w:val="TableHeading"/>
              <w:rPr>
                <w:lang w:val="en-NZ"/>
              </w:rPr>
            </w:pPr>
            <w:r w:rsidRPr="00D723BF">
              <w:t>Comment</w:t>
            </w:r>
          </w:p>
        </w:tc>
      </w:tr>
      <w:tr w:rsidTr="00D723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3BF">
            <w:pPr>
              <w:pStyle w:val="BodyText"/>
              <w:rPr>
                <w:lang w:val="en-NZ"/>
              </w:rPr>
            </w:pPr>
            <w:r w:rsidRPr="00D723B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23BF">
            <w:pPr>
              <w:pStyle w:val="BodyText"/>
              <w:rPr>
                <w:lang w:val="en-NZ"/>
              </w:rPr>
            </w:pPr>
            <w:r w:rsidRPr="00D723B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23BF" w:rsidP="00D723BF">
            <w:pPr>
              <w:pStyle w:val="BodyText"/>
            </w:pPr>
            <w:r w:rsidRPr="00D723BF">
              <w:t>Initial release</w:t>
            </w:r>
          </w:p>
        </w:tc>
      </w:tr>
    </w:tbl>
    <w:p w:rsidR="00000000" w:rsidRPr="00D723BF" w:rsidP="00D723BF">
      <w:pPr>
        <w:pStyle w:val="BodyText"/>
      </w:pPr>
    </w:p>
    <w:p w:rsidR="00000000" w:rsidRPr="00D723BF" w:rsidP="00D723BF">
      <w:pPr>
        <w:pStyle w:val="AllowPageBreak"/>
      </w:pPr>
    </w:p>
    <w:p w:rsidR="00000000" w:rsidRPr="00D723BF" w:rsidP="00D723BF">
      <w:pPr>
        <w:pStyle w:val="Heading1"/>
      </w:pPr>
      <w:bookmarkStart w:id="2" w:name="O_895173"/>
      <w:bookmarkEnd w:id="2"/>
      <w:r w:rsidRPr="00D723BF">
        <w:t>Performance Evidence</w:t>
      </w:r>
    </w:p>
    <w:p w:rsidR="00000000" w:rsidRPr="00D723BF" w:rsidP="006B0485">
      <w:pPr>
        <w:pStyle w:val="BodyText"/>
      </w:pPr>
      <w:r w:rsidRPr="00D723BF">
        <w:t>Candidates must operate and control a production line using product-forming machinery.</w:t>
      </w:r>
    </w:p>
    <w:p w:rsidR="00000000" w:rsidRPr="00D723BF" w:rsidP="006B0485">
      <w:pPr>
        <w:pStyle w:val="BodyText"/>
      </w:pPr>
      <w:r w:rsidRPr="00D723BF">
        <w:t xml:space="preserve">Candidates must: </w:t>
      </w:r>
    </w:p>
    <w:p w:rsidR="00000000" w:rsidRPr="00D723BF" w:rsidP="00D723BF">
      <w:pPr>
        <w:pStyle w:val="ListBullet"/>
      </w:pPr>
      <w:r w:rsidRPr="00D723BF">
        <w:t>follow the requirements of the work instruction</w:t>
      </w:r>
    </w:p>
    <w:p w:rsidR="00000000" w:rsidRPr="00D723BF" w:rsidP="00D723BF">
      <w:pPr>
        <w:pStyle w:val="ListBullet"/>
      </w:pPr>
      <w:r w:rsidRPr="00D723BF">
        <w:t xml:space="preserve">work at production speed </w:t>
      </w:r>
    </w:p>
    <w:p w:rsidR="00000000" w:rsidRPr="00D723BF" w:rsidP="00D723BF">
      <w:pPr>
        <w:pStyle w:val="ListBullet"/>
      </w:pPr>
      <w:r w:rsidRPr="00D723BF">
        <w:t>set up processing equipment to workplace requirements</w:t>
      </w:r>
    </w:p>
    <w:p w:rsidR="00000000" w:rsidRPr="00D723BF" w:rsidP="00D723BF">
      <w:pPr>
        <w:pStyle w:val="ListBullet"/>
      </w:pPr>
      <w:r w:rsidRPr="00D723BF">
        <w:t xml:space="preserve">operate machinery to </w:t>
      </w:r>
      <w:r w:rsidRPr="00D723BF">
        <w:t xml:space="preserve">ensure that product consistently meets required specifications </w:t>
      </w:r>
    </w:p>
    <w:p w:rsidR="00000000" w:rsidRPr="00D723BF" w:rsidP="00D723BF">
      <w:pPr>
        <w:pStyle w:val="ListBullet"/>
      </w:pPr>
      <w:r w:rsidRPr="00D723BF">
        <w:t>take appropriate corrective action as required</w:t>
      </w:r>
    </w:p>
    <w:p w:rsidR="00000000" w:rsidRPr="00D723BF" w:rsidP="00D723BF">
      <w:pPr>
        <w:pStyle w:val="ListBullet"/>
      </w:pPr>
      <w:r w:rsidRPr="00D723BF">
        <w:t>follow production documentation requirements and procedures</w:t>
      </w:r>
    </w:p>
    <w:p w:rsidR="00000000" w:rsidRPr="00D723BF" w:rsidP="00D723BF">
      <w:pPr>
        <w:pStyle w:val="ListBullet"/>
      </w:pPr>
      <w:r w:rsidRPr="00D723BF">
        <w:t>apply communication and mathematical skills relevant to work instructions and Standard Operating Procedures (SOPs)</w:t>
      </w:r>
    </w:p>
    <w:p w:rsidR="00000000" w:rsidRPr="00D723BF" w:rsidP="00D723BF">
      <w:pPr>
        <w:pStyle w:val="ListBullet"/>
      </w:pPr>
      <w:r w:rsidRPr="00D723BF">
        <w:t>observe relevant Quality Assurance (QA) and inspection procedures and systems</w:t>
      </w:r>
    </w:p>
    <w:p w:rsidR="00000000" w:rsidRPr="00D723BF" w:rsidP="00D723BF">
      <w:pPr>
        <w:pStyle w:val="ListBullet"/>
      </w:pPr>
      <w:r w:rsidRPr="00D723BF">
        <w:t>apply relevant workplace health and safety, regulatory and work</w:t>
      </w:r>
      <w:r w:rsidRPr="00D723BF">
        <w:t>place requirements</w:t>
      </w:r>
    </w:p>
    <w:p w:rsidR="00000000" w:rsidRPr="00D723BF" w:rsidP="00D723BF">
      <w:pPr>
        <w:pStyle w:val="AllowPageBreak"/>
      </w:pPr>
    </w:p>
    <w:p w:rsidR="00000000" w:rsidRPr="00D723BF" w:rsidP="00D723BF">
      <w:pPr>
        <w:pStyle w:val="Heading1"/>
      </w:pPr>
      <w:bookmarkStart w:id="3" w:name="O_895174"/>
      <w:bookmarkEnd w:id="3"/>
      <w:r w:rsidRPr="00D723BF">
        <w:t>Knowledge Evidence</w:t>
      </w:r>
    </w:p>
    <w:p w:rsidR="00000000" w:rsidRPr="00D723BF" w:rsidP="006B0485">
      <w:pPr>
        <w:pStyle w:val="BodyText"/>
      </w:pPr>
      <w:r w:rsidRPr="00D723BF">
        <w:t xml:space="preserve">The candidate must demonstrate a factual, technical, procedural and theoretical knowledge of: </w:t>
      </w:r>
    </w:p>
    <w:p w:rsidR="00000000" w:rsidRPr="00D723BF" w:rsidP="00D723BF">
      <w:pPr>
        <w:pStyle w:val="ListBullet"/>
      </w:pPr>
      <w:r w:rsidRPr="00D723BF">
        <w:t>relevant QA and inspection procedures and systems</w:t>
      </w:r>
    </w:p>
    <w:p w:rsidR="00000000" w:rsidRPr="00D723BF" w:rsidP="00D723BF">
      <w:pPr>
        <w:pStyle w:val="ListBullet"/>
      </w:pPr>
      <w:r w:rsidRPr="00D723BF">
        <w:t>materials and equipment specifications</w:t>
      </w:r>
    </w:p>
    <w:p w:rsidR="00000000" w:rsidRPr="00D723BF" w:rsidP="00D723BF">
      <w:pPr>
        <w:pStyle w:val="ListBullet"/>
      </w:pPr>
      <w:r w:rsidRPr="00D723BF">
        <w:t>Standard Operati</w:t>
      </w:r>
      <w:r w:rsidRPr="00D723BF">
        <w:t>ng Procedures (SOPs)</w:t>
      </w:r>
    </w:p>
    <w:p w:rsidR="00000000" w:rsidRPr="00D723BF" w:rsidP="00D723BF">
      <w:pPr>
        <w:pStyle w:val="ListBullet"/>
      </w:pPr>
      <w:r w:rsidRPr="00D723BF">
        <w:t>food safety and Hazard Analysis Critical Control Points HAACP requirements</w:t>
      </w:r>
    </w:p>
    <w:p w:rsidR="00000000" w:rsidRPr="00D723BF" w:rsidP="00D723BF">
      <w:pPr>
        <w:pStyle w:val="ListBullet"/>
      </w:pPr>
      <w:r w:rsidRPr="00D723BF">
        <w:t>precautions necessary to ensure safety</w:t>
      </w:r>
    </w:p>
    <w:p w:rsidR="00000000" w:rsidRPr="00D723BF" w:rsidP="00D723BF">
      <w:pPr>
        <w:pStyle w:val="ListBullet"/>
      </w:pPr>
      <w:r w:rsidRPr="00D723BF">
        <w:t>how output is maximised while still meeting quality and safety requirements</w:t>
      </w:r>
    </w:p>
    <w:p w:rsidR="00000000" w:rsidRPr="00D723BF" w:rsidP="00D723BF">
      <w:pPr>
        <w:pStyle w:val="ListBullet"/>
      </w:pPr>
      <w:r w:rsidRPr="00D723BF">
        <w:t>limits of authority</w:t>
      </w:r>
    </w:p>
    <w:p w:rsidR="00000000" w:rsidRPr="00D723BF" w:rsidP="00D723BF">
      <w:pPr>
        <w:pStyle w:val="ListBullet"/>
      </w:pPr>
      <w:r w:rsidRPr="00D723BF">
        <w:t>tolerance allowable in th</w:t>
      </w:r>
      <w:r w:rsidRPr="00D723BF">
        <w:t>e quality system and when action should be taken</w:t>
      </w:r>
    </w:p>
    <w:p w:rsidR="00000000" w:rsidRPr="00D723BF" w:rsidP="00D723BF">
      <w:pPr>
        <w:pStyle w:val="ListBullet"/>
      </w:pPr>
      <w:r w:rsidRPr="00D723BF">
        <w:t>production documentation requirements and procedure</w:t>
      </w:r>
    </w:p>
    <w:p w:rsidR="00000000" w:rsidRPr="00D723BF" w:rsidP="00D723BF">
      <w:pPr>
        <w:pStyle w:val="ListBullet"/>
      </w:pPr>
      <w:r w:rsidRPr="00D723BF">
        <w:t>relevant workplace health and safety, regulatory and workplace requirements</w:t>
      </w:r>
    </w:p>
    <w:p w:rsidR="00000000" w:rsidRPr="00D723BF" w:rsidP="00D723BF">
      <w:pPr>
        <w:pStyle w:val="ListBullet"/>
      </w:pPr>
      <w:r w:rsidRPr="00D723BF">
        <w:t>potential dangers in specific plant and equipment</w:t>
      </w:r>
    </w:p>
    <w:p w:rsidR="00000000" w:rsidRPr="00D723BF" w:rsidP="00D723BF">
      <w:pPr>
        <w:pStyle w:val="AllowPageBreak"/>
      </w:pPr>
    </w:p>
    <w:p w:rsidR="00000000" w:rsidRPr="00D723BF" w:rsidP="00D723BF">
      <w:pPr>
        <w:pStyle w:val="Heading1"/>
      </w:pPr>
      <w:bookmarkStart w:id="4" w:name="O_895175"/>
      <w:bookmarkEnd w:id="4"/>
      <w:r w:rsidRPr="00D723BF">
        <w:t>Assessment C</w:t>
      </w:r>
      <w:r w:rsidRPr="00D723BF">
        <w:t>onditions</w:t>
      </w:r>
    </w:p>
    <w:p w:rsidR="00000000" w:rsidRPr="00D723BF" w:rsidP="006B0485">
      <w:pPr>
        <w:pStyle w:val="BodyText"/>
      </w:pPr>
      <w:r w:rsidRPr="00D723BF">
        <w:t>Competency must be demonstrated over time and under typical operating and production conditions for the enterprise.</w:t>
      </w:r>
    </w:p>
    <w:p w:rsidR="00000000" w:rsidRPr="00D723BF" w:rsidP="006B0485">
      <w:pPr>
        <w:pStyle w:val="BodyText"/>
      </w:pPr>
      <w:r w:rsidRPr="00D723BF">
        <w:t>Assessment must occur in the workplace under normal production conditions.</w:t>
      </w:r>
    </w:p>
    <w:p w:rsidR="00000000" w:rsidRPr="00D723BF" w:rsidP="006B0485">
      <w:pPr>
        <w:pStyle w:val="BodyText"/>
      </w:pPr>
      <w:r w:rsidRPr="00D723BF">
        <w:t>As a m</w:t>
      </w:r>
      <w:r w:rsidRPr="00D723BF">
        <w:t xml:space="preserve">inimum, the following three forms of assessment must be used: </w:t>
      </w:r>
    </w:p>
    <w:p w:rsidR="00000000" w:rsidRPr="00D723BF" w:rsidP="00D723BF">
      <w:pPr>
        <w:pStyle w:val="ListBullet"/>
      </w:pPr>
      <w:r w:rsidRPr="00D723BF">
        <w:t>quiz of underpinning knowledge</w:t>
      </w:r>
    </w:p>
    <w:p w:rsidR="00000000" w:rsidRPr="00D723BF" w:rsidP="00D723BF">
      <w:pPr>
        <w:pStyle w:val="ListBullet"/>
      </w:pPr>
      <w:r w:rsidRPr="00D723BF">
        <w:t xml:space="preserve">workplace demonstration </w:t>
      </w:r>
    </w:p>
    <w:p w:rsidR="00000000" w:rsidRPr="00D723BF" w:rsidP="00D723BF">
      <w:pPr>
        <w:pStyle w:val="ListBullet"/>
      </w:pPr>
      <w:r w:rsidRPr="00D723BF">
        <w:t>workplace referee or third-party report of performance over time</w:t>
      </w:r>
    </w:p>
    <w:p w:rsidR="00000000" w:rsidRPr="00D723BF" w:rsidP="00D723BF">
      <w:pPr>
        <w:pStyle w:val="BodyText"/>
      </w:pPr>
    </w:p>
    <w:p w:rsidR="00000000" w:rsidRPr="00D723BF" w:rsidP="006B0485">
      <w:pPr>
        <w:pStyle w:val="BodyText"/>
      </w:pPr>
      <w:r w:rsidRPr="00D723BF">
        <w:t>Assessors must satisfy the current standards for RTOs.</w:t>
      </w:r>
    </w:p>
    <w:p w:rsidR="00000000" w:rsidRPr="00D723BF" w:rsidP="00D723BF">
      <w:pPr>
        <w:pStyle w:val="Heading1"/>
      </w:pPr>
      <w:bookmarkStart w:id="5" w:name="O_895178"/>
      <w:bookmarkEnd w:id="5"/>
      <w:r w:rsidRPr="00D723BF">
        <w:t>Links</w:t>
      </w:r>
    </w:p>
    <w:p w:rsidR="00000000" w:rsidRPr="00D723BF" w:rsidP="006B0485">
      <w:pPr>
        <w:pStyle w:val="BodyText"/>
      </w:pPr>
      <w:r w:rsidRPr="00D723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D46E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723BF" w:rsidP="00D723BF"/>
    <w:sectPr w:rsidSect="00D723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3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3BF" w:rsidRPr="006B0485" w:rsidP="006B04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3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485" w:rsidP="00D723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B0485" w:rsidP="00D723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B0485" w:rsidP="00D723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3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4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23BF" w:rsidRPr="006B0485" w:rsidP="006B04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3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485" w:rsidRPr="002D2AF8" w:rsidP="00D723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AMPS309 Operate product forming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6B0485" w:rsidP="00D723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248D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10C9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3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23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23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23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23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23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23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23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23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23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23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23BF"/>
  </w:style>
  <w:style w:type="character" w:customStyle="1" w:styleId="Heading1Char">
    <w:name w:val="Heading 1 Char"/>
    <w:basedOn w:val="DefaultParagraphFont"/>
    <w:link w:val="Heading1"/>
    <w:rsid w:val="00D723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23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23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23B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723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723B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723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723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23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23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2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23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2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23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23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23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23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23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23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23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23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23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23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23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23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23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23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23BF"/>
    <w:rPr>
      <w:b/>
      <w:spacing w:val="0"/>
    </w:rPr>
  </w:style>
  <w:style w:type="paragraph" w:customStyle="1" w:styleId="SuperTitle">
    <w:name w:val="SuperTitle"/>
    <w:basedOn w:val="Title"/>
    <w:rsid w:val="00D723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23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23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23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23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23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23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23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23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23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23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23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23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23BF"/>
    <w:rPr>
      <w:i/>
    </w:rPr>
  </w:style>
  <w:style w:type="paragraph" w:styleId="Caption">
    <w:name w:val="caption"/>
    <w:basedOn w:val="BodyText"/>
    <w:next w:val="Normal"/>
    <w:qFormat/>
    <w:rsid w:val="00D723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23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23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23BF"/>
  </w:style>
  <w:style w:type="paragraph" w:styleId="TableofFigures">
    <w:name w:val="table of figures"/>
    <w:basedOn w:val="Normal"/>
    <w:next w:val="Normal"/>
    <w:semiHidden/>
    <w:rsid w:val="00D723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23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723BF"/>
    <w:rPr>
      <w:rFonts w:ascii="Wingdings" w:hAnsi="Wingdings"/>
    </w:rPr>
  </w:style>
  <w:style w:type="character" w:customStyle="1" w:styleId="HotSpot">
    <w:name w:val="HotSpot"/>
    <w:rsid w:val="00D723BF"/>
    <w:rPr>
      <w:color w:val="0033CC"/>
      <w:u w:val="none"/>
    </w:rPr>
  </w:style>
  <w:style w:type="paragraph" w:customStyle="1" w:styleId="BodyTextRight">
    <w:name w:val="Body Text Right"/>
    <w:basedOn w:val="BodyText"/>
    <w:rsid w:val="00D723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23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23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23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23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23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23BF"/>
    <w:rPr>
      <w:sz w:val="32"/>
    </w:rPr>
  </w:style>
  <w:style w:type="paragraph" w:customStyle="1" w:styleId="HeadingProcedure">
    <w:name w:val="Heading Procedure"/>
    <w:basedOn w:val="HeadingBase"/>
    <w:next w:val="Normal"/>
    <w:rsid w:val="00D723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23BF"/>
    <w:pPr>
      <w:spacing w:before="60" w:after="60"/>
    </w:pPr>
  </w:style>
  <w:style w:type="paragraph" w:styleId="ListContinue">
    <w:name w:val="List Continue"/>
    <w:basedOn w:val="List"/>
    <w:rsid w:val="00D723BF"/>
    <w:pPr>
      <w:ind w:firstLine="0"/>
    </w:pPr>
  </w:style>
  <w:style w:type="paragraph" w:customStyle="1" w:styleId="ListNote">
    <w:name w:val="List Note"/>
    <w:basedOn w:val="List"/>
    <w:rsid w:val="00D723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23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23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23BF"/>
    <w:rPr>
      <w:rFonts w:ascii="Courier New" w:hAnsi="Courier New"/>
    </w:rPr>
  </w:style>
  <w:style w:type="paragraph" w:customStyle="1" w:styleId="NoteBullet">
    <w:name w:val="Note Bullet"/>
    <w:basedOn w:val="Note"/>
    <w:rsid w:val="00D723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23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23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23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23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723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23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23BF"/>
    <w:rPr>
      <w:b/>
      <w:smallCaps/>
    </w:rPr>
  </w:style>
  <w:style w:type="paragraph" w:customStyle="1" w:styleId="TableListNumber">
    <w:name w:val="Table List Number"/>
    <w:basedOn w:val="ListNumber"/>
    <w:rsid w:val="00D723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23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23BF"/>
    <w:pPr>
      <w:numPr>
        <w:numId w:val="8"/>
      </w:numPr>
    </w:pPr>
  </w:style>
  <w:style w:type="paragraph" w:customStyle="1" w:styleId="ListAlpha2">
    <w:name w:val="List Alpha 2"/>
    <w:basedOn w:val="List2"/>
    <w:rsid w:val="00D723BF"/>
    <w:pPr>
      <w:numPr>
        <w:numId w:val="7"/>
      </w:numPr>
    </w:pPr>
  </w:style>
  <w:style w:type="paragraph" w:styleId="List2">
    <w:name w:val="List 2"/>
    <w:basedOn w:val="BodyText"/>
    <w:rsid w:val="00D723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23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23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23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23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23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723BF"/>
    <w:pPr>
      <w:numPr>
        <w:numId w:val="3"/>
      </w:numPr>
    </w:pPr>
  </w:style>
  <w:style w:type="paragraph" w:styleId="ListContinue2">
    <w:name w:val="List Continue 2"/>
    <w:basedOn w:val="List2"/>
    <w:rsid w:val="00D723BF"/>
    <w:pPr>
      <w:ind w:firstLine="0"/>
    </w:pPr>
  </w:style>
  <w:style w:type="paragraph" w:styleId="ListContinue3">
    <w:name w:val="List Continue 3"/>
    <w:basedOn w:val="List3"/>
    <w:rsid w:val="00D723BF"/>
    <w:pPr>
      <w:ind w:left="1021" w:firstLine="0"/>
    </w:pPr>
  </w:style>
  <w:style w:type="paragraph" w:styleId="ListContinue4">
    <w:name w:val="List Continue 4"/>
    <w:basedOn w:val="List4"/>
    <w:rsid w:val="00D723BF"/>
    <w:pPr>
      <w:ind w:firstLine="0"/>
    </w:pPr>
  </w:style>
  <w:style w:type="paragraph" w:styleId="ListContinue5">
    <w:name w:val="List Continue 5"/>
    <w:basedOn w:val="List5"/>
    <w:rsid w:val="00D723BF"/>
    <w:pPr>
      <w:ind w:firstLine="0"/>
    </w:pPr>
  </w:style>
  <w:style w:type="paragraph" w:styleId="ListNumber3">
    <w:name w:val="List Number 3"/>
    <w:basedOn w:val="List3"/>
    <w:rsid w:val="00D723BF"/>
    <w:pPr>
      <w:numPr>
        <w:numId w:val="4"/>
      </w:numPr>
    </w:pPr>
  </w:style>
  <w:style w:type="paragraph" w:styleId="ListNumber4">
    <w:name w:val="List Number 4"/>
    <w:basedOn w:val="List4"/>
    <w:rsid w:val="00D723BF"/>
    <w:pPr>
      <w:numPr>
        <w:numId w:val="5"/>
      </w:numPr>
    </w:pPr>
  </w:style>
  <w:style w:type="paragraph" w:styleId="ListNumber5">
    <w:name w:val="List Number 5"/>
    <w:basedOn w:val="List5"/>
    <w:rsid w:val="00D723BF"/>
    <w:pPr>
      <w:numPr>
        <w:numId w:val="6"/>
      </w:numPr>
    </w:pPr>
  </w:style>
  <w:style w:type="paragraph" w:styleId="BlockText">
    <w:name w:val="Block Text"/>
    <w:basedOn w:val="Normal"/>
    <w:rsid w:val="00D723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23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23BF"/>
    <w:rPr>
      <w:sz w:val="16"/>
      <w:vertAlign w:val="superscript"/>
    </w:rPr>
  </w:style>
  <w:style w:type="character" w:customStyle="1" w:styleId="Symbols">
    <w:name w:val="Symbols"/>
    <w:basedOn w:val="DefaultParagraphFont"/>
    <w:rsid w:val="00D723BF"/>
    <w:rPr>
      <w:rFonts w:ascii="Symbol" w:hAnsi="Symbol"/>
    </w:rPr>
  </w:style>
  <w:style w:type="character" w:customStyle="1" w:styleId="MenuOptions">
    <w:name w:val="Menu Options"/>
    <w:basedOn w:val="DefaultParagraphFont"/>
    <w:rsid w:val="00D723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23BF"/>
    <w:rPr>
      <w:b/>
    </w:rPr>
  </w:style>
  <w:style w:type="character" w:customStyle="1" w:styleId="Underlined">
    <w:name w:val="Underlined"/>
    <w:basedOn w:val="DefaultParagraphFont"/>
    <w:rsid w:val="00D723BF"/>
    <w:rPr>
      <w:u w:val="single"/>
    </w:rPr>
  </w:style>
  <w:style w:type="paragraph" w:customStyle="1" w:styleId="TableBodyTextRight">
    <w:name w:val="Table Body Text Right"/>
    <w:basedOn w:val="TableBodyText"/>
    <w:rsid w:val="00D723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23BF"/>
    <w:rPr>
      <w:sz w:val="18"/>
    </w:rPr>
  </w:style>
  <w:style w:type="paragraph" w:customStyle="1" w:styleId="BodySmallRight">
    <w:name w:val="Body Small Right"/>
    <w:basedOn w:val="BodyTextRight"/>
    <w:rsid w:val="00D723BF"/>
    <w:rPr>
      <w:sz w:val="18"/>
      <w:szCs w:val="18"/>
    </w:rPr>
  </w:style>
  <w:style w:type="paragraph" w:customStyle="1" w:styleId="MarginEdition">
    <w:name w:val="Margin Edition"/>
    <w:basedOn w:val="MarginNote"/>
    <w:rsid w:val="00D723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23BF"/>
    <w:rPr>
      <w:sz w:val="2"/>
      <w:szCs w:val="2"/>
    </w:rPr>
  </w:style>
  <w:style w:type="character" w:customStyle="1" w:styleId="Small">
    <w:name w:val="Small"/>
    <w:basedOn w:val="DefaultParagraphFont"/>
    <w:rsid w:val="00D723BF"/>
    <w:rPr>
      <w:sz w:val="16"/>
    </w:rPr>
  </w:style>
  <w:style w:type="paragraph" w:customStyle="1" w:styleId="WideTable">
    <w:name w:val="Wide Table"/>
    <w:basedOn w:val="Normal"/>
    <w:rsid w:val="00D723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23BF"/>
  </w:style>
  <w:style w:type="paragraph" w:styleId="Quote">
    <w:name w:val="Quote"/>
    <w:basedOn w:val="Heading1"/>
    <w:link w:val="QuoteChar"/>
    <w:qFormat/>
    <w:rsid w:val="00D723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23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23BF"/>
    <w:pPr>
      <w:pageBreakBefore/>
    </w:pPr>
  </w:style>
  <w:style w:type="paragraph" w:customStyle="1" w:styleId="Border">
    <w:name w:val="Border"/>
    <w:basedOn w:val="Normal"/>
    <w:qFormat/>
    <w:rsid w:val="00D723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23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23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23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23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23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23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23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23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23BF"/>
    <w:rPr>
      <w:u w:val="single"/>
    </w:rPr>
  </w:style>
  <w:style w:type="character" w:customStyle="1" w:styleId="BoldandItalics">
    <w:name w:val="Bold and Italics"/>
    <w:qFormat/>
    <w:rsid w:val="00D723BF"/>
    <w:rPr>
      <w:b/>
      <w:i/>
      <w:u w:val="none"/>
    </w:rPr>
  </w:style>
  <w:style w:type="paragraph" w:styleId="BalloonText">
    <w:name w:val="Balloon Text"/>
    <w:basedOn w:val="Normal"/>
    <w:link w:val="BalloonTextChar"/>
    <w:rsid w:val="00D723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23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23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23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23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23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23BF"/>
    <w:pPr>
      <w:spacing w:before="0" w:after="0"/>
    </w:pPr>
  </w:style>
  <w:style w:type="paragraph" w:customStyle="1" w:styleId="BodyTextBold">
    <w:name w:val="Body Text Bold"/>
    <w:basedOn w:val="BodyText"/>
    <w:qFormat/>
    <w:rsid w:val="00D723BF"/>
    <w:rPr>
      <w:b/>
    </w:rPr>
  </w:style>
  <w:style w:type="character" w:styleId="Hyperlink">
    <w:name w:val="Hyperlink"/>
    <w:basedOn w:val="DefaultParagraphFont"/>
    <w:uiPriority w:val="99"/>
    <w:unhideWhenUsed/>
    <w:rsid w:val="006B04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302</Words>
  <Characters>2134</Characters>
  <Application>Microsoft Office Word</Application>
  <DocSecurity>0</DocSecurity>
  <Lines>64</Lines>
  <Paragraphs>54</Paragraphs>
  <ScaleCrop>false</ScaleCrop>
  <Company>Author-it Software Corporation Ltd.</Company>
  <LinksUpToDate>false</LinksUpToDate>
  <CharactersWithSpaces>2382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AMPS309 Operate product forming machinery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2025-02-21T07:24:00Z</dcterms:created>
  <dcterms:modified xsi:type="dcterms:W3CDTF">2025-02-21T07:25:00Z</dcterms:modified>
</cp:coreProperties>
</file>