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2DD" w:rsidP="00E24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AMPS307 Sort meat</w:t>
      </w:r>
      <w:r>
        <w:fldChar w:fldCharType="end"/>
      </w:r>
    </w:p>
    <w:p w:rsidR="00E242DD" w:rsidP="00E242DD">
      <w:pPr>
        <w:pStyle w:val="Version"/>
        <w:sectPr w:rsidSect="00AC0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3A2" w:rsidP="00AC03A2">
      <w:pPr>
        <w:pStyle w:val="SuperHeading"/>
      </w:pPr>
      <w:r w:rsidRPr="00AC03A2">
        <w:t>Assessment Requirements for AMPS307 Sort meat</w:t>
      </w:r>
    </w:p>
    <w:p w:rsidR="00000000" w:rsidRPr="00AC03A2" w:rsidP="00AC03A2">
      <w:pPr>
        <w:pStyle w:val="Heading1"/>
      </w:pPr>
      <w:bookmarkStart w:id="1" w:name="O_894925"/>
      <w:bookmarkEnd w:id="1"/>
      <w:r w:rsidRPr="00AC03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0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3A2">
            <w:pPr>
              <w:pStyle w:val="TableHeading"/>
              <w:rPr>
                <w:lang w:val="en-NZ"/>
              </w:rPr>
            </w:pPr>
            <w:r w:rsidRPr="00AC03A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3A2">
            <w:pPr>
              <w:pStyle w:val="TableHeading"/>
              <w:rPr>
                <w:lang w:val="en-NZ"/>
              </w:rPr>
            </w:pPr>
            <w:r w:rsidRPr="00AC03A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3A2">
            <w:pPr>
              <w:pStyle w:val="TableHeading"/>
              <w:rPr>
                <w:lang w:val="en-NZ"/>
              </w:rPr>
            </w:pPr>
            <w:r w:rsidRPr="00AC03A2">
              <w:t>Comment</w:t>
            </w:r>
          </w:p>
        </w:tc>
      </w:tr>
      <w:tr w:rsidTr="00AC0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3A2">
            <w:pPr>
              <w:pStyle w:val="BodyText"/>
              <w:rPr>
                <w:lang w:val="en-NZ"/>
              </w:rPr>
            </w:pPr>
            <w:r w:rsidRPr="00AC03A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3A2">
            <w:pPr>
              <w:pStyle w:val="BodyText"/>
              <w:rPr>
                <w:lang w:val="en-NZ"/>
              </w:rPr>
            </w:pPr>
            <w:r w:rsidRPr="00AC03A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3A2" w:rsidP="00AC03A2">
            <w:pPr>
              <w:pStyle w:val="BodyText"/>
            </w:pPr>
            <w:r w:rsidRPr="00AC03A2">
              <w:t>Initial release</w:t>
            </w:r>
          </w:p>
        </w:tc>
      </w:tr>
    </w:tbl>
    <w:p w:rsidR="00000000" w:rsidRPr="00AC03A2" w:rsidP="00AC03A2">
      <w:pPr>
        <w:pStyle w:val="BodyText"/>
      </w:pPr>
    </w:p>
    <w:p w:rsidR="00000000" w:rsidRPr="00AC03A2" w:rsidP="00AC03A2">
      <w:pPr>
        <w:pStyle w:val="AllowPageBreak"/>
      </w:pPr>
    </w:p>
    <w:p w:rsidR="00000000" w:rsidRPr="00AC03A2" w:rsidP="00AC03A2">
      <w:pPr>
        <w:pStyle w:val="Heading1"/>
      </w:pPr>
      <w:bookmarkStart w:id="2" w:name="O_894926"/>
      <w:bookmarkEnd w:id="2"/>
      <w:r w:rsidRPr="00AC03A2">
        <w:t>Performance Evidence</w:t>
      </w:r>
    </w:p>
    <w:p w:rsidR="00000000" w:rsidRPr="00AC03A2" w:rsidP="00E242DD">
      <w:pPr>
        <w:pStyle w:val="BodyText"/>
      </w:pPr>
      <w:r w:rsidRPr="00AC03A2">
        <w:t>Candidates must select and sort meat products to specification in a meat establishment.</w:t>
      </w:r>
    </w:p>
    <w:p w:rsidR="00000000" w:rsidRPr="00AC03A2" w:rsidP="00E242DD">
      <w:pPr>
        <w:pStyle w:val="BodyText"/>
      </w:pPr>
      <w:r w:rsidRPr="00AC03A2">
        <w:t xml:space="preserve">Candidates must: </w:t>
      </w:r>
    </w:p>
    <w:p w:rsidR="00000000" w:rsidRPr="00AC03A2" w:rsidP="00AC03A2">
      <w:pPr>
        <w:pStyle w:val="ListBullet"/>
      </w:pPr>
      <w:r w:rsidRPr="00AC03A2">
        <w:t>follow the requirements of the work instruction</w:t>
      </w:r>
    </w:p>
    <w:p w:rsidR="00000000" w:rsidRPr="00AC03A2" w:rsidP="00AC03A2">
      <w:pPr>
        <w:pStyle w:val="ListBullet"/>
      </w:pPr>
      <w:r w:rsidRPr="00AC03A2">
        <w:t>work at production speed</w:t>
      </w:r>
    </w:p>
    <w:p w:rsidR="00000000" w:rsidRPr="00AC03A2" w:rsidP="00AC03A2">
      <w:pPr>
        <w:pStyle w:val="ListBullet"/>
      </w:pPr>
      <w:r w:rsidRPr="00AC03A2">
        <w:t>identify a range of meat cuts related to sorting meat</w:t>
      </w:r>
    </w:p>
    <w:p w:rsidR="00000000" w:rsidRPr="00AC03A2" w:rsidP="00AC03A2">
      <w:pPr>
        <w:pStyle w:val="ListBullet"/>
      </w:pPr>
      <w:r w:rsidRPr="00AC03A2">
        <w:t>consistently sort and classify meat products to:</w:t>
      </w:r>
    </w:p>
    <w:p w:rsidR="00000000" w:rsidRPr="00AC03A2" w:rsidP="00AC03A2">
      <w:pPr>
        <w:pStyle w:val="ListBullet2"/>
      </w:pPr>
      <w:r w:rsidRPr="00AC03A2">
        <w:t>customer requirements</w:t>
      </w:r>
    </w:p>
    <w:p w:rsidR="00000000" w:rsidRPr="00AC03A2" w:rsidP="00AC03A2">
      <w:pPr>
        <w:pStyle w:val="ListBullet2"/>
      </w:pPr>
      <w:r w:rsidRPr="00AC03A2">
        <w:t>hygiene and sanitation requirements</w:t>
      </w:r>
    </w:p>
    <w:p w:rsidR="00000000" w:rsidRPr="00AC03A2" w:rsidP="00AC03A2">
      <w:pPr>
        <w:pStyle w:val="ListBullet2"/>
      </w:pPr>
      <w:r w:rsidRPr="00AC03A2">
        <w:t>quality requirements</w:t>
      </w:r>
    </w:p>
    <w:p w:rsidR="00000000" w:rsidRPr="00AC03A2" w:rsidP="00AC03A2">
      <w:pPr>
        <w:pStyle w:val="ListBullet2"/>
      </w:pPr>
      <w:r w:rsidRPr="00AC03A2">
        <w:t>workplace health and safety requirements</w:t>
      </w:r>
    </w:p>
    <w:p w:rsidR="00000000" w:rsidRPr="00AC03A2" w:rsidP="00AC03A2">
      <w:pPr>
        <w:pStyle w:val="ListBullet2"/>
      </w:pPr>
      <w:r w:rsidRPr="00AC03A2">
        <w:t>workplace requirements</w:t>
      </w:r>
    </w:p>
    <w:p w:rsidR="00000000" w:rsidRPr="00AC03A2" w:rsidP="00AC03A2">
      <w:pPr>
        <w:pStyle w:val="ListBullet"/>
      </w:pPr>
      <w:r w:rsidRPr="00AC03A2">
        <w:t>explain and demonstrate methods of accurately measuring and describing products to specification</w:t>
      </w:r>
    </w:p>
    <w:p w:rsidR="00000000" w:rsidRPr="00AC03A2" w:rsidP="00AC03A2">
      <w:pPr>
        <w:pStyle w:val="ListBullet"/>
      </w:pPr>
      <w:r w:rsidRPr="00AC03A2">
        <w:t>use communication skills relevant to work instructions and Standard Operating Procedures (SOPs</w:t>
      </w:r>
      <w:r w:rsidRPr="00AC03A2">
        <w:t>)</w:t>
      </w:r>
    </w:p>
    <w:p w:rsidR="00000000" w:rsidRPr="00AC03A2" w:rsidP="00AC03A2">
      <w:pPr>
        <w:pStyle w:val="AllowPageBreak"/>
      </w:pPr>
    </w:p>
    <w:p w:rsidR="00000000" w:rsidRPr="00AC03A2" w:rsidP="00AC03A2">
      <w:pPr>
        <w:pStyle w:val="Heading1"/>
      </w:pPr>
      <w:bookmarkStart w:id="3" w:name="O_894927"/>
      <w:bookmarkEnd w:id="3"/>
      <w:r w:rsidRPr="00AC03A2">
        <w:t>Knowledge Evidence</w:t>
      </w:r>
    </w:p>
    <w:p w:rsidR="00000000" w:rsidRPr="00AC03A2" w:rsidP="00E242DD">
      <w:pPr>
        <w:pStyle w:val="BodyText"/>
      </w:pPr>
      <w:r w:rsidRPr="00AC03A2">
        <w:t xml:space="preserve">The candidate must demonstrate a factual, technical, procedural and theoretical knowledge of: </w:t>
      </w:r>
    </w:p>
    <w:p w:rsidR="00000000" w:rsidRPr="00AC03A2" w:rsidP="00AC03A2">
      <w:pPr>
        <w:pStyle w:val="ListBullet"/>
      </w:pPr>
      <w:r w:rsidRPr="00AC03A2">
        <w:t>hygiene requirements for sorting meat</w:t>
      </w:r>
    </w:p>
    <w:p w:rsidR="00000000" w:rsidRPr="00AC03A2" w:rsidP="00AC03A2">
      <w:pPr>
        <w:pStyle w:val="ListBullet"/>
      </w:pPr>
      <w:r w:rsidRPr="00AC03A2">
        <w:t>likely contaminants</w:t>
      </w:r>
    </w:p>
    <w:p w:rsidR="00000000" w:rsidRPr="00AC03A2" w:rsidP="00AC03A2">
      <w:pPr>
        <w:pStyle w:val="ListBullet"/>
      </w:pPr>
      <w:r w:rsidRPr="00AC03A2">
        <w:t>regulatory requirements</w:t>
      </w:r>
    </w:p>
    <w:p w:rsidR="00000000" w:rsidRPr="00AC03A2" w:rsidP="00AC03A2">
      <w:pPr>
        <w:pStyle w:val="ListBullet"/>
      </w:pPr>
      <w:r w:rsidRPr="00AC03A2">
        <w:t>workplace requirements for sorting meat</w:t>
      </w:r>
    </w:p>
    <w:p w:rsidR="00000000" w:rsidRPr="00AC03A2" w:rsidP="00AC03A2">
      <w:pPr>
        <w:pStyle w:val="AllowPageBreak"/>
      </w:pPr>
    </w:p>
    <w:p w:rsidR="00000000" w:rsidRPr="00AC03A2" w:rsidP="00AC03A2">
      <w:pPr>
        <w:pStyle w:val="Heading1"/>
      </w:pPr>
      <w:bookmarkStart w:id="4" w:name="O_894928"/>
      <w:bookmarkEnd w:id="4"/>
      <w:r w:rsidRPr="00AC03A2">
        <w:t>Assessment Conditions</w:t>
      </w:r>
    </w:p>
    <w:p w:rsidR="00000000" w:rsidRPr="00AC03A2" w:rsidP="00E242DD">
      <w:pPr>
        <w:pStyle w:val="BodyText"/>
      </w:pPr>
      <w:r w:rsidRPr="00AC03A2">
        <w:t>Competency must be demonstrated over time and under typical operating conditions for the enterprise.</w:t>
      </w:r>
    </w:p>
    <w:p w:rsidR="00000000" w:rsidRPr="00AC03A2" w:rsidP="00E242DD">
      <w:pPr>
        <w:pStyle w:val="BodyText"/>
      </w:pPr>
      <w:r w:rsidRPr="00AC03A2">
        <w:t>Assessment must occur in the workplace under normal production conditions.</w:t>
      </w:r>
    </w:p>
    <w:p w:rsidR="00000000" w:rsidRPr="00AC03A2" w:rsidP="00E242DD">
      <w:pPr>
        <w:pStyle w:val="BodyText"/>
      </w:pPr>
      <w:r w:rsidRPr="00AC03A2">
        <w:t>As a minimum, the following three forms</w:t>
      </w:r>
      <w:r w:rsidRPr="00AC03A2">
        <w:t xml:space="preserve"> of assessment must be used: </w:t>
      </w:r>
    </w:p>
    <w:p w:rsidR="00000000" w:rsidRPr="00AC03A2" w:rsidP="00AC03A2">
      <w:pPr>
        <w:pStyle w:val="ListBullet"/>
      </w:pPr>
      <w:r w:rsidRPr="00AC03A2">
        <w:t>quiz of underpinning knowledge</w:t>
      </w:r>
    </w:p>
    <w:p w:rsidR="00000000" w:rsidRPr="00AC03A2" w:rsidP="00AC03A2">
      <w:pPr>
        <w:pStyle w:val="ListBullet"/>
      </w:pPr>
      <w:r w:rsidRPr="00AC03A2">
        <w:t xml:space="preserve">workplace demonstration </w:t>
      </w:r>
    </w:p>
    <w:p w:rsidR="00000000" w:rsidRPr="00AC03A2" w:rsidP="00AC03A2">
      <w:pPr>
        <w:pStyle w:val="ListBullet"/>
      </w:pPr>
      <w:r w:rsidRPr="00AC03A2">
        <w:t>workplace referee or third-party report of performance over time</w:t>
      </w:r>
    </w:p>
    <w:p w:rsidR="00000000" w:rsidRPr="00AC03A2" w:rsidP="00AC03A2">
      <w:pPr>
        <w:pStyle w:val="BodyText"/>
      </w:pPr>
    </w:p>
    <w:p w:rsidR="00000000" w:rsidRPr="00AC03A2" w:rsidP="00E242DD">
      <w:pPr>
        <w:pStyle w:val="BodyText"/>
      </w:pPr>
      <w:r w:rsidRPr="00AC03A2">
        <w:t>Assessors must satisfy the current standards for RTOs.</w:t>
      </w:r>
    </w:p>
    <w:p w:rsidR="00000000" w:rsidRPr="00AC03A2" w:rsidP="00AC03A2">
      <w:pPr>
        <w:pStyle w:val="Heading1"/>
      </w:pPr>
      <w:bookmarkStart w:id="5" w:name="O_894931"/>
      <w:bookmarkEnd w:id="5"/>
      <w:r w:rsidRPr="00AC03A2">
        <w:t>Links</w:t>
      </w:r>
    </w:p>
    <w:p w:rsidR="00000000" w:rsidRPr="00AC03A2" w:rsidP="00E242DD">
      <w:pPr>
        <w:pStyle w:val="BodyText"/>
      </w:pPr>
      <w:r w:rsidRPr="00AC03A2">
        <w:t>Companion Volume implemen</w:t>
      </w:r>
      <w:r w:rsidRPr="00AC03A2">
        <w:t xml:space="preserve">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B7DC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03A2" w:rsidP="00AC03A2"/>
    <w:sectPr w:rsidSect="00AC03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A2" w:rsidRPr="00E242DD" w:rsidP="00E24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DD" w:rsidP="00AC0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42DD" w:rsidP="00AC0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42DD" w:rsidP="00AC0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3A2" w:rsidRPr="00E242DD" w:rsidP="00E24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DD" w:rsidRPr="002D2AF8" w:rsidP="00AC0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AMPS307 Sort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242DD" w:rsidP="00AC0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4C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8CD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627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3A2"/>
  </w:style>
  <w:style w:type="character" w:customStyle="1" w:styleId="Heading1Char">
    <w:name w:val="Heading 1 Char"/>
    <w:basedOn w:val="DefaultParagraphFont"/>
    <w:link w:val="Heading1"/>
    <w:rsid w:val="00AC0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3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3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03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03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0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3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3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3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3A2"/>
    <w:rPr>
      <w:b/>
      <w:spacing w:val="0"/>
    </w:rPr>
  </w:style>
  <w:style w:type="paragraph" w:customStyle="1" w:styleId="SuperTitle">
    <w:name w:val="SuperTitle"/>
    <w:basedOn w:val="Title"/>
    <w:rsid w:val="00AC0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3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3A2"/>
    <w:rPr>
      <w:i/>
    </w:rPr>
  </w:style>
  <w:style w:type="paragraph" w:styleId="Caption">
    <w:name w:val="caption"/>
    <w:basedOn w:val="BodyText"/>
    <w:next w:val="Normal"/>
    <w:qFormat/>
    <w:rsid w:val="00AC0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3A2"/>
  </w:style>
  <w:style w:type="paragraph" w:styleId="TableofFigures">
    <w:name w:val="table of figures"/>
    <w:basedOn w:val="Normal"/>
    <w:next w:val="Normal"/>
    <w:semiHidden/>
    <w:rsid w:val="00AC0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3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3A2"/>
    <w:rPr>
      <w:rFonts w:ascii="Wingdings" w:hAnsi="Wingdings"/>
    </w:rPr>
  </w:style>
  <w:style w:type="character" w:customStyle="1" w:styleId="HotSpot">
    <w:name w:val="HotSpot"/>
    <w:rsid w:val="00AC03A2"/>
    <w:rPr>
      <w:color w:val="0033CC"/>
      <w:u w:val="none"/>
    </w:rPr>
  </w:style>
  <w:style w:type="paragraph" w:customStyle="1" w:styleId="BodyTextRight">
    <w:name w:val="Body Text Right"/>
    <w:basedOn w:val="BodyText"/>
    <w:rsid w:val="00AC0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3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3A2"/>
    <w:rPr>
      <w:sz w:val="32"/>
    </w:rPr>
  </w:style>
  <w:style w:type="paragraph" w:customStyle="1" w:styleId="HeadingProcedure">
    <w:name w:val="Heading Procedure"/>
    <w:basedOn w:val="HeadingBase"/>
    <w:next w:val="Normal"/>
    <w:rsid w:val="00AC0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3A2"/>
    <w:pPr>
      <w:spacing w:before="60" w:after="60"/>
    </w:pPr>
  </w:style>
  <w:style w:type="paragraph" w:styleId="ListContinue">
    <w:name w:val="List Continue"/>
    <w:basedOn w:val="List"/>
    <w:rsid w:val="00AC03A2"/>
    <w:pPr>
      <w:ind w:firstLine="0"/>
    </w:pPr>
  </w:style>
  <w:style w:type="paragraph" w:customStyle="1" w:styleId="ListNote">
    <w:name w:val="List Note"/>
    <w:basedOn w:val="List"/>
    <w:rsid w:val="00AC0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3A2"/>
    <w:rPr>
      <w:rFonts w:ascii="Courier New" w:hAnsi="Courier New"/>
    </w:rPr>
  </w:style>
  <w:style w:type="paragraph" w:customStyle="1" w:styleId="NoteBullet">
    <w:name w:val="Note Bullet"/>
    <w:basedOn w:val="Note"/>
    <w:rsid w:val="00AC0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3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3A2"/>
    <w:rPr>
      <w:b/>
      <w:smallCaps/>
    </w:rPr>
  </w:style>
  <w:style w:type="paragraph" w:customStyle="1" w:styleId="TableListNumber">
    <w:name w:val="Table List Number"/>
    <w:basedOn w:val="ListNumber"/>
    <w:rsid w:val="00AC0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3A2"/>
    <w:pPr>
      <w:numPr>
        <w:numId w:val="9"/>
      </w:numPr>
    </w:pPr>
  </w:style>
  <w:style w:type="paragraph" w:customStyle="1" w:styleId="ListAlpha2">
    <w:name w:val="List Alpha 2"/>
    <w:basedOn w:val="List2"/>
    <w:rsid w:val="00AC03A2"/>
    <w:pPr>
      <w:numPr>
        <w:numId w:val="8"/>
      </w:numPr>
    </w:pPr>
  </w:style>
  <w:style w:type="paragraph" w:styleId="List2">
    <w:name w:val="List 2"/>
    <w:basedOn w:val="BodyText"/>
    <w:rsid w:val="00AC0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3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3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3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3A2"/>
    <w:pPr>
      <w:numPr>
        <w:numId w:val="4"/>
      </w:numPr>
    </w:pPr>
  </w:style>
  <w:style w:type="paragraph" w:styleId="ListContinue2">
    <w:name w:val="List Continue 2"/>
    <w:basedOn w:val="List2"/>
    <w:rsid w:val="00AC03A2"/>
    <w:pPr>
      <w:ind w:firstLine="0"/>
    </w:pPr>
  </w:style>
  <w:style w:type="paragraph" w:styleId="ListContinue3">
    <w:name w:val="List Continue 3"/>
    <w:basedOn w:val="List3"/>
    <w:rsid w:val="00AC03A2"/>
    <w:pPr>
      <w:ind w:left="1021" w:firstLine="0"/>
    </w:pPr>
  </w:style>
  <w:style w:type="paragraph" w:styleId="ListContinue4">
    <w:name w:val="List Continue 4"/>
    <w:basedOn w:val="List4"/>
    <w:rsid w:val="00AC03A2"/>
    <w:pPr>
      <w:ind w:firstLine="0"/>
    </w:pPr>
  </w:style>
  <w:style w:type="paragraph" w:styleId="ListContinue5">
    <w:name w:val="List Continue 5"/>
    <w:basedOn w:val="List5"/>
    <w:rsid w:val="00AC03A2"/>
    <w:pPr>
      <w:ind w:firstLine="0"/>
    </w:pPr>
  </w:style>
  <w:style w:type="paragraph" w:styleId="ListNumber3">
    <w:name w:val="List Number 3"/>
    <w:basedOn w:val="List3"/>
    <w:rsid w:val="00AC03A2"/>
    <w:pPr>
      <w:numPr>
        <w:numId w:val="5"/>
      </w:numPr>
    </w:pPr>
  </w:style>
  <w:style w:type="paragraph" w:styleId="ListNumber4">
    <w:name w:val="List Number 4"/>
    <w:basedOn w:val="List4"/>
    <w:rsid w:val="00AC03A2"/>
    <w:pPr>
      <w:numPr>
        <w:numId w:val="6"/>
      </w:numPr>
    </w:pPr>
  </w:style>
  <w:style w:type="paragraph" w:styleId="ListNumber5">
    <w:name w:val="List Number 5"/>
    <w:basedOn w:val="List5"/>
    <w:rsid w:val="00AC03A2"/>
    <w:pPr>
      <w:numPr>
        <w:numId w:val="7"/>
      </w:numPr>
    </w:pPr>
  </w:style>
  <w:style w:type="paragraph" w:styleId="BlockText">
    <w:name w:val="Block Text"/>
    <w:basedOn w:val="Normal"/>
    <w:rsid w:val="00AC0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3A2"/>
    <w:rPr>
      <w:sz w:val="16"/>
      <w:vertAlign w:val="superscript"/>
    </w:rPr>
  </w:style>
  <w:style w:type="character" w:customStyle="1" w:styleId="Symbols">
    <w:name w:val="Symbols"/>
    <w:basedOn w:val="DefaultParagraphFont"/>
    <w:rsid w:val="00AC03A2"/>
    <w:rPr>
      <w:rFonts w:ascii="Symbol" w:hAnsi="Symbol"/>
    </w:rPr>
  </w:style>
  <w:style w:type="character" w:customStyle="1" w:styleId="MenuOptions">
    <w:name w:val="Menu Options"/>
    <w:basedOn w:val="DefaultParagraphFont"/>
    <w:rsid w:val="00AC0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3A2"/>
    <w:rPr>
      <w:b/>
    </w:rPr>
  </w:style>
  <w:style w:type="character" w:customStyle="1" w:styleId="Underlined">
    <w:name w:val="Underlined"/>
    <w:basedOn w:val="DefaultParagraphFont"/>
    <w:rsid w:val="00AC03A2"/>
    <w:rPr>
      <w:u w:val="single"/>
    </w:rPr>
  </w:style>
  <w:style w:type="paragraph" w:customStyle="1" w:styleId="TableBodyTextRight">
    <w:name w:val="Table Body Text Right"/>
    <w:basedOn w:val="TableBodyText"/>
    <w:rsid w:val="00AC0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3A2"/>
    <w:rPr>
      <w:sz w:val="18"/>
    </w:rPr>
  </w:style>
  <w:style w:type="paragraph" w:customStyle="1" w:styleId="BodySmallRight">
    <w:name w:val="Body Small Right"/>
    <w:basedOn w:val="BodyTextRight"/>
    <w:rsid w:val="00AC03A2"/>
    <w:rPr>
      <w:sz w:val="18"/>
      <w:szCs w:val="18"/>
    </w:rPr>
  </w:style>
  <w:style w:type="paragraph" w:customStyle="1" w:styleId="MarginEdition">
    <w:name w:val="Margin Edition"/>
    <w:basedOn w:val="MarginNote"/>
    <w:rsid w:val="00AC0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3A2"/>
    <w:rPr>
      <w:sz w:val="2"/>
      <w:szCs w:val="2"/>
    </w:rPr>
  </w:style>
  <w:style w:type="character" w:customStyle="1" w:styleId="Small">
    <w:name w:val="Small"/>
    <w:basedOn w:val="DefaultParagraphFont"/>
    <w:rsid w:val="00AC03A2"/>
    <w:rPr>
      <w:sz w:val="16"/>
    </w:rPr>
  </w:style>
  <w:style w:type="paragraph" w:customStyle="1" w:styleId="WideTable">
    <w:name w:val="Wide Table"/>
    <w:basedOn w:val="Normal"/>
    <w:rsid w:val="00AC0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3A2"/>
  </w:style>
  <w:style w:type="paragraph" w:styleId="Quote">
    <w:name w:val="Quote"/>
    <w:basedOn w:val="Heading1"/>
    <w:link w:val="QuoteChar"/>
    <w:qFormat/>
    <w:rsid w:val="00AC0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3A2"/>
    <w:pPr>
      <w:pageBreakBefore/>
    </w:pPr>
  </w:style>
  <w:style w:type="paragraph" w:customStyle="1" w:styleId="Border">
    <w:name w:val="Border"/>
    <w:basedOn w:val="Normal"/>
    <w:qFormat/>
    <w:rsid w:val="00AC0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3A2"/>
    <w:rPr>
      <w:u w:val="single"/>
    </w:rPr>
  </w:style>
  <w:style w:type="character" w:customStyle="1" w:styleId="BoldandItalics">
    <w:name w:val="Bold and Italics"/>
    <w:qFormat/>
    <w:rsid w:val="00AC03A2"/>
    <w:rPr>
      <w:b/>
      <w:i/>
      <w:u w:val="none"/>
    </w:rPr>
  </w:style>
  <w:style w:type="paragraph" w:styleId="BalloonText">
    <w:name w:val="Balloon Text"/>
    <w:basedOn w:val="Normal"/>
    <w:link w:val="BalloonTextChar"/>
    <w:rsid w:val="00AC0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3A2"/>
    <w:pPr>
      <w:spacing w:before="0" w:after="0"/>
    </w:pPr>
  </w:style>
  <w:style w:type="paragraph" w:customStyle="1" w:styleId="BodyTextBold">
    <w:name w:val="Body Text Bold"/>
    <w:basedOn w:val="BodyText"/>
    <w:qFormat/>
    <w:rsid w:val="00AC03A2"/>
    <w:rPr>
      <w:b/>
    </w:rPr>
  </w:style>
  <w:style w:type="character" w:styleId="Hyperlink">
    <w:name w:val="Hyperlink"/>
    <w:basedOn w:val="DefaultParagraphFont"/>
    <w:uiPriority w:val="99"/>
    <w:unhideWhenUsed/>
    <w:rsid w:val="00E24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1597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AMPS307 Sort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