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9C8" w:rsidP="00B71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AMPS302 Prepare dried meat</w:t>
      </w:r>
      <w:r>
        <w:fldChar w:fldCharType="end"/>
      </w:r>
    </w:p>
    <w:p w:rsidR="00B719C8" w:rsidP="00B719C8">
      <w:pPr>
        <w:pStyle w:val="Version"/>
        <w:sectPr w:rsidSect="00805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C81" w:rsidP="00805C81">
      <w:pPr>
        <w:pStyle w:val="SuperHeading"/>
      </w:pPr>
      <w:r w:rsidRPr="00805C81">
        <w:t>AMPS302 Prepare dried meat</w:t>
      </w:r>
    </w:p>
    <w:p w:rsidR="00000000" w:rsidRPr="00805C81" w:rsidP="00805C81">
      <w:pPr>
        <w:pStyle w:val="Heading1"/>
      </w:pPr>
      <w:bookmarkStart w:id="1" w:name="O_894630"/>
      <w:bookmarkEnd w:id="1"/>
      <w:r w:rsidRPr="00805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5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TableHeading"/>
              <w:rPr>
                <w:lang w:val="en-NZ"/>
              </w:rPr>
            </w:pPr>
            <w:r w:rsidRPr="00805C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TableHeading"/>
              <w:rPr>
                <w:lang w:val="en-NZ"/>
              </w:rPr>
            </w:pPr>
            <w:r w:rsidRPr="00805C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TableHeading"/>
              <w:rPr>
                <w:lang w:val="en-NZ"/>
              </w:rPr>
            </w:pPr>
            <w:r w:rsidRPr="00805C81">
              <w:t>Comment</w:t>
            </w:r>
          </w:p>
        </w:tc>
      </w:tr>
      <w:tr w:rsidTr="00805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BodyText"/>
              <w:rPr>
                <w:lang w:val="en-NZ"/>
              </w:rPr>
            </w:pPr>
            <w:r w:rsidRPr="00805C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BodyText"/>
              <w:rPr>
                <w:lang w:val="en-NZ"/>
              </w:rPr>
            </w:pPr>
            <w:r w:rsidRPr="00805C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C81" w:rsidP="00805C81">
            <w:pPr>
              <w:pStyle w:val="BodyText"/>
            </w:pPr>
            <w:r w:rsidRPr="00805C81">
              <w:t>Initial release</w:t>
            </w:r>
          </w:p>
        </w:tc>
      </w:tr>
    </w:tbl>
    <w:p w:rsidR="00000000" w:rsidRPr="00805C81" w:rsidP="00805C81">
      <w:pPr>
        <w:pStyle w:val="BodyText"/>
      </w:pPr>
    </w:p>
    <w:p w:rsidR="00000000" w:rsidRPr="00805C81" w:rsidP="00805C81">
      <w:pPr>
        <w:pStyle w:val="AllowPageBreak"/>
      </w:pPr>
    </w:p>
    <w:p w:rsidR="00000000" w:rsidRPr="00805C81" w:rsidP="00805C81">
      <w:pPr>
        <w:pStyle w:val="Heading1"/>
      </w:pPr>
      <w:bookmarkStart w:id="2" w:name="O_894631"/>
      <w:bookmarkEnd w:id="2"/>
      <w:r w:rsidRPr="00805C81">
        <w:t>Application</w:t>
      </w:r>
    </w:p>
    <w:p w:rsidR="00000000" w:rsidRPr="00805C81" w:rsidP="00B719C8">
      <w:pPr>
        <w:pStyle w:val="BodyText"/>
      </w:pPr>
      <w:r w:rsidRPr="00805C81">
        <w:t>This unit covers the skills and knowledge required to select and dry meat cuts for the production of dried meat products.</w:t>
      </w:r>
    </w:p>
    <w:p w:rsidR="00000000" w:rsidRPr="00805C81" w:rsidP="00B719C8">
      <w:pPr>
        <w:pStyle w:val="BodyText"/>
      </w:pPr>
      <w:r w:rsidRPr="00805C81">
        <w:t>This unit is applicable to workers producing products such as jerky, biltong and dried pet treats (e.g. pigs</w:t>
      </w:r>
      <w:r>
        <w:t>’</w:t>
      </w:r>
      <w:r w:rsidRPr="00805C81">
        <w:t xml:space="preserve"> ears).</w:t>
      </w:r>
    </w:p>
    <w:p w:rsidR="00000000" w:rsidRPr="00805C81" w:rsidP="00B719C8">
      <w:pPr>
        <w:pStyle w:val="BodyText"/>
      </w:pPr>
      <w:r w:rsidRPr="00805C81">
        <w:t>All work should be carried out to comply with workplace procedures, customer requirements and product specifications.</w:t>
      </w:r>
    </w:p>
    <w:p w:rsidR="00000000" w:rsidRPr="00805C81" w:rsidP="00B719C8">
      <w:pPr>
        <w:pStyle w:val="BodyText"/>
      </w:pPr>
      <w:r w:rsidRPr="00805C81">
        <w:t>This unit applies t</w:t>
      </w:r>
      <w:r w:rsidRPr="00805C81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805C81" w:rsidP="00B719C8">
      <w:pPr>
        <w:pStyle w:val="BodyText"/>
      </w:pPr>
      <w:r w:rsidRPr="00805C81">
        <w:t>No occupational licensing, legislat</w:t>
      </w:r>
      <w:r w:rsidRPr="00805C81">
        <w:t>ive or certification requirements are known to apply to this unit at the time of publication.</w:t>
      </w:r>
    </w:p>
    <w:p w:rsidR="00000000" w:rsidRPr="00805C81" w:rsidP="00B719C8">
      <w:pPr>
        <w:pStyle w:val="BodyText"/>
      </w:pPr>
      <w:r w:rsidRPr="00805C81">
        <w:t>This unit must be delivered and assessed in the context of Australian meat processing standards and regulations.</w:t>
      </w:r>
    </w:p>
    <w:p w:rsidR="00000000" w:rsidRPr="00805C81" w:rsidP="00805C81">
      <w:pPr>
        <w:pStyle w:val="Heading1"/>
      </w:pPr>
      <w:bookmarkStart w:id="3" w:name="O_894632"/>
      <w:bookmarkEnd w:id="3"/>
      <w:r w:rsidRPr="00805C81">
        <w:t>Pre-requisite Unit</w:t>
      </w:r>
    </w:p>
    <w:p w:rsidR="00000000" w:rsidRPr="00805C81" w:rsidP="00B719C8">
      <w:pPr>
        <w:pStyle w:val="BodyText"/>
      </w:pPr>
      <w:r w:rsidRPr="00805C81">
        <w:t>Nil.</w:t>
      </w:r>
    </w:p>
    <w:p w:rsidR="00000000" w:rsidRPr="00805C81" w:rsidP="00805C81">
      <w:pPr>
        <w:pStyle w:val="Heading1"/>
      </w:pPr>
      <w:bookmarkStart w:id="4" w:name="O_894634"/>
      <w:bookmarkEnd w:id="4"/>
      <w:r w:rsidRPr="00805C81">
        <w:t>Unit Sector</w:t>
      </w:r>
    </w:p>
    <w:p w:rsidR="00000000" w:rsidRPr="00805C81" w:rsidP="00805C81">
      <w:pPr>
        <w:pStyle w:val="Heading1"/>
      </w:pPr>
      <w:bookmarkStart w:id="5" w:name="O_894635"/>
      <w:bookmarkEnd w:id="5"/>
      <w:r w:rsidRPr="00805C8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719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TableHeading"/>
              <w:rPr>
                <w:lang w:val="en-NZ"/>
              </w:rPr>
            </w:pPr>
            <w:r w:rsidRPr="00805C8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TableHeading"/>
              <w:rPr>
                <w:lang w:val="en-NZ"/>
              </w:rPr>
            </w:pPr>
            <w:r w:rsidRPr="00805C81">
              <w:t>Performance criteria</w:t>
            </w:r>
          </w:p>
        </w:tc>
      </w:tr>
      <w:tr w:rsidTr="00B719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BodyText"/>
              <w:rPr>
                <w:lang w:val="en-NZ"/>
              </w:rPr>
            </w:pPr>
            <w:r w:rsidRPr="00805C8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BodyText"/>
              <w:rPr>
                <w:lang w:val="en-NZ"/>
              </w:rPr>
            </w:pPr>
            <w:r w:rsidRPr="00805C81">
              <w:t>Performance criteria describe the performance needed to demonstrate achievement of the element.</w:t>
            </w:r>
          </w:p>
        </w:tc>
      </w:tr>
      <w:tr w:rsidTr="00B719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List"/>
              <w:rPr>
                <w:lang w:val="en-NZ"/>
              </w:rPr>
            </w:pPr>
            <w:r w:rsidRPr="00805C81">
              <w:t>1.</w:t>
            </w:r>
            <w:r w:rsidRPr="00805C81">
              <w:tab/>
            </w:r>
            <w:r w:rsidRPr="00805C81">
              <w:t>Select and prepare meat for drying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C81" w:rsidP="00805C81">
            <w:pPr>
              <w:pStyle w:val="List"/>
            </w:pPr>
            <w:r w:rsidRPr="00805C81">
              <w:t>1.1</w:t>
            </w:r>
            <w:r w:rsidRPr="00805C81">
              <w:tab/>
              <w:t>Select meats cuts for drying according to workplace specifications</w:t>
            </w:r>
          </w:p>
          <w:p w:rsidR="00000000" w:rsidRPr="00805C81" w:rsidP="00805C81">
            <w:pPr>
              <w:pStyle w:val="List"/>
            </w:pPr>
            <w:r w:rsidRPr="00805C81">
              <w:t>1.2</w:t>
            </w:r>
            <w:r w:rsidRPr="00805C81">
              <w:tab/>
              <w:t>Inspect meat for defects</w:t>
            </w:r>
          </w:p>
          <w:p w:rsidR="00000000" w:rsidRPr="00805C81" w:rsidP="00805C81">
            <w:pPr>
              <w:pStyle w:val="List"/>
            </w:pPr>
            <w:r w:rsidRPr="00805C81">
              <w:t>1.3</w:t>
            </w:r>
            <w:r w:rsidRPr="00805C81">
              <w:tab/>
              <w:t>Identify defects and take corrective action according to workplace requirements</w:t>
            </w:r>
          </w:p>
          <w:p w:rsidR="00000000" w:rsidP="00805C81">
            <w:pPr>
              <w:pStyle w:val="List"/>
              <w:rPr>
                <w:lang w:val="en-NZ"/>
              </w:rPr>
            </w:pPr>
            <w:r w:rsidRPr="00805C81">
              <w:t>1.4</w:t>
            </w:r>
            <w:r w:rsidRPr="00805C81">
              <w:tab/>
              <w:t>Prepare and store meat prior to p</w:t>
            </w:r>
            <w:r w:rsidRPr="00805C81">
              <w:t>rocessing according to workplace requirements</w:t>
            </w:r>
          </w:p>
        </w:tc>
      </w:tr>
      <w:tr w:rsidTr="00B719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List"/>
              <w:rPr>
                <w:lang w:val="en-NZ"/>
              </w:rPr>
            </w:pPr>
            <w:r w:rsidRPr="00805C81">
              <w:t>2.</w:t>
            </w:r>
            <w:r w:rsidRPr="00805C81">
              <w:tab/>
              <w:t>Dry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C81" w:rsidP="00805C81">
            <w:pPr>
              <w:pStyle w:val="List"/>
            </w:pPr>
            <w:r w:rsidRPr="00805C81">
              <w:t>2.1</w:t>
            </w:r>
            <w:r w:rsidRPr="00805C81">
              <w:tab/>
              <w:t>Perform pre-operational checks on drier according to workplace requirements</w:t>
            </w:r>
          </w:p>
          <w:p w:rsidR="00000000" w:rsidRPr="00805C81" w:rsidP="00805C81">
            <w:pPr>
              <w:pStyle w:val="List"/>
            </w:pPr>
            <w:r w:rsidRPr="00805C81">
              <w:t>2.2</w:t>
            </w:r>
            <w:r w:rsidRPr="00805C81">
              <w:tab/>
            </w:r>
            <w:r w:rsidRPr="00805C81">
              <w:t>Load drier according to workplace requirements, including hygiene and sanitation, and workplace health and safety requirements</w:t>
            </w:r>
          </w:p>
          <w:p w:rsidR="00000000" w:rsidRPr="00805C81" w:rsidP="00805C81">
            <w:pPr>
              <w:pStyle w:val="List"/>
            </w:pPr>
            <w:r w:rsidRPr="00805C81">
              <w:t>2.3</w:t>
            </w:r>
            <w:r w:rsidRPr="00805C81">
              <w:tab/>
              <w:t>Operate drier according to workplace requirements, including observing time and temperature specifications</w:t>
            </w:r>
          </w:p>
          <w:p w:rsidR="00000000" w:rsidRPr="00805C81" w:rsidP="00805C81">
            <w:pPr>
              <w:pStyle w:val="List"/>
            </w:pPr>
            <w:r w:rsidRPr="00805C81">
              <w:t>2.4</w:t>
            </w:r>
            <w:r w:rsidRPr="00805C81">
              <w:tab/>
              <w:t>Maintain recor</w:t>
            </w:r>
            <w:r w:rsidRPr="00805C81">
              <w:t>ds according to workplace requirements</w:t>
            </w:r>
          </w:p>
          <w:p w:rsidR="00000000" w:rsidP="00805C81">
            <w:pPr>
              <w:pStyle w:val="List"/>
              <w:rPr>
                <w:lang w:val="en-NZ"/>
              </w:rPr>
            </w:pPr>
            <w:r w:rsidRPr="00805C81">
              <w:t>2.5</w:t>
            </w:r>
            <w:r w:rsidRPr="00805C81">
              <w:tab/>
              <w:t>Empty drier according to workplace requirements</w:t>
            </w:r>
          </w:p>
        </w:tc>
      </w:tr>
      <w:tr w:rsidTr="00B719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81">
            <w:pPr>
              <w:pStyle w:val="List"/>
              <w:rPr>
                <w:lang w:val="en-NZ"/>
              </w:rPr>
            </w:pPr>
            <w:r w:rsidRPr="00805C81">
              <w:t>3.</w:t>
            </w:r>
            <w:r w:rsidRPr="00805C81">
              <w:tab/>
              <w:t>Inspect and store dried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C81" w:rsidP="00805C81">
            <w:pPr>
              <w:pStyle w:val="List"/>
            </w:pPr>
            <w:r w:rsidRPr="00805C81">
              <w:t>3.1</w:t>
            </w:r>
            <w:r w:rsidRPr="00805C81">
              <w:tab/>
              <w:t>Inspect dried product according to workplace requirements</w:t>
            </w:r>
          </w:p>
          <w:p w:rsidR="00000000" w:rsidRPr="00805C81" w:rsidP="00805C81">
            <w:pPr>
              <w:pStyle w:val="List"/>
            </w:pPr>
            <w:r w:rsidRPr="00805C81">
              <w:t>3.2</w:t>
            </w:r>
            <w:r w:rsidRPr="00805C81">
              <w:tab/>
              <w:t>Store dried product prior to packing according to workplace requir</w:t>
            </w:r>
            <w:r w:rsidRPr="00805C81">
              <w:t>ements</w:t>
            </w:r>
          </w:p>
        </w:tc>
      </w:tr>
    </w:tbl>
    <w:p w:rsidR="00000000" w:rsidRPr="00805C81" w:rsidP="00805C81">
      <w:pPr>
        <w:pStyle w:val="BodyText"/>
      </w:pPr>
    </w:p>
    <w:p w:rsidR="00000000" w:rsidRPr="00805C81" w:rsidP="00805C81">
      <w:pPr>
        <w:pStyle w:val="AllowPageBreak"/>
      </w:pPr>
    </w:p>
    <w:p w:rsidR="00000000" w:rsidRPr="00805C81" w:rsidP="00805C81">
      <w:pPr>
        <w:pStyle w:val="Heading1"/>
      </w:pPr>
      <w:bookmarkStart w:id="6" w:name="O_894636"/>
      <w:bookmarkEnd w:id="6"/>
      <w:r w:rsidRPr="00805C81">
        <w:t>Foundation Skills</w:t>
      </w:r>
    </w:p>
    <w:p w:rsidR="00000000" w:rsidRPr="00805C81" w:rsidP="00B719C8">
      <w:pPr>
        <w:pStyle w:val="BodyText"/>
      </w:pPr>
      <w:r w:rsidRPr="00805C81">
        <w:t>Foundation Skills essential to performance are explicit in the performance criteria of this unit of competency.</w:t>
      </w:r>
    </w:p>
    <w:p w:rsidR="00000000" w:rsidRPr="00805C81" w:rsidP="00805C81">
      <w:pPr>
        <w:pStyle w:val="Heading1"/>
      </w:pPr>
      <w:bookmarkStart w:id="7" w:name="O_894637"/>
      <w:bookmarkEnd w:id="7"/>
      <w:r w:rsidRPr="00805C81">
        <w:t>Range of Conditions</w:t>
      </w:r>
    </w:p>
    <w:p w:rsidR="00000000" w:rsidRPr="00805C81" w:rsidP="00805C81">
      <w:pPr>
        <w:pStyle w:val="Heading1"/>
      </w:pPr>
      <w:bookmarkStart w:id="8" w:name="O_894638"/>
      <w:bookmarkEnd w:id="8"/>
      <w:r w:rsidRPr="00805C81">
        <w:t>Unit Mapping Information</w:t>
      </w:r>
    </w:p>
    <w:p w:rsidR="00000000" w:rsidRPr="00805C81" w:rsidP="00B719C8">
      <w:pPr>
        <w:pStyle w:val="BodyText"/>
      </w:pPr>
      <w:r w:rsidRPr="00805C81">
        <w:t>This unit is equivalen</w:t>
      </w:r>
      <w:r w:rsidRPr="00805C81">
        <w:t>t to MTMS302B Prepare dried meat.</w:t>
      </w:r>
    </w:p>
    <w:p w:rsidR="00000000" w:rsidRPr="00805C81" w:rsidP="00805C81">
      <w:pPr>
        <w:pStyle w:val="Heading1"/>
      </w:pPr>
      <w:bookmarkStart w:id="9" w:name="O_894645"/>
      <w:bookmarkEnd w:id="9"/>
      <w:r w:rsidRPr="00805C81">
        <w:t>Links</w:t>
      </w:r>
    </w:p>
    <w:p w:rsidR="00000000" w:rsidRPr="00805C81" w:rsidP="00B719C8">
      <w:pPr>
        <w:pStyle w:val="BodyText"/>
      </w:pPr>
      <w:r w:rsidRPr="00805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18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5C81" w:rsidP="00805C81"/>
    <w:sectPr w:rsidSect="00805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81" w:rsidRPr="00B719C8" w:rsidP="00B71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C8" w:rsidP="00805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9C8" w:rsidP="00805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19C8" w:rsidP="00805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C81" w:rsidRPr="00B719C8" w:rsidP="00B71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C8" w:rsidRPr="002D2AF8" w:rsidP="00805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AMPS302 Prepare dried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719C8" w:rsidP="00805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C81"/>
  </w:style>
  <w:style w:type="character" w:customStyle="1" w:styleId="Heading1Char">
    <w:name w:val="Heading 1 Char"/>
    <w:basedOn w:val="DefaultParagraphFont"/>
    <w:link w:val="Heading1"/>
    <w:rsid w:val="00805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5C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05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5C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5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C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05C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5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C81"/>
    <w:rPr>
      <w:b/>
      <w:spacing w:val="0"/>
    </w:rPr>
  </w:style>
  <w:style w:type="paragraph" w:customStyle="1" w:styleId="SuperTitle">
    <w:name w:val="SuperTitle"/>
    <w:basedOn w:val="Title"/>
    <w:rsid w:val="00805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C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C81"/>
    <w:rPr>
      <w:i/>
    </w:rPr>
  </w:style>
  <w:style w:type="paragraph" w:styleId="Caption">
    <w:name w:val="caption"/>
    <w:basedOn w:val="BodyText"/>
    <w:next w:val="Normal"/>
    <w:qFormat/>
    <w:rsid w:val="00805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C81"/>
  </w:style>
  <w:style w:type="paragraph" w:styleId="TableofFigures">
    <w:name w:val="table of figures"/>
    <w:basedOn w:val="Normal"/>
    <w:next w:val="Normal"/>
    <w:semiHidden/>
    <w:rsid w:val="00805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C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5C81"/>
    <w:rPr>
      <w:rFonts w:ascii="Wingdings" w:hAnsi="Wingdings"/>
    </w:rPr>
  </w:style>
  <w:style w:type="character" w:customStyle="1" w:styleId="HotSpot">
    <w:name w:val="HotSpot"/>
    <w:rsid w:val="00805C81"/>
    <w:rPr>
      <w:color w:val="0033CC"/>
      <w:u w:val="none"/>
    </w:rPr>
  </w:style>
  <w:style w:type="paragraph" w:customStyle="1" w:styleId="BodyTextRight">
    <w:name w:val="Body Text Right"/>
    <w:basedOn w:val="BodyText"/>
    <w:rsid w:val="00805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C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C81"/>
    <w:rPr>
      <w:sz w:val="32"/>
    </w:rPr>
  </w:style>
  <w:style w:type="paragraph" w:customStyle="1" w:styleId="HeadingProcedure">
    <w:name w:val="Heading Procedure"/>
    <w:basedOn w:val="HeadingBase"/>
    <w:next w:val="Normal"/>
    <w:rsid w:val="00805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C81"/>
    <w:pPr>
      <w:spacing w:before="60" w:after="60"/>
    </w:pPr>
  </w:style>
  <w:style w:type="paragraph" w:styleId="ListContinue">
    <w:name w:val="List Continue"/>
    <w:basedOn w:val="List"/>
    <w:rsid w:val="00805C81"/>
    <w:pPr>
      <w:ind w:firstLine="0"/>
    </w:pPr>
  </w:style>
  <w:style w:type="paragraph" w:customStyle="1" w:styleId="ListNote">
    <w:name w:val="List Note"/>
    <w:basedOn w:val="List"/>
    <w:rsid w:val="00805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C81"/>
    <w:rPr>
      <w:rFonts w:ascii="Courier New" w:hAnsi="Courier New"/>
    </w:rPr>
  </w:style>
  <w:style w:type="paragraph" w:customStyle="1" w:styleId="NoteBullet">
    <w:name w:val="Note Bullet"/>
    <w:basedOn w:val="Note"/>
    <w:rsid w:val="00805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C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5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C81"/>
    <w:rPr>
      <w:b/>
      <w:smallCaps/>
    </w:rPr>
  </w:style>
  <w:style w:type="paragraph" w:customStyle="1" w:styleId="TableListNumber">
    <w:name w:val="Table List Number"/>
    <w:basedOn w:val="ListNumber"/>
    <w:rsid w:val="00805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C81"/>
    <w:pPr>
      <w:numPr>
        <w:numId w:val="7"/>
      </w:numPr>
    </w:pPr>
  </w:style>
  <w:style w:type="paragraph" w:customStyle="1" w:styleId="ListAlpha2">
    <w:name w:val="List Alpha 2"/>
    <w:basedOn w:val="List2"/>
    <w:rsid w:val="00805C81"/>
    <w:pPr>
      <w:numPr>
        <w:numId w:val="6"/>
      </w:numPr>
    </w:pPr>
  </w:style>
  <w:style w:type="paragraph" w:styleId="List2">
    <w:name w:val="List 2"/>
    <w:basedOn w:val="BodyText"/>
    <w:rsid w:val="00805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C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C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5C81"/>
    <w:pPr>
      <w:numPr>
        <w:numId w:val="2"/>
      </w:numPr>
    </w:pPr>
  </w:style>
  <w:style w:type="paragraph" w:styleId="ListContinue2">
    <w:name w:val="List Continue 2"/>
    <w:basedOn w:val="List2"/>
    <w:rsid w:val="00805C81"/>
    <w:pPr>
      <w:ind w:firstLine="0"/>
    </w:pPr>
  </w:style>
  <w:style w:type="paragraph" w:styleId="ListContinue3">
    <w:name w:val="List Continue 3"/>
    <w:basedOn w:val="List3"/>
    <w:rsid w:val="00805C81"/>
    <w:pPr>
      <w:ind w:left="1021" w:firstLine="0"/>
    </w:pPr>
  </w:style>
  <w:style w:type="paragraph" w:styleId="ListContinue4">
    <w:name w:val="List Continue 4"/>
    <w:basedOn w:val="List4"/>
    <w:rsid w:val="00805C81"/>
    <w:pPr>
      <w:ind w:firstLine="0"/>
    </w:pPr>
  </w:style>
  <w:style w:type="paragraph" w:styleId="ListContinue5">
    <w:name w:val="List Continue 5"/>
    <w:basedOn w:val="List5"/>
    <w:rsid w:val="00805C81"/>
    <w:pPr>
      <w:ind w:firstLine="0"/>
    </w:pPr>
  </w:style>
  <w:style w:type="paragraph" w:styleId="ListNumber3">
    <w:name w:val="List Number 3"/>
    <w:basedOn w:val="List3"/>
    <w:rsid w:val="00805C81"/>
    <w:pPr>
      <w:numPr>
        <w:numId w:val="3"/>
      </w:numPr>
    </w:pPr>
  </w:style>
  <w:style w:type="paragraph" w:styleId="ListNumber4">
    <w:name w:val="List Number 4"/>
    <w:basedOn w:val="List4"/>
    <w:rsid w:val="00805C81"/>
    <w:pPr>
      <w:numPr>
        <w:numId w:val="4"/>
      </w:numPr>
    </w:pPr>
  </w:style>
  <w:style w:type="paragraph" w:styleId="ListNumber5">
    <w:name w:val="List Number 5"/>
    <w:basedOn w:val="List5"/>
    <w:rsid w:val="00805C81"/>
    <w:pPr>
      <w:numPr>
        <w:numId w:val="5"/>
      </w:numPr>
    </w:pPr>
  </w:style>
  <w:style w:type="paragraph" w:styleId="BlockText">
    <w:name w:val="Block Text"/>
    <w:basedOn w:val="Normal"/>
    <w:rsid w:val="00805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C81"/>
    <w:rPr>
      <w:sz w:val="16"/>
      <w:vertAlign w:val="superscript"/>
    </w:rPr>
  </w:style>
  <w:style w:type="character" w:customStyle="1" w:styleId="Symbols">
    <w:name w:val="Symbols"/>
    <w:basedOn w:val="DefaultParagraphFont"/>
    <w:rsid w:val="00805C81"/>
    <w:rPr>
      <w:rFonts w:ascii="Symbol" w:hAnsi="Symbol"/>
    </w:rPr>
  </w:style>
  <w:style w:type="character" w:customStyle="1" w:styleId="MenuOptions">
    <w:name w:val="Menu Options"/>
    <w:basedOn w:val="DefaultParagraphFont"/>
    <w:rsid w:val="00805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C81"/>
    <w:rPr>
      <w:b/>
    </w:rPr>
  </w:style>
  <w:style w:type="character" w:customStyle="1" w:styleId="Underlined">
    <w:name w:val="Underlined"/>
    <w:basedOn w:val="DefaultParagraphFont"/>
    <w:rsid w:val="00805C81"/>
    <w:rPr>
      <w:u w:val="single"/>
    </w:rPr>
  </w:style>
  <w:style w:type="paragraph" w:customStyle="1" w:styleId="TableBodyTextRight">
    <w:name w:val="Table Body Text Right"/>
    <w:basedOn w:val="TableBodyText"/>
    <w:rsid w:val="00805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C81"/>
    <w:rPr>
      <w:sz w:val="18"/>
    </w:rPr>
  </w:style>
  <w:style w:type="paragraph" w:customStyle="1" w:styleId="BodySmallRight">
    <w:name w:val="Body Small Right"/>
    <w:basedOn w:val="BodyTextRight"/>
    <w:rsid w:val="00805C81"/>
    <w:rPr>
      <w:sz w:val="18"/>
      <w:szCs w:val="18"/>
    </w:rPr>
  </w:style>
  <w:style w:type="paragraph" w:customStyle="1" w:styleId="MarginEdition">
    <w:name w:val="Margin Edition"/>
    <w:basedOn w:val="MarginNote"/>
    <w:rsid w:val="00805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C81"/>
    <w:rPr>
      <w:sz w:val="2"/>
      <w:szCs w:val="2"/>
    </w:rPr>
  </w:style>
  <w:style w:type="character" w:customStyle="1" w:styleId="Small">
    <w:name w:val="Small"/>
    <w:basedOn w:val="DefaultParagraphFont"/>
    <w:rsid w:val="00805C81"/>
    <w:rPr>
      <w:sz w:val="16"/>
    </w:rPr>
  </w:style>
  <w:style w:type="paragraph" w:customStyle="1" w:styleId="WideTable">
    <w:name w:val="Wide Table"/>
    <w:basedOn w:val="Normal"/>
    <w:rsid w:val="00805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C81"/>
  </w:style>
  <w:style w:type="paragraph" w:styleId="Quote">
    <w:name w:val="Quote"/>
    <w:basedOn w:val="Heading1"/>
    <w:link w:val="QuoteChar"/>
    <w:qFormat/>
    <w:rsid w:val="00805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C81"/>
    <w:pPr>
      <w:pageBreakBefore/>
    </w:pPr>
  </w:style>
  <w:style w:type="paragraph" w:customStyle="1" w:styleId="Border">
    <w:name w:val="Border"/>
    <w:basedOn w:val="Normal"/>
    <w:qFormat/>
    <w:rsid w:val="00805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C81"/>
    <w:rPr>
      <w:u w:val="single"/>
    </w:rPr>
  </w:style>
  <w:style w:type="character" w:customStyle="1" w:styleId="BoldandItalics">
    <w:name w:val="Bold and Italics"/>
    <w:qFormat/>
    <w:rsid w:val="00805C81"/>
    <w:rPr>
      <w:b/>
      <w:i/>
      <w:u w:val="none"/>
    </w:rPr>
  </w:style>
  <w:style w:type="paragraph" w:styleId="BalloonText">
    <w:name w:val="Balloon Text"/>
    <w:basedOn w:val="Normal"/>
    <w:link w:val="BalloonTextChar"/>
    <w:rsid w:val="0080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C81"/>
    <w:pPr>
      <w:spacing w:before="0" w:after="0"/>
    </w:pPr>
  </w:style>
  <w:style w:type="paragraph" w:customStyle="1" w:styleId="BodyTextBold">
    <w:name w:val="Body Text Bold"/>
    <w:basedOn w:val="BodyText"/>
    <w:qFormat/>
    <w:rsid w:val="00805C81"/>
    <w:rPr>
      <w:b/>
    </w:rPr>
  </w:style>
  <w:style w:type="character" w:styleId="Hyperlink">
    <w:name w:val="Hyperlink"/>
    <w:basedOn w:val="DefaultParagraphFont"/>
    <w:uiPriority w:val="99"/>
    <w:unhideWhenUsed/>
    <w:rsid w:val="00B71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2344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AMPS302 Prepare dried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