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CD2" w:rsidP="002E5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AMPS300 Operate mixer or blender unit</w:t>
      </w:r>
      <w:r>
        <w:fldChar w:fldCharType="end"/>
      </w:r>
    </w:p>
    <w:p w:rsidR="002E5CD2" w:rsidP="002E5CD2">
      <w:pPr>
        <w:pStyle w:val="Version"/>
        <w:sectPr w:rsidSect="00546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9FE" w:rsidP="005469FE">
      <w:pPr>
        <w:pStyle w:val="SuperHeading"/>
      </w:pPr>
      <w:r w:rsidRPr="005469FE">
        <w:t>AMPS300 Operate mixer or blender unit</w:t>
      </w:r>
    </w:p>
    <w:p w:rsidR="00000000" w:rsidRPr="005469FE" w:rsidP="005469FE">
      <w:pPr>
        <w:pStyle w:val="Heading1"/>
      </w:pPr>
      <w:bookmarkStart w:id="1" w:name="O_894345"/>
      <w:bookmarkEnd w:id="1"/>
      <w:r w:rsidRPr="00546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6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Comment</w:t>
            </w:r>
          </w:p>
        </w:tc>
      </w:tr>
      <w:tr w:rsidTr="00546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BodyText"/>
              <w:rPr>
                <w:lang w:val="en-NZ"/>
              </w:rPr>
            </w:pPr>
            <w:r w:rsidRPr="005469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BodyText"/>
              <w:rPr>
                <w:lang w:val="en-NZ"/>
              </w:rPr>
            </w:pPr>
            <w:r w:rsidRPr="005469F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FE" w:rsidP="005469FE">
            <w:pPr>
              <w:pStyle w:val="BodyText"/>
            </w:pPr>
            <w:r w:rsidRPr="005469FE">
              <w:t>Initial release</w:t>
            </w:r>
          </w:p>
        </w:tc>
      </w:tr>
    </w:tbl>
    <w:p w:rsidR="00000000" w:rsidRPr="005469FE" w:rsidP="005469FE">
      <w:pPr>
        <w:pStyle w:val="BodyText"/>
      </w:pPr>
    </w:p>
    <w:p w:rsidR="00000000" w:rsidRPr="005469FE" w:rsidP="005469FE">
      <w:pPr>
        <w:pStyle w:val="AllowPageBreak"/>
      </w:pPr>
    </w:p>
    <w:p w:rsidR="00000000" w:rsidRPr="005469FE" w:rsidP="005469FE">
      <w:pPr>
        <w:pStyle w:val="Heading1"/>
      </w:pPr>
      <w:bookmarkStart w:id="2" w:name="O_894346"/>
      <w:bookmarkEnd w:id="2"/>
      <w:r w:rsidRPr="005469FE">
        <w:t>Application</w:t>
      </w:r>
    </w:p>
    <w:p w:rsidR="00000000" w:rsidRPr="005469FE" w:rsidP="002E5CD2">
      <w:pPr>
        <w:pStyle w:val="BodyText"/>
      </w:pPr>
      <w:r w:rsidRPr="005469FE">
        <w:t>This unit describes the skills and knowledge required to deal with specialist processing technologies to comminute meat and ingredients for further processing in a meat establishment.</w:t>
      </w:r>
    </w:p>
    <w:p w:rsidR="00000000" w:rsidRPr="005469FE" w:rsidP="002E5CD2">
      <w:pPr>
        <w:pStyle w:val="BodyText"/>
      </w:pPr>
      <w:r w:rsidRPr="005469FE">
        <w:t>A skilled operator in a smallgoods establishment may have responsibilit</w:t>
      </w:r>
      <w:r w:rsidRPr="005469FE">
        <w:t>y for comminution of products such as devon, bloodwurst, salamis and berlinas.</w:t>
      </w:r>
    </w:p>
    <w:p w:rsidR="00000000" w:rsidRPr="005469FE" w:rsidP="002E5CD2">
      <w:pPr>
        <w:pStyle w:val="BodyText"/>
      </w:pPr>
      <w:r w:rsidRPr="005469FE">
        <w:t>All work should be carried out to comply with workplace procedures, customer requirements and product specifications.</w:t>
      </w:r>
    </w:p>
    <w:p w:rsidR="00000000" w:rsidRPr="005469FE" w:rsidP="002E5CD2">
      <w:pPr>
        <w:pStyle w:val="BodyText"/>
      </w:pPr>
      <w:r w:rsidRPr="005469FE">
        <w:t>This unit applies to individuals who work under broad dir</w:t>
      </w:r>
      <w:r w:rsidRPr="005469FE">
        <w:t>ection and take responsibility for their own work including limited responsibility for the work of others. They provide and communicate solutions to a range of predictable problems.</w:t>
      </w:r>
    </w:p>
    <w:p w:rsidR="00000000" w:rsidRPr="005469FE" w:rsidP="002E5CD2">
      <w:pPr>
        <w:pStyle w:val="BodyText"/>
      </w:pPr>
      <w:r w:rsidRPr="005469FE">
        <w:t xml:space="preserve">No occupational licensing, legislative or certification requirements are </w:t>
      </w:r>
      <w:r w:rsidRPr="005469FE">
        <w:t>known to apply to this unit at the time of publication.</w:t>
      </w:r>
    </w:p>
    <w:p w:rsidR="00000000" w:rsidRPr="005469FE" w:rsidP="002E5CD2">
      <w:pPr>
        <w:pStyle w:val="BodyText"/>
      </w:pPr>
      <w:r w:rsidRPr="005469FE">
        <w:t>This unit must be delivered and assessed in the context of Australian meat processing standards and regulations.</w:t>
      </w:r>
    </w:p>
    <w:p w:rsidR="00000000" w:rsidRPr="005469FE" w:rsidP="005469FE">
      <w:pPr>
        <w:pStyle w:val="Heading1"/>
      </w:pPr>
      <w:bookmarkStart w:id="3" w:name="O_894347"/>
      <w:bookmarkEnd w:id="3"/>
      <w:r w:rsidRPr="005469FE">
        <w:t>Pre-requisite Unit</w:t>
      </w:r>
    </w:p>
    <w:p w:rsidR="00000000" w:rsidRPr="005469FE" w:rsidP="002E5CD2">
      <w:pPr>
        <w:pStyle w:val="BodyText"/>
      </w:pPr>
      <w:r w:rsidRPr="005469FE">
        <w:t>Nil.</w:t>
      </w:r>
    </w:p>
    <w:p w:rsidR="00000000" w:rsidRPr="005469FE" w:rsidP="005469FE">
      <w:pPr>
        <w:pStyle w:val="Heading1"/>
      </w:pPr>
      <w:bookmarkStart w:id="4" w:name="O_894349"/>
      <w:bookmarkEnd w:id="4"/>
      <w:r w:rsidRPr="005469FE">
        <w:t>Unit Sector</w:t>
      </w:r>
    </w:p>
    <w:p w:rsidR="00000000" w:rsidRPr="005469FE" w:rsidP="005469FE">
      <w:pPr>
        <w:pStyle w:val="Heading1"/>
      </w:pPr>
      <w:bookmarkStart w:id="5" w:name="O_894350"/>
      <w:bookmarkEnd w:id="5"/>
      <w:r w:rsidRPr="005469F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5CD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Performance criteria</w:t>
            </w:r>
          </w:p>
        </w:tc>
      </w:tr>
      <w:tr w:rsidTr="002E5CD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BodyText"/>
              <w:rPr>
                <w:lang w:val="en-NZ"/>
              </w:rPr>
            </w:pPr>
            <w:r w:rsidRPr="005469F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BodyText"/>
              <w:rPr>
                <w:lang w:val="en-NZ"/>
              </w:rPr>
            </w:pPr>
            <w:r w:rsidRPr="005469FE">
              <w:t>Performance criteria describe the performance needed to demonstrate achievement of the element.</w:t>
            </w:r>
          </w:p>
        </w:tc>
      </w:tr>
      <w:tr w:rsidTr="002E5CD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List"/>
              <w:rPr>
                <w:lang w:val="en-NZ"/>
              </w:rPr>
            </w:pPr>
            <w:r w:rsidRPr="005469FE">
              <w:t>1.</w:t>
            </w:r>
            <w:r w:rsidRPr="005469FE">
              <w:tab/>
              <w:t>Set up specialist cutting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FE" w:rsidP="005469FE">
            <w:pPr>
              <w:pStyle w:val="List"/>
            </w:pPr>
            <w:r w:rsidRPr="005469FE">
              <w:t>1.1</w:t>
            </w:r>
            <w:r w:rsidRPr="005469FE">
              <w:tab/>
            </w:r>
            <w:r w:rsidRPr="005469FE">
              <w:t>Check blades for sharpness and correct sequence in accordance with workplace, and workplace health and safety requirements</w:t>
            </w:r>
          </w:p>
          <w:p w:rsidR="00000000" w:rsidRPr="005469FE" w:rsidP="005469FE">
            <w:pPr>
              <w:pStyle w:val="List"/>
            </w:pPr>
            <w:r w:rsidRPr="005469FE">
              <w:t>1.2</w:t>
            </w:r>
            <w:r w:rsidRPr="005469FE">
              <w:tab/>
              <w:t>Take corrective action as necessary</w:t>
            </w:r>
          </w:p>
          <w:p w:rsidR="00000000" w:rsidRPr="005469FE" w:rsidP="005469FE">
            <w:pPr>
              <w:pStyle w:val="List"/>
            </w:pPr>
            <w:r w:rsidRPr="005469FE">
              <w:t>1.3</w:t>
            </w:r>
            <w:r w:rsidRPr="005469FE">
              <w:tab/>
              <w:t>Wash down and sanitise equipment according to hygiene and workplace requirements</w:t>
            </w:r>
          </w:p>
          <w:p w:rsidR="00000000" w:rsidP="005469FE">
            <w:pPr>
              <w:pStyle w:val="List"/>
              <w:rPr>
                <w:lang w:val="en-NZ"/>
              </w:rPr>
            </w:pPr>
            <w:r w:rsidRPr="005469FE">
              <w:t>1.4</w:t>
            </w:r>
            <w:r w:rsidRPr="005469FE">
              <w:tab/>
              <w:t>Load</w:t>
            </w:r>
            <w:r w:rsidRPr="005469FE">
              <w:t xml:space="preserve"> ingredients according to product specifications and workplace health and safety requirements</w:t>
            </w:r>
          </w:p>
        </w:tc>
      </w:tr>
      <w:tr w:rsidTr="002E5CD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List"/>
              <w:rPr>
                <w:lang w:val="en-NZ"/>
              </w:rPr>
            </w:pPr>
            <w:r w:rsidRPr="005469FE">
              <w:t>2.</w:t>
            </w:r>
            <w:r w:rsidRPr="005469FE">
              <w:tab/>
              <w:t>Operate specialist cutting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FE" w:rsidP="005469FE">
            <w:pPr>
              <w:pStyle w:val="List"/>
            </w:pPr>
            <w:r w:rsidRPr="005469FE">
              <w:t>2.1</w:t>
            </w:r>
            <w:r w:rsidRPr="005469FE">
              <w:tab/>
              <w:t>Check ingredients to ensure conformity to product and customer specifications</w:t>
            </w:r>
          </w:p>
          <w:p w:rsidR="00000000" w:rsidRPr="005469FE" w:rsidP="005469FE">
            <w:pPr>
              <w:pStyle w:val="List"/>
            </w:pPr>
            <w:r w:rsidRPr="005469FE">
              <w:t>2.2</w:t>
            </w:r>
            <w:r w:rsidRPr="005469FE">
              <w:tab/>
            </w:r>
            <w:r w:rsidRPr="005469FE">
              <w:t>Program equipment to product specification and workplace health and safety requirements</w:t>
            </w:r>
          </w:p>
          <w:p w:rsidR="00000000" w:rsidRPr="005469FE" w:rsidP="005469FE">
            <w:pPr>
              <w:pStyle w:val="List"/>
            </w:pPr>
            <w:r w:rsidRPr="005469FE">
              <w:t>2.3</w:t>
            </w:r>
            <w:r w:rsidRPr="005469FE">
              <w:tab/>
              <w:t>Load ingredients in a specified regime for the style of the product</w:t>
            </w:r>
          </w:p>
          <w:p w:rsidR="00000000" w:rsidRPr="005469FE" w:rsidP="005469FE">
            <w:pPr>
              <w:pStyle w:val="List"/>
            </w:pPr>
            <w:r w:rsidRPr="005469FE">
              <w:t>2.4</w:t>
            </w:r>
            <w:r w:rsidRPr="005469FE">
              <w:tab/>
              <w:t>Process product according to product and manufacturer</w:t>
            </w:r>
            <w:r>
              <w:t>’</w:t>
            </w:r>
            <w:r w:rsidRPr="005469FE">
              <w:t>s specifications, and workplace health</w:t>
            </w:r>
            <w:r w:rsidRPr="005469FE">
              <w:t xml:space="preserve"> and safety requirements</w:t>
            </w:r>
          </w:p>
          <w:p w:rsidR="00000000" w:rsidRPr="005469FE" w:rsidP="005469FE">
            <w:pPr>
              <w:pStyle w:val="List"/>
            </w:pPr>
            <w:r w:rsidRPr="005469FE">
              <w:t>2.5</w:t>
            </w:r>
            <w:r w:rsidRPr="005469FE">
              <w:tab/>
              <w:t>Operate silent or bowl cutter to produce a variety of specified products to meat production requirements</w:t>
            </w:r>
          </w:p>
          <w:p w:rsidR="00000000" w:rsidRPr="005469FE" w:rsidP="005469FE">
            <w:pPr>
              <w:pStyle w:val="List"/>
            </w:pPr>
            <w:r w:rsidRPr="005469FE">
              <w:t>2.6</w:t>
            </w:r>
            <w:r w:rsidRPr="005469FE">
              <w:tab/>
              <w:t>Judge timing of the process for correct texture according to product specifications</w:t>
            </w:r>
          </w:p>
          <w:p w:rsidR="00000000" w:rsidRPr="005469FE" w:rsidP="005469FE">
            <w:pPr>
              <w:pStyle w:val="List"/>
            </w:pPr>
            <w:r w:rsidRPr="005469FE">
              <w:t>2.7</w:t>
            </w:r>
            <w:r w:rsidRPr="005469FE">
              <w:tab/>
              <w:t>Control temperature to product</w:t>
            </w:r>
            <w:r w:rsidRPr="005469FE">
              <w:t xml:space="preserve"> specifications, and hygiene and sanitation requirements</w:t>
            </w:r>
          </w:p>
        </w:tc>
      </w:tr>
    </w:tbl>
    <w:p w:rsidR="00000000" w:rsidRPr="005469FE" w:rsidP="005469FE">
      <w:pPr>
        <w:pStyle w:val="BodyText"/>
      </w:pPr>
    </w:p>
    <w:p w:rsidR="00000000" w:rsidRPr="005469FE" w:rsidP="005469FE">
      <w:pPr>
        <w:pStyle w:val="AllowPageBreak"/>
      </w:pPr>
    </w:p>
    <w:p w:rsidR="00000000" w:rsidRPr="005469FE" w:rsidP="005469FE">
      <w:pPr>
        <w:pStyle w:val="Heading1"/>
      </w:pPr>
      <w:bookmarkStart w:id="6" w:name="O_894351"/>
      <w:bookmarkEnd w:id="6"/>
      <w:r w:rsidRPr="005469FE">
        <w:t>Foundation Skills</w:t>
      </w:r>
    </w:p>
    <w:p w:rsidR="00000000" w:rsidRPr="005469FE" w:rsidP="002E5CD2">
      <w:pPr>
        <w:pStyle w:val="BodyText"/>
      </w:pPr>
      <w:r w:rsidRPr="005469FE">
        <w:t>Foundation Skills essential to performance are explicit in the performance criteria of this unit of competency.</w:t>
      </w:r>
    </w:p>
    <w:p w:rsidR="00000000" w:rsidRPr="005469FE" w:rsidP="005469FE">
      <w:pPr>
        <w:pStyle w:val="Heading1"/>
      </w:pPr>
      <w:bookmarkStart w:id="7" w:name="O_894352"/>
      <w:bookmarkEnd w:id="7"/>
      <w:r w:rsidRPr="005469FE">
        <w:t>Range of Conditions</w:t>
      </w:r>
    </w:p>
    <w:p w:rsidR="00000000" w:rsidRPr="005469FE" w:rsidP="005469FE">
      <w:pPr>
        <w:pStyle w:val="Heading1"/>
      </w:pPr>
      <w:bookmarkStart w:id="8" w:name="O_894353"/>
      <w:bookmarkEnd w:id="8"/>
      <w:r w:rsidRPr="005469FE">
        <w:t>Unit Mapping Information</w:t>
      </w:r>
    </w:p>
    <w:p w:rsidR="00000000" w:rsidRPr="005469FE" w:rsidP="002E5CD2">
      <w:pPr>
        <w:pStyle w:val="BodyText"/>
      </w:pPr>
      <w:r w:rsidRPr="005469FE">
        <w:t>This unit is equivalent to MTMS300B Operate mixer, blender unit.</w:t>
      </w:r>
    </w:p>
    <w:p w:rsidR="00000000" w:rsidRPr="005469FE" w:rsidP="005469FE">
      <w:pPr>
        <w:pStyle w:val="Heading1"/>
      </w:pPr>
      <w:bookmarkStart w:id="9" w:name="O_894360"/>
      <w:bookmarkEnd w:id="9"/>
      <w:r w:rsidRPr="005469FE">
        <w:t>Links</w:t>
      </w:r>
    </w:p>
    <w:p w:rsidR="00000000" w:rsidRPr="005469FE" w:rsidP="002E5CD2">
      <w:pPr>
        <w:pStyle w:val="BodyText"/>
      </w:pPr>
      <w:r w:rsidRPr="00546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24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69FE" w:rsidP="002E5CD2">
      <w:pPr>
        <w:pStyle w:val="BodyText"/>
        <w:sectPr w:rsidSect="005469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69FE" w:rsidP="005469FE">
      <w:pPr>
        <w:pStyle w:val="SuperHeading"/>
      </w:pPr>
      <w:r w:rsidRPr="005469FE">
        <w:t>Assessment Requirements for AMPS300 Operate mixer or blender un</w:t>
      </w:r>
      <w:r w:rsidRPr="005469FE">
        <w:t>it</w:t>
      </w:r>
    </w:p>
    <w:p w:rsidR="00000000" w:rsidRPr="005469FE" w:rsidP="005469FE">
      <w:pPr>
        <w:pStyle w:val="Heading1"/>
      </w:pPr>
      <w:bookmarkStart w:id="10" w:name="O_894355"/>
      <w:bookmarkEnd w:id="10"/>
      <w:r w:rsidRPr="00546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6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TableHeading"/>
              <w:rPr>
                <w:lang w:val="en-NZ"/>
              </w:rPr>
            </w:pPr>
            <w:r w:rsidRPr="005469FE">
              <w:t>Comment</w:t>
            </w:r>
          </w:p>
        </w:tc>
      </w:tr>
      <w:tr w:rsidTr="00546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BodyText"/>
              <w:rPr>
                <w:lang w:val="en-NZ"/>
              </w:rPr>
            </w:pPr>
            <w:r w:rsidRPr="005469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FE">
            <w:pPr>
              <w:pStyle w:val="BodyText"/>
              <w:rPr>
                <w:lang w:val="en-NZ"/>
              </w:rPr>
            </w:pPr>
            <w:r w:rsidRPr="005469F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FE" w:rsidP="005469FE">
            <w:pPr>
              <w:pStyle w:val="BodyText"/>
            </w:pPr>
            <w:r w:rsidRPr="005469FE">
              <w:t>Initial release</w:t>
            </w:r>
          </w:p>
        </w:tc>
      </w:tr>
    </w:tbl>
    <w:p w:rsidR="00000000" w:rsidRPr="005469FE" w:rsidP="005469FE">
      <w:pPr>
        <w:pStyle w:val="BodyText"/>
      </w:pPr>
    </w:p>
    <w:p w:rsidR="00000000" w:rsidRPr="005469FE" w:rsidP="005469FE">
      <w:pPr>
        <w:pStyle w:val="AllowPageBreak"/>
      </w:pPr>
    </w:p>
    <w:p w:rsidR="00000000" w:rsidRPr="005469FE" w:rsidP="005469FE">
      <w:pPr>
        <w:pStyle w:val="Heading1"/>
      </w:pPr>
      <w:bookmarkStart w:id="11" w:name="O_894356"/>
      <w:bookmarkEnd w:id="11"/>
      <w:r w:rsidRPr="005469FE">
        <w:t>Performance Evidence</w:t>
      </w:r>
    </w:p>
    <w:p w:rsidR="00000000" w:rsidRPr="005469FE" w:rsidP="002E5CD2">
      <w:pPr>
        <w:pStyle w:val="BodyText"/>
      </w:pPr>
      <w:r w:rsidRPr="005469FE">
        <w:t>The candidate must use specialist processing technologies to comminute meat and ingr</w:t>
      </w:r>
      <w:r w:rsidRPr="005469FE">
        <w:t>edients for further processing in a meat establishment.</w:t>
      </w:r>
    </w:p>
    <w:p w:rsidR="00000000" w:rsidRPr="005469FE" w:rsidP="002E5CD2">
      <w:pPr>
        <w:pStyle w:val="BodyText"/>
      </w:pPr>
      <w:r w:rsidRPr="005469FE">
        <w:t xml:space="preserve">The candidate must: </w:t>
      </w:r>
    </w:p>
    <w:p w:rsidR="00000000" w:rsidRPr="005469FE" w:rsidP="005469FE">
      <w:pPr>
        <w:pStyle w:val="ListBullet"/>
      </w:pPr>
      <w:r w:rsidRPr="005469FE">
        <w:t>follow the requirements of the work instruction</w:t>
      </w:r>
    </w:p>
    <w:p w:rsidR="00000000" w:rsidRPr="005469FE" w:rsidP="005469FE">
      <w:pPr>
        <w:pStyle w:val="ListBullet"/>
      </w:pPr>
      <w:r w:rsidRPr="005469FE">
        <w:t>work at production speed</w:t>
      </w:r>
    </w:p>
    <w:p w:rsidR="00000000" w:rsidRPr="005469FE" w:rsidP="005469FE">
      <w:pPr>
        <w:pStyle w:val="ListBullet"/>
      </w:pPr>
      <w:r w:rsidRPr="005469FE">
        <w:t xml:space="preserve">identify various additives, spices and binders </w:t>
      </w:r>
    </w:p>
    <w:p w:rsidR="00000000" w:rsidRPr="005469FE" w:rsidP="005469FE">
      <w:pPr>
        <w:pStyle w:val="ListBullet"/>
      </w:pPr>
      <w:r w:rsidRPr="005469FE">
        <w:t>calculate quantities and weights in order to meet produc</w:t>
      </w:r>
      <w:r w:rsidRPr="005469FE">
        <w:t>t specifications</w:t>
      </w:r>
    </w:p>
    <w:p w:rsidR="00000000" w:rsidRPr="005469FE" w:rsidP="005469FE">
      <w:pPr>
        <w:pStyle w:val="ListBullet"/>
      </w:pPr>
      <w:r w:rsidRPr="005469FE">
        <w:t>operate bowl cutter to produce a variety of products to:</w:t>
      </w:r>
    </w:p>
    <w:p w:rsidR="00000000" w:rsidRPr="005469FE" w:rsidP="005469FE">
      <w:pPr>
        <w:pStyle w:val="ListBullet2"/>
      </w:pPr>
      <w:r w:rsidRPr="005469FE">
        <w:t>workplace requirements</w:t>
      </w:r>
    </w:p>
    <w:p w:rsidR="00000000" w:rsidRPr="005469FE" w:rsidP="005469FE">
      <w:pPr>
        <w:pStyle w:val="ListBullet2"/>
      </w:pPr>
      <w:r w:rsidRPr="005469FE">
        <w:t>workplace health and safety requirements</w:t>
      </w:r>
    </w:p>
    <w:p w:rsidR="00000000" w:rsidRPr="005469FE" w:rsidP="005469FE">
      <w:pPr>
        <w:pStyle w:val="ListBullet2"/>
      </w:pPr>
      <w:r w:rsidRPr="005469FE">
        <w:t>hygiene and sanitation requirements</w:t>
      </w:r>
    </w:p>
    <w:p w:rsidR="00000000" w:rsidRPr="005469FE" w:rsidP="005469FE">
      <w:pPr>
        <w:pStyle w:val="ListBullet2"/>
      </w:pPr>
      <w:r w:rsidRPr="005469FE">
        <w:t>product specifications</w:t>
      </w:r>
    </w:p>
    <w:p w:rsidR="00000000" w:rsidRPr="005469FE" w:rsidP="005469FE">
      <w:pPr>
        <w:pStyle w:val="ListBullet2"/>
      </w:pPr>
      <w:r w:rsidRPr="005469FE">
        <w:t>production requirements</w:t>
      </w:r>
    </w:p>
    <w:p w:rsidR="00000000" w:rsidRPr="005469FE" w:rsidP="005469FE">
      <w:pPr>
        <w:pStyle w:val="ListBullet"/>
      </w:pPr>
      <w:r w:rsidRPr="005469FE">
        <w:t>demonstrate the difference i</w:t>
      </w:r>
      <w:r w:rsidRPr="005469FE">
        <w:t>n cutting techniques between raw meat emulsions and pre-cooked meat emulsions</w:t>
      </w:r>
    </w:p>
    <w:p w:rsidR="00000000" w:rsidRPr="005469FE" w:rsidP="005469FE">
      <w:pPr>
        <w:pStyle w:val="ListBullet"/>
      </w:pPr>
      <w:r w:rsidRPr="005469FE">
        <w:t>identify any unhygienic meat ingredients</w:t>
      </w:r>
    </w:p>
    <w:p w:rsidR="00000000" w:rsidRPr="005469FE" w:rsidP="005469FE">
      <w:pPr>
        <w:pStyle w:val="ListBullet"/>
      </w:pPr>
      <w:r w:rsidRPr="005469FE">
        <w:t>apply communication and mathematical skills relevant to work instructions and Standard Operating Procedures (SOPs)</w:t>
      </w:r>
    </w:p>
    <w:p w:rsidR="00000000" w:rsidRPr="005469FE" w:rsidP="005469FE">
      <w:pPr>
        <w:pStyle w:val="AllowPageBreak"/>
      </w:pPr>
    </w:p>
    <w:p w:rsidR="00000000" w:rsidRPr="005469FE" w:rsidP="005469FE">
      <w:pPr>
        <w:pStyle w:val="Heading1"/>
      </w:pPr>
      <w:bookmarkStart w:id="12" w:name="O_894357"/>
      <w:bookmarkEnd w:id="12"/>
      <w:r w:rsidRPr="005469FE">
        <w:t>Knowl</w:t>
      </w:r>
      <w:r w:rsidRPr="005469FE">
        <w:t>edge Evidence</w:t>
      </w:r>
    </w:p>
    <w:p w:rsidR="00000000" w:rsidRPr="005469FE" w:rsidP="002E5CD2">
      <w:pPr>
        <w:pStyle w:val="BodyText"/>
      </w:pPr>
      <w:r w:rsidRPr="005469FE">
        <w:t xml:space="preserve">The candidate must demonstrate a factual, technical, procedural and theoretical knowledge of: </w:t>
      </w:r>
    </w:p>
    <w:p w:rsidR="00000000" w:rsidRPr="005469FE" w:rsidP="005469FE">
      <w:pPr>
        <w:pStyle w:val="ListBullet"/>
      </w:pPr>
      <w:r w:rsidRPr="005469FE">
        <w:t>health and hygiene factors related to operating a bowl cutter</w:t>
      </w:r>
    </w:p>
    <w:p w:rsidR="00000000" w:rsidRPr="005469FE" w:rsidP="005469FE">
      <w:pPr>
        <w:pStyle w:val="ListBullet"/>
      </w:pPr>
      <w:r w:rsidRPr="005469FE">
        <w:t>corrective action to be taken in situations such as:</w:t>
      </w:r>
    </w:p>
    <w:p w:rsidR="00000000" w:rsidRPr="005469FE" w:rsidP="005469FE">
      <w:pPr>
        <w:pStyle w:val="ListBullet2"/>
      </w:pPr>
      <w:r w:rsidRPr="005469FE">
        <w:t>incorrect loading of ingredients</w:t>
      </w:r>
    </w:p>
    <w:p w:rsidR="00000000" w:rsidRPr="005469FE" w:rsidP="005469FE">
      <w:pPr>
        <w:pStyle w:val="ListBullet2"/>
      </w:pPr>
      <w:r w:rsidRPr="005469FE">
        <w:t>machinery malfunction</w:t>
      </w:r>
    </w:p>
    <w:p w:rsidR="00000000" w:rsidRPr="005469FE" w:rsidP="005469FE">
      <w:pPr>
        <w:pStyle w:val="ListBullet2"/>
      </w:pPr>
      <w:r w:rsidRPr="005469FE">
        <w:t>temperature malfunction</w:t>
      </w:r>
    </w:p>
    <w:p w:rsidR="00000000" w:rsidRPr="005469FE" w:rsidP="005469FE">
      <w:pPr>
        <w:pStyle w:val="ListBullet2"/>
      </w:pPr>
      <w:r w:rsidRPr="005469FE">
        <w:t>unhygienic meat ingredients</w:t>
      </w:r>
    </w:p>
    <w:p w:rsidR="00000000" w:rsidRPr="005469FE" w:rsidP="005469FE">
      <w:pPr>
        <w:pStyle w:val="ListBullet"/>
      </w:pPr>
      <w:r w:rsidRPr="005469FE">
        <w:t>common tests for blade sharpness such as:</w:t>
      </w:r>
    </w:p>
    <w:p w:rsidR="00000000" w:rsidRPr="005469FE" w:rsidP="005469FE">
      <w:pPr>
        <w:pStyle w:val="ListBullet2"/>
      </w:pPr>
      <w:r w:rsidRPr="005469FE">
        <w:t>no feathered edges</w:t>
      </w:r>
    </w:p>
    <w:p w:rsidR="00000000" w:rsidRPr="005469FE" w:rsidP="005469FE">
      <w:pPr>
        <w:pStyle w:val="ListBullet2"/>
      </w:pPr>
      <w:r w:rsidRPr="005469FE">
        <w:t>cutting paper without tearing</w:t>
      </w:r>
    </w:p>
    <w:p w:rsidR="00000000" w:rsidRPr="005469FE" w:rsidP="005469FE">
      <w:pPr>
        <w:pStyle w:val="ListBullet2"/>
      </w:pPr>
      <w:r w:rsidRPr="005469FE">
        <w:t>checking for ragged edges</w:t>
      </w:r>
    </w:p>
    <w:p w:rsidR="00000000" w:rsidRPr="005469FE" w:rsidP="005469FE">
      <w:pPr>
        <w:pStyle w:val="ListBullet"/>
      </w:pPr>
      <w:r w:rsidRPr="005469FE">
        <w:t>appropriate quantities of wat</w:t>
      </w:r>
      <w:r w:rsidRPr="005469FE">
        <w:t>er or ice to ensure temperature is maintained according to product specifications</w:t>
      </w:r>
    </w:p>
    <w:p w:rsidR="00000000" w:rsidRPr="005469FE" w:rsidP="005469FE">
      <w:pPr>
        <w:pStyle w:val="ListBullet"/>
      </w:pPr>
      <w:r w:rsidRPr="005469FE">
        <w:t>consequences of loading ingredients in the incorrect order including:</w:t>
      </w:r>
    </w:p>
    <w:p w:rsidR="00000000" w:rsidRPr="005469FE" w:rsidP="005469FE">
      <w:pPr>
        <w:pStyle w:val="ListBullet2"/>
      </w:pPr>
      <w:r w:rsidRPr="005469FE">
        <w:t xml:space="preserve">fat separation caused by over-heating </w:t>
      </w:r>
    </w:p>
    <w:p w:rsidR="00000000" w:rsidRPr="005469FE" w:rsidP="005469FE">
      <w:pPr>
        <w:pStyle w:val="ListBullet2"/>
      </w:pPr>
      <w:r w:rsidRPr="005469FE">
        <w:t>red colour after cooking</w:t>
      </w:r>
    </w:p>
    <w:p w:rsidR="00000000" w:rsidRPr="005469FE" w:rsidP="005469FE">
      <w:pPr>
        <w:pStyle w:val="ListBullet2"/>
      </w:pPr>
      <w:r w:rsidRPr="005469FE">
        <w:t>temperature control</w:t>
      </w:r>
    </w:p>
    <w:p w:rsidR="00000000" w:rsidRPr="005469FE" w:rsidP="005469FE">
      <w:pPr>
        <w:pStyle w:val="ListBullet"/>
      </w:pPr>
      <w:r w:rsidRPr="005469FE">
        <w:t>health and hygiene factors related to operating a bowl cutter</w:t>
      </w:r>
    </w:p>
    <w:p w:rsidR="00000000" w:rsidRPr="005469FE" w:rsidP="005469FE">
      <w:pPr>
        <w:pStyle w:val="ListBullet"/>
      </w:pPr>
      <w:r w:rsidRPr="005469FE">
        <w:t>importance of protein extraction</w:t>
      </w:r>
    </w:p>
    <w:p w:rsidR="00000000" w:rsidRPr="005469FE" w:rsidP="005469FE">
      <w:pPr>
        <w:pStyle w:val="ListBullet"/>
      </w:pPr>
      <w:r w:rsidRPr="005469FE">
        <w:t>effects on product and on health and safety of incorrectly placing product in equipment</w:t>
      </w:r>
    </w:p>
    <w:p w:rsidR="00000000" w:rsidRPr="005469FE" w:rsidP="005469FE">
      <w:pPr>
        <w:pStyle w:val="ListBullet"/>
      </w:pPr>
      <w:r w:rsidRPr="005469FE">
        <w:t>effect of meat temperature when cutting meat for salami</w:t>
      </w:r>
    </w:p>
    <w:p w:rsidR="00000000" w:rsidRPr="005469FE" w:rsidP="005469FE">
      <w:pPr>
        <w:pStyle w:val="ListBullet"/>
      </w:pPr>
      <w:r w:rsidRPr="005469FE">
        <w:t>effect on product</w:t>
      </w:r>
      <w:r w:rsidRPr="005469FE">
        <w:t xml:space="preserve"> of the temperature of the cutting equipment</w:t>
      </w:r>
    </w:p>
    <w:p w:rsidR="00000000" w:rsidRPr="005469FE" w:rsidP="005469FE">
      <w:pPr>
        <w:pStyle w:val="ListBullet"/>
      </w:pPr>
      <w:r w:rsidRPr="005469FE">
        <w:t>importance of blade sharpness for the cutting process and the consequences of blunt blades</w:t>
      </w:r>
    </w:p>
    <w:p w:rsidR="00000000" w:rsidRPr="005469FE" w:rsidP="005469FE">
      <w:pPr>
        <w:pStyle w:val="ListBullet"/>
      </w:pPr>
      <w:r w:rsidRPr="005469FE">
        <w:t>purpose of the following additives:</w:t>
      </w:r>
    </w:p>
    <w:p w:rsidR="00000000" w:rsidRPr="005469FE" w:rsidP="005469FE">
      <w:pPr>
        <w:pStyle w:val="ListBullet2"/>
      </w:pPr>
      <w:r w:rsidRPr="005469FE">
        <w:t>anti-oxidant</w:t>
      </w:r>
    </w:p>
    <w:p w:rsidR="00000000" w:rsidRPr="005469FE" w:rsidP="005469FE">
      <w:pPr>
        <w:pStyle w:val="ListBullet2"/>
      </w:pPr>
      <w:r w:rsidRPr="005469FE">
        <w:t>curing ingredients</w:t>
      </w:r>
    </w:p>
    <w:p w:rsidR="00000000" w:rsidRPr="005469FE" w:rsidP="005469FE">
      <w:pPr>
        <w:pStyle w:val="ListBullet2"/>
      </w:pPr>
      <w:r w:rsidRPr="005469FE">
        <w:t>phosphate</w:t>
      </w:r>
    </w:p>
    <w:p w:rsidR="00000000" w:rsidRPr="005469FE" w:rsidP="005469FE">
      <w:pPr>
        <w:pStyle w:val="ListBullet2"/>
      </w:pPr>
      <w:r w:rsidRPr="005469FE">
        <w:t>salt</w:t>
      </w:r>
    </w:p>
    <w:p w:rsidR="00000000" w:rsidRPr="005469FE" w:rsidP="005469FE">
      <w:pPr>
        <w:pStyle w:val="ListBullet2"/>
      </w:pPr>
      <w:r w:rsidRPr="005469FE">
        <w:t>water</w:t>
      </w:r>
    </w:p>
    <w:p w:rsidR="00000000" w:rsidRPr="005469FE" w:rsidP="005469FE">
      <w:pPr>
        <w:pStyle w:val="ListBullet"/>
      </w:pPr>
      <w:r w:rsidRPr="005469FE">
        <w:t>difference in cutting techniques between raw meat emulsions and pre-cooked meat emulsions</w:t>
      </w:r>
    </w:p>
    <w:p w:rsidR="00000000" w:rsidRPr="005469FE" w:rsidP="005469FE">
      <w:pPr>
        <w:pStyle w:val="ListBullet"/>
      </w:pPr>
      <w:r w:rsidRPr="005469FE">
        <w:t>relevant regulatory requirements</w:t>
      </w:r>
    </w:p>
    <w:p w:rsidR="00000000" w:rsidRPr="005469FE" w:rsidP="005469FE">
      <w:pPr>
        <w:pStyle w:val="AllowPageBreak"/>
      </w:pPr>
    </w:p>
    <w:p w:rsidR="00000000" w:rsidRPr="005469FE" w:rsidP="005469FE">
      <w:pPr>
        <w:pStyle w:val="Heading1"/>
      </w:pPr>
      <w:bookmarkStart w:id="13" w:name="O_894358"/>
      <w:bookmarkEnd w:id="13"/>
      <w:r w:rsidRPr="005469FE">
        <w:t>Assessment Conditions</w:t>
      </w:r>
    </w:p>
    <w:p w:rsidR="00000000" w:rsidRPr="005469FE" w:rsidP="002E5CD2">
      <w:pPr>
        <w:pStyle w:val="BodyText"/>
      </w:pPr>
      <w:r w:rsidRPr="005469FE">
        <w:t>Competency must be demonstrated over time and under typical operating conditions for the enter</w:t>
      </w:r>
      <w:r w:rsidRPr="005469FE">
        <w:t>prise.</w:t>
      </w:r>
    </w:p>
    <w:p w:rsidR="00000000" w:rsidRPr="005469FE" w:rsidP="002E5CD2">
      <w:pPr>
        <w:pStyle w:val="BodyText"/>
      </w:pPr>
      <w:r w:rsidRPr="005469FE">
        <w:t>Assessment must occur in the workplace under normal production conditions.</w:t>
      </w:r>
    </w:p>
    <w:p w:rsidR="00000000" w:rsidRPr="005469FE" w:rsidP="002E5CD2">
      <w:pPr>
        <w:pStyle w:val="BodyText"/>
      </w:pPr>
      <w:r w:rsidRPr="005469FE">
        <w:t xml:space="preserve">As a minimum, the following three forms of assessment must be used: </w:t>
      </w:r>
    </w:p>
    <w:p w:rsidR="00000000" w:rsidRPr="005469FE" w:rsidP="005469FE">
      <w:pPr>
        <w:pStyle w:val="ListBullet"/>
      </w:pPr>
      <w:r w:rsidRPr="005469FE">
        <w:t>quiz of underpinning knowledge</w:t>
      </w:r>
    </w:p>
    <w:p w:rsidR="00000000" w:rsidRPr="005469FE" w:rsidP="005469FE">
      <w:pPr>
        <w:pStyle w:val="ListBullet"/>
      </w:pPr>
      <w:r w:rsidRPr="005469FE">
        <w:t xml:space="preserve">workplace demonstration </w:t>
      </w:r>
    </w:p>
    <w:p w:rsidR="00000000" w:rsidRPr="005469FE" w:rsidP="005469FE">
      <w:pPr>
        <w:pStyle w:val="ListBullet"/>
      </w:pPr>
      <w:r w:rsidRPr="005469FE">
        <w:t>workplace referee or third-party report of per</w:t>
      </w:r>
      <w:r w:rsidRPr="005469FE">
        <w:t>formance over time</w:t>
      </w:r>
    </w:p>
    <w:p w:rsidR="00000000" w:rsidRPr="005469FE" w:rsidP="005469FE">
      <w:pPr>
        <w:pStyle w:val="BodyText"/>
      </w:pPr>
    </w:p>
    <w:p w:rsidR="00000000" w:rsidRPr="005469FE" w:rsidP="002E5CD2">
      <w:pPr>
        <w:pStyle w:val="BodyText"/>
      </w:pPr>
      <w:r w:rsidRPr="005469FE">
        <w:t>Assessors must satisfy the current standards for RTOs.</w:t>
      </w:r>
    </w:p>
    <w:p w:rsidR="00000000" w:rsidRPr="005469FE" w:rsidP="005469FE">
      <w:pPr>
        <w:pStyle w:val="Heading1"/>
      </w:pPr>
      <w:bookmarkStart w:id="14" w:name="O_894361"/>
      <w:bookmarkEnd w:id="14"/>
      <w:r w:rsidRPr="005469FE">
        <w:t>Links</w:t>
      </w:r>
    </w:p>
    <w:p w:rsidR="00000000" w:rsidRPr="005469FE" w:rsidP="002E5CD2">
      <w:pPr>
        <w:pStyle w:val="BodyText"/>
      </w:pPr>
      <w:r w:rsidRPr="00546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24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69FE" w:rsidP="005469FE"/>
    <w:sectPr w:rsidSect="005469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 w:rsidRPr="002E5CD2" w:rsidP="002E5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2" w:rsidP="00546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CD2" w:rsidP="00546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5CD2" w:rsidP="005469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 w:rsidP="00546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5CD2">
      <w:t>Approved</w:t>
    </w:r>
    <w:r w:rsidR="002E5C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5C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5CD2">
      <w:rPr>
        <w:noProof/>
      </w:rPr>
      <w:t>4</w:t>
    </w:r>
    <w:r>
      <w:rPr>
        <w:noProof/>
      </w:rPr>
      <w:fldChar w:fldCharType="end"/>
    </w:r>
  </w:p>
  <w:p w:rsidR="005469FE" w:rsidP="00546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5C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5CD2">
      <w:t>Skills Insight</w:t>
    </w:r>
    <w:r w:rsidR="002E5CD2">
      <w:fldChar w:fldCharType="end"/>
    </w:r>
  </w:p>
  <w:p w:rsidR="005469FE" w:rsidP="00546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9FE" w:rsidRPr="002E5CD2" w:rsidP="002E5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2" w:rsidRPr="002D2AF8" w:rsidP="00546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AMPS300 Operate mixer or blender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5CD2" w:rsidP="005469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FE" w:rsidRPr="002D2AF8" w:rsidP="00546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5CD2">
      <w:t>AMPS300 Operate mixer or blender unit</w:t>
    </w:r>
    <w:r w:rsidR="002E5C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5CD2">
      <w:rPr>
        <w:noProof/>
      </w:rPr>
      <w:t>2 March 2025</w:t>
    </w:r>
    <w:r>
      <w:fldChar w:fldCharType="end"/>
    </w:r>
  </w:p>
  <w:p w:rsidR="005469FE" w:rsidP="00546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A3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29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0A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9FE"/>
  </w:style>
  <w:style w:type="character" w:customStyle="1" w:styleId="Heading1Char">
    <w:name w:val="Heading 1 Char"/>
    <w:basedOn w:val="DefaultParagraphFont"/>
    <w:link w:val="Heading1"/>
    <w:rsid w:val="00546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9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69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69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9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69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6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9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6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9FE"/>
    <w:rPr>
      <w:b/>
      <w:spacing w:val="0"/>
    </w:rPr>
  </w:style>
  <w:style w:type="paragraph" w:customStyle="1" w:styleId="SuperTitle">
    <w:name w:val="SuperTitle"/>
    <w:basedOn w:val="Title"/>
    <w:rsid w:val="00546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9FE"/>
    <w:rPr>
      <w:i/>
    </w:rPr>
  </w:style>
  <w:style w:type="paragraph" w:styleId="Caption">
    <w:name w:val="caption"/>
    <w:basedOn w:val="BodyText"/>
    <w:next w:val="Normal"/>
    <w:qFormat/>
    <w:rsid w:val="00546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9FE"/>
  </w:style>
  <w:style w:type="paragraph" w:styleId="TableofFigures">
    <w:name w:val="table of figures"/>
    <w:basedOn w:val="Normal"/>
    <w:next w:val="Normal"/>
    <w:semiHidden/>
    <w:rsid w:val="00546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9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9FE"/>
    <w:rPr>
      <w:rFonts w:ascii="Wingdings" w:hAnsi="Wingdings"/>
    </w:rPr>
  </w:style>
  <w:style w:type="character" w:customStyle="1" w:styleId="HotSpot">
    <w:name w:val="HotSpot"/>
    <w:rsid w:val="005469FE"/>
    <w:rPr>
      <w:color w:val="0033CC"/>
      <w:u w:val="none"/>
    </w:rPr>
  </w:style>
  <w:style w:type="paragraph" w:customStyle="1" w:styleId="BodyTextRight">
    <w:name w:val="Body Text Right"/>
    <w:basedOn w:val="BodyText"/>
    <w:rsid w:val="00546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9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9FE"/>
    <w:rPr>
      <w:sz w:val="32"/>
    </w:rPr>
  </w:style>
  <w:style w:type="paragraph" w:customStyle="1" w:styleId="HeadingProcedure">
    <w:name w:val="Heading Procedure"/>
    <w:basedOn w:val="HeadingBase"/>
    <w:next w:val="Normal"/>
    <w:rsid w:val="00546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9FE"/>
    <w:pPr>
      <w:spacing w:before="60" w:after="60"/>
    </w:pPr>
  </w:style>
  <w:style w:type="paragraph" w:styleId="ListContinue">
    <w:name w:val="List Continue"/>
    <w:basedOn w:val="List"/>
    <w:rsid w:val="005469FE"/>
    <w:pPr>
      <w:ind w:firstLine="0"/>
    </w:pPr>
  </w:style>
  <w:style w:type="paragraph" w:customStyle="1" w:styleId="ListNote">
    <w:name w:val="List Note"/>
    <w:basedOn w:val="List"/>
    <w:rsid w:val="00546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9FE"/>
    <w:rPr>
      <w:rFonts w:ascii="Courier New" w:hAnsi="Courier New"/>
    </w:rPr>
  </w:style>
  <w:style w:type="paragraph" w:customStyle="1" w:styleId="NoteBullet">
    <w:name w:val="Note Bullet"/>
    <w:basedOn w:val="Note"/>
    <w:rsid w:val="00546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9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9FE"/>
    <w:rPr>
      <w:b/>
      <w:smallCaps/>
    </w:rPr>
  </w:style>
  <w:style w:type="paragraph" w:customStyle="1" w:styleId="TableListNumber">
    <w:name w:val="Table List Number"/>
    <w:basedOn w:val="ListNumber"/>
    <w:rsid w:val="00546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9FE"/>
    <w:pPr>
      <w:numPr>
        <w:numId w:val="9"/>
      </w:numPr>
    </w:pPr>
  </w:style>
  <w:style w:type="paragraph" w:customStyle="1" w:styleId="ListAlpha2">
    <w:name w:val="List Alpha 2"/>
    <w:basedOn w:val="List2"/>
    <w:rsid w:val="005469FE"/>
    <w:pPr>
      <w:numPr>
        <w:numId w:val="8"/>
      </w:numPr>
    </w:pPr>
  </w:style>
  <w:style w:type="paragraph" w:styleId="List2">
    <w:name w:val="List 2"/>
    <w:basedOn w:val="BodyText"/>
    <w:rsid w:val="00546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9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9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9FE"/>
    <w:pPr>
      <w:numPr>
        <w:numId w:val="4"/>
      </w:numPr>
    </w:pPr>
  </w:style>
  <w:style w:type="paragraph" w:styleId="ListContinue2">
    <w:name w:val="List Continue 2"/>
    <w:basedOn w:val="List2"/>
    <w:rsid w:val="005469FE"/>
    <w:pPr>
      <w:ind w:firstLine="0"/>
    </w:pPr>
  </w:style>
  <w:style w:type="paragraph" w:styleId="ListContinue3">
    <w:name w:val="List Continue 3"/>
    <w:basedOn w:val="List3"/>
    <w:rsid w:val="005469FE"/>
    <w:pPr>
      <w:ind w:left="1021" w:firstLine="0"/>
    </w:pPr>
  </w:style>
  <w:style w:type="paragraph" w:styleId="ListContinue4">
    <w:name w:val="List Continue 4"/>
    <w:basedOn w:val="List4"/>
    <w:rsid w:val="005469FE"/>
    <w:pPr>
      <w:ind w:firstLine="0"/>
    </w:pPr>
  </w:style>
  <w:style w:type="paragraph" w:styleId="ListContinue5">
    <w:name w:val="List Continue 5"/>
    <w:basedOn w:val="List5"/>
    <w:rsid w:val="005469FE"/>
    <w:pPr>
      <w:ind w:firstLine="0"/>
    </w:pPr>
  </w:style>
  <w:style w:type="paragraph" w:styleId="ListNumber3">
    <w:name w:val="List Number 3"/>
    <w:basedOn w:val="List3"/>
    <w:rsid w:val="005469FE"/>
    <w:pPr>
      <w:numPr>
        <w:numId w:val="5"/>
      </w:numPr>
    </w:pPr>
  </w:style>
  <w:style w:type="paragraph" w:styleId="ListNumber4">
    <w:name w:val="List Number 4"/>
    <w:basedOn w:val="List4"/>
    <w:rsid w:val="005469FE"/>
    <w:pPr>
      <w:numPr>
        <w:numId w:val="6"/>
      </w:numPr>
    </w:pPr>
  </w:style>
  <w:style w:type="paragraph" w:styleId="ListNumber5">
    <w:name w:val="List Number 5"/>
    <w:basedOn w:val="List5"/>
    <w:rsid w:val="005469FE"/>
    <w:pPr>
      <w:numPr>
        <w:numId w:val="7"/>
      </w:numPr>
    </w:pPr>
  </w:style>
  <w:style w:type="paragraph" w:styleId="BlockText">
    <w:name w:val="Block Text"/>
    <w:basedOn w:val="Normal"/>
    <w:rsid w:val="00546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9FE"/>
    <w:rPr>
      <w:sz w:val="16"/>
      <w:vertAlign w:val="superscript"/>
    </w:rPr>
  </w:style>
  <w:style w:type="character" w:customStyle="1" w:styleId="Symbols">
    <w:name w:val="Symbols"/>
    <w:basedOn w:val="DefaultParagraphFont"/>
    <w:rsid w:val="005469FE"/>
    <w:rPr>
      <w:rFonts w:ascii="Symbol" w:hAnsi="Symbol"/>
    </w:rPr>
  </w:style>
  <w:style w:type="character" w:customStyle="1" w:styleId="MenuOptions">
    <w:name w:val="Menu Options"/>
    <w:basedOn w:val="DefaultParagraphFont"/>
    <w:rsid w:val="00546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9FE"/>
    <w:rPr>
      <w:b/>
    </w:rPr>
  </w:style>
  <w:style w:type="character" w:customStyle="1" w:styleId="Underlined">
    <w:name w:val="Underlined"/>
    <w:basedOn w:val="DefaultParagraphFont"/>
    <w:rsid w:val="005469FE"/>
    <w:rPr>
      <w:u w:val="single"/>
    </w:rPr>
  </w:style>
  <w:style w:type="paragraph" w:customStyle="1" w:styleId="TableBodyTextRight">
    <w:name w:val="Table Body Text Right"/>
    <w:basedOn w:val="TableBodyText"/>
    <w:rsid w:val="00546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9FE"/>
    <w:rPr>
      <w:sz w:val="18"/>
    </w:rPr>
  </w:style>
  <w:style w:type="paragraph" w:customStyle="1" w:styleId="BodySmallRight">
    <w:name w:val="Body Small Right"/>
    <w:basedOn w:val="BodyTextRight"/>
    <w:rsid w:val="005469FE"/>
    <w:rPr>
      <w:sz w:val="18"/>
      <w:szCs w:val="18"/>
    </w:rPr>
  </w:style>
  <w:style w:type="paragraph" w:customStyle="1" w:styleId="MarginEdition">
    <w:name w:val="Margin Edition"/>
    <w:basedOn w:val="MarginNote"/>
    <w:rsid w:val="00546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9FE"/>
    <w:rPr>
      <w:sz w:val="2"/>
      <w:szCs w:val="2"/>
    </w:rPr>
  </w:style>
  <w:style w:type="character" w:customStyle="1" w:styleId="Small">
    <w:name w:val="Small"/>
    <w:basedOn w:val="DefaultParagraphFont"/>
    <w:rsid w:val="005469FE"/>
    <w:rPr>
      <w:sz w:val="16"/>
    </w:rPr>
  </w:style>
  <w:style w:type="paragraph" w:customStyle="1" w:styleId="WideTable">
    <w:name w:val="Wide Table"/>
    <w:basedOn w:val="Normal"/>
    <w:rsid w:val="00546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9FE"/>
  </w:style>
  <w:style w:type="paragraph" w:styleId="Quote">
    <w:name w:val="Quote"/>
    <w:basedOn w:val="Heading1"/>
    <w:link w:val="QuoteChar"/>
    <w:qFormat/>
    <w:rsid w:val="00546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9FE"/>
    <w:pPr>
      <w:pageBreakBefore/>
    </w:pPr>
  </w:style>
  <w:style w:type="paragraph" w:customStyle="1" w:styleId="Border">
    <w:name w:val="Border"/>
    <w:basedOn w:val="Normal"/>
    <w:qFormat/>
    <w:rsid w:val="00546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9FE"/>
    <w:rPr>
      <w:u w:val="single"/>
    </w:rPr>
  </w:style>
  <w:style w:type="character" w:customStyle="1" w:styleId="BoldandItalics">
    <w:name w:val="Bold and Italics"/>
    <w:qFormat/>
    <w:rsid w:val="005469FE"/>
    <w:rPr>
      <w:b/>
      <w:i/>
      <w:u w:val="none"/>
    </w:rPr>
  </w:style>
  <w:style w:type="paragraph" w:styleId="BalloonText">
    <w:name w:val="Balloon Text"/>
    <w:basedOn w:val="Normal"/>
    <w:link w:val="BalloonTextChar"/>
    <w:rsid w:val="00546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9FE"/>
    <w:pPr>
      <w:spacing w:before="0" w:after="0"/>
    </w:pPr>
  </w:style>
  <w:style w:type="paragraph" w:customStyle="1" w:styleId="BodyTextBold">
    <w:name w:val="Body Text Bold"/>
    <w:basedOn w:val="BodyText"/>
    <w:qFormat/>
    <w:rsid w:val="005469FE"/>
    <w:rPr>
      <w:b/>
    </w:rPr>
  </w:style>
  <w:style w:type="character" w:styleId="Hyperlink">
    <w:name w:val="Hyperlink"/>
    <w:basedOn w:val="DefaultParagraphFont"/>
    <w:uiPriority w:val="99"/>
    <w:unhideWhenUsed/>
    <w:rsid w:val="002E5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5209</Characters>
  <Application>Microsoft Office Word</Application>
  <DocSecurity>0</DocSecurity>
  <Lines>179</Lines>
  <Paragraphs>130</Paragraphs>
  <ScaleCrop>false</ScaleCrop>
  <Company>Author-it Software Corporation Ltd.</Company>
  <LinksUpToDate>false</LinksUpToDate>
  <CharactersWithSpaces>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AMPS300 Operate mixer or blender unit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