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D11" w:rsidP="00860D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AMPS213 Manually link and tie product</w:t>
      </w:r>
      <w:r>
        <w:fldChar w:fldCharType="end"/>
      </w:r>
    </w:p>
    <w:p w:rsidR="00860D11" w:rsidP="00860D11">
      <w:pPr>
        <w:pStyle w:val="Version"/>
        <w:sectPr w:rsidSect="007A0F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0F21" w:rsidP="007A0F21">
      <w:pPr>
        <w:pStyle w:val="SuperHeading"/>
      </w:pPr>
      <w:r w:rsidRPr="007A0F21">
        <w:t>Assessment Requirements for AMPS213 Manually link and tie product</w:t>
      </w:r>
    </w:p>
    <w:p w:rsidR="00000000" w:rsidRPr="007A0F21" w:rsidP="007A0F21">
      <w:pPr>
        <w:pStyle w:val="Heading1"/>
      </w:pPr>
      <w:bookmarkStart w:id="1" w:name="O_894272"/>
      <w:bookmarkEnd w:id="1"/>
      <w:r w:rsidRPr="007A0F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A0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F21">
            <w:pPr>
              <w:pStyle w:val="TableHeading"/>
              <w:rPr>
                <w:lang w:val="en-NZ"/>
              </w:rPr>
            </w:pPr>
            <w:r w:rsidRPr="007A0F2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F21">
            <w:pPr>
              <w:pStyle w:val="TableHeading"/>
              <w:rPr>
                <w:lang w:val="en-NZ"/>
              </w:rPr>
            </w:pPr>
            <w:r w:rsidRPr="007A0F2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F21">
            <w:pPr>
              <w:pStyle w:val="TableHeading"/>
              <w:rPr>
                <w:lang w:val="en-NZ"/>
              </w:rPr>
            </w:pPr>
            <w:r w:rsidRPr="007A0F21">
              <w:t>Comment</w:t>
            </w:r>
          </w:p>
        </w:tc>
      </w:tr>
      <w:tr w:rsidTr="007A0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F21">
            <w:pPr>
              <w:pStyle w:val="BodyText"/>
              <w:rPr>
                <w:lang w:val="en-NZ"/>
              </w:rPr>
            </w:pPr>
            <w:r w:rsidRPr="007A0F2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F21">
            <w:pPr>
              <w:pStyle w:val="BodyText"/>
              <w:rPr>
                <w:lang w:val="en-NZ"/>
              </w:rPr>
            </w:pPr>
            <w:r w:rsidRPr="007A0F2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F21" w:rsidP="007A0F21">
            <w:pPr>
              <w:pStyle w:val="BodyText"/>
            </w:pPr>
            <w:r w:rsidRPr="007A0F21">
              <w:t>Initial release</w:t>
            </w:r>
          </w:p>
        </w:tc>
      </w:tr>
    </w:tbl>
    <w:p w:rsidR="00000000" w:rsidRPr="007A0F21" w:rsidP="007A0F21">
      <w:pPr>
        <w:pStyle w:val="BodyText"/>
      </w:pPr>
    </w:p>
    <w:p w:rsidR="00000000" w:rsidRPr="007A0F21" w:rsidP="007A0F21">
      <w:pPr>
        <w:pStyle w:val="AllowPageBreak"/>
      </w:pPr>
    </w:p>
    <w:p w:rsidR="00000000" w:rsidRPr="007A0F21" w:rsidP="007A0F21">
      <w:pPr>
        <w:pStyle w:val="Heading1"/>
      </w:pPr>
      <w:bookmarkStart w:id="2" w:name="O_894273"/>
      <w:bookmarkEnd w:id="2"/>
      <w:r w:rsidRPr="007A0F21">
        <w:t>Performance Evidence</w:t>
      </w:r>
    </w:p>
    <w:p w:rsidR="00000000" w:rsidRPr="007A0F21" w:rsidP="00860D11">
      <w:pPr>
        <w:pStyle w:val="BodyText"/>
      </w:pPr>
      <w:r w:rsidRPr="007A0F21">
        <w:t>The candidate must manually link and tie meat products.</w:t>
      </w:r>
    </w:p>
    <w:p w:rsidR="00000000" w:rsidRPr="007A0F21" w:rsidP="00860D11">
      <w:pPr>
        <w:pStyle w:val="BodyText"/>
      </w:pPr>
      <w:r w:rsidRPr="007A0F21">
        <w:t xml:space="preserve">The candidate must: </w:t>
      </w:r>
    </w:p>
    <w:p w:rsidR="00000000" w:rsidRPr="007A0F21" w:rsidP="007A0F21">
      <w:pPr>
        <w:pStyle w:val="ListBullet"/>
      </w:pPr>
      <w:r w:rsidRPr="007A0F21">
        <w:t>follow the requirements of the work instruction</w:t>
      </w:r>
    </w:p>
    <w:p w:rsidR="00000000" w:rsidRPr="007A0F21" w:rsidP="007A0F21">
      <w:pPr>
        <w:pStyle w:val="ListBullet"/>
      </w:pPr>
      <w:r w:rsidRPr="007A0F21">
        <w:t>work at production speed</w:t>
      </w:r>
    </w:p>
    <w:p w:rsidR="00000000" w:rsidRPr="007A0F21" w:rsidP="007A0F21">
      <w:pPr>
        <w:pStyle w:val="ListBullet"/>
      </w:pPr>
      <w:r w:rsidRPr="007A0F21">
        <w:t>link and tie product to workplace, health and safety, and hygiene requirements</w:t>
      </w:r>
    </w:p>
    <w:p w:rsidR="00000000" w:rsidRPr="007A0F21" w:rsidP="007A0F21">
      <w:pPr>
        <w:pStyle w:val="ListBullet"/>
      </w:pPr>
      <w:r w:rsidRPr="007A0F21">
        <w:t>handle knives safely and effectively (as required)</w:t>
      </w:r>
    </w:p>
    <w:p w:rsidR="00000000" w:rsidRPr="007A0F21" w:rsidP="007A0F21">
      <w:pPr>
        <w:pStyle w:val="ListBullet"/>
      </w:pPr>
      <w:r w:rsidRPr="007A0F21">
        <w:t>identify, remove and report def</w:t>
      </w:r>
      <w:r w:rsidRPr="007A0F21">
        <w:t>ective products to workplace requirements</w:t>
      </w:r>
    </w:p>
    <w:p w:rsidR="00000000" w:rsidRPr="007A0F21" w:rsidP="007A0F21">
      <w:pPr>
        <w:pStyle w:val="ListBullet"/>
      </w:pPr>
      <w:r w:rsidRPr="007A0F21">
        <w:t>apply communication and mathematical skills relevant to work instructions and Standard Operating Procedures (SOPs)</w:t>
      </w:r>
    </w:p>
    <w:p w:rsidR="00000000" w:rsidRPr="007A0F21" w:rsidP="007A0F21">
      <w:pPr>
        <w:pStyle w:val="AllowPageBreak"/>
      </w:pPr>
    </w:p>
    <w:p w:rsidR="00000000" w:rsidRPr="007A0F21" w:rsidP="007A0F21">
      <w:pPr>
        <w:pStyle w:val="Heading1"/>
      </w:pPr>
      <w:bookmarkStart w:id="3" w:name="O_894274"/>
      <w:bookmarkEnd w:id="3"/>
      <w:r w:rsidRPr="007A0F21">
        <w:t>Knowledge Evidence</w:t>
      </w:r>
    </w:p>
    <w:p w:rsidR="00000000" w:rsidRPr="007A0F21" w:rsidP="00860D11">
      <w:pPr>
        <w:pStyle w:val="BodyText"/>
      </w:pPr>
      <w:r w:rsidRPr="007A0F21">
        <w:t xml:space="preserve">The candidate must demonstrate a basic factual, technical and procedural knowledge of: </w:t>
      </w:r>
    </w:p>
    <w:p w:rsidR="00000000" w:rsidRPr="007A0F21" w:rsidP="007A0F21">
      <w:pPr>
        <w:pStyle w:val="ListBullet"/>
      </w:pPr>
      <w:r w:rsidRPr="007A0F21">
        <w:t>rationale for linking, tying and hanging products</w:t>
      </w:r>
    </w:p>
    <w:p w:rsidR="00000000" w:rsidRPr="007A0F21" w:rsidP="007A0F21">
      <w:pPr>
        <w:pStyle w:val="ListBullet"/>
      </w:pPr>
      <w:r w:rsidRPr="007A0F21">
        <w:t>workplace requirements for dealing with waste products and broken casings</w:t>
      </w:r>
    </w:p>
    <w:p w:rsidR="00000000" w:rsidRPr="007A0F21" w:rsidP="007A0F21">
      <w:pPr>
        <w:pStyle w:val="ListBullet"/>
      </w:pPr>
      <w:r w:rsidRPr="007A0F21">
        <w:t>applicable regulatory requirements</w:t>
      </w:r>
    </w:p>
    <w:p w:rsidR="00000000" w:rsidRPr="007A0F21" w:rsidP="007A0F21">
      <w:pPr>
        <w:pStyle w:val="AllowPageBreak"/>
      </w:pPr>
    </w:p>
    <w:p w:rsidR="00000000" w:rsidRPr="007A0F21" w:rsidP="007A0F21">
      <w:pPr>
        <w:pStyle w:val="Heading1"/>
      </w:pPr>
      <w:bookmarkStart w:id="4" w:name="O_894275"/>
      <w:bookmarkEnd w:id="4"/>
      <w:r w:rsidRPr="007A0F21">
        <w:t>Assessment Conditions</w:t>
      </w:r>
    </w:p>
    <w:p w:rsidR="00000000" w:rsidRPr="007A0F21" w:rsidP="00860D11">
      <w:pPr>
        <w:pStyle w:val="BodyText"/>
      </w:pPr>
      <w:r w:rsidRPr="007A0F21">
        <w:t>Competency must be demonstrated over time and under typical operating and production conditions for the enterprise.</w:t>
      </w:r>
    </w:p>
    <w:p w:rsidR="00000000" w:rsidRPr="007A0F21" w:rsidP="00860D11">
      <w:pPr>
        <w:pStyle w:val="BodyText"/>
      </w:pPr>
      <w:r w:rsidRPr="007A0F21">
        <w:t>Assessment must occur in the workplace under normal production conditions.</w:t>
      </w:r>
    </w:p>
    <w:p w:rsidR="00000000" w:rsidRPr="007A0F21" w:rsidP="00860D11">
      <w:pPr>
        <w:pStyle w:val="BodyText"/>
      </w:pPr>
      <w:r w:rsidRPr="007A0F21">
        <w:t>As a minimum, the following thre</w:t>
      </w:r>
      <w:r w:rsidRPr="007A0F21">
        <w:t xml:space="preserve">e forms of assessment must be used: </w:t>
      </w:r>
    </w:p>
    <w:p w:rsidR="00000000" w:rsidRPr="007A0F21" w:rsidP="007A0F21">
      <w:pPr>
        <w:pStyle w:val="ListBullet"/>
      </w:pPr>
      <w:r w:rsidRPr="007A0F21">
        <w:t xml:space="preserve">workplace demonstration </w:t>
      </w:r>
    </w:p>
    <w:p w:rsidR="00000000" w:rsidRPr="007A0F21" w:rsidP="007A0F21">
      <w:pPr>
        <w:pStyle w:val="ListBullet"/>
      </w:pPr>
      <w:r w:rsidRPr="007A0F21">
        <w:t>workplace referee’s observation of performance over time</w:t>
      </w:r>
    </w:p>
    <w:p w:rsidR="00000000" w:rsidRPr="007A0F21" w:rsidP="007A0F21">
      <w:pPr>
        <w:pStyle w:val="ListBullet"/>
      </w:pPr>
      <w:r w:rsidRPr="007A0F21">
        <w:t>quiz, question and answer</w:t>
      </w:r>
    </w:p>
    <w:p w:rsidR="00000000" w:rsidRPr="007A0F21" w:rsidP="007A0F21">
      <w:pPr>
        <w:pStyle w:val="BodyText"/>
      </w:pPr>
    </w:p>
    <w:p w:rsidR="00000000" w:rsidRPr="007A0F21" w:rsidP="00860D11">
      <w:pPr>
        <w:pStyle w:val="BodyText"/>
      </w:pPr>
      <w:r w:rsidRPr="007A0F21">
        <w:t>Assessors must satisfy the current standards for RTOs.</w:t>
      </w:r>
    </w:p>
    <w:p w:rsidR="00000000" w:rsidRPr="007A0F21" w:rsidP="007A0F21">
      <w:pPr>
        <w:pStyle w:val="Heading1"/>
      </w:pPr>
      <w:bookmarkStart w:id="5" w:name="O_894278"/>
      <w:bookmarkEnd w:id="5"/>
      <w:r w:rsidRPr="007A0F21">
        <w:t>Links</w:t>
      </w:r>
    </w:p>
    <w:p w:rsidR="00000000" w:rsidRPr="007A0F21" w:rsidP="00860D11">
      <w:pPr>
        <w:pStyle w:val="BodyText"/>
      </w:pPr>
      <w:r w:rsidRPr="007A0F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D215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A0F21" w:rsidP="007A0F21"/>
    <w:sectPr w:rsidSect="007A0F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F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F21" w:rsidRPr="00860D11" w:rsidP="00860D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F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D11" w:rsidP="007A0F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0D11" w:rsidP="007A0F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0D11" w:rsidP="007A0F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F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D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0F21" w:rsidRPr="00860D11" w:rsidP="00860D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F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D11" w:rsidRPr="002D2AF8" w:rsidP="007A0F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AMPS213 Manually link and tie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60D11" w:rsidP="007A0F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C44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2E02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F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0F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0F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0F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0F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0F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0F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0F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0F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0F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0F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0F21"/>
  </w:style>
  <w:style w:type="character" w:customStyle="1" w:styleId="Heading1Char">
    <w:name w:val="Heading 1 Char"/>
    <w:basedOn w:val="DefaultParagraphFont"/>
    <w:link w:val="Heading1"/>
    <w:rsid w:val="007A0F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0F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0F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0F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A0F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A0F2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A0F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0F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0F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0F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0F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0F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0F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0F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0F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0F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0F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0F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0F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0F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0F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0F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0F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0F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0F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0F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0F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0F21"/>
    <w:rPr>
      <w:b/>
      <w:spacing w:val="0"/>
    </w:rPr>
  </w:style>
  <w:style w:type="paragraph" w:customStyle="1" w:styleId="SuperTitle">
    <w:name w:val="SuperTitle"/>
    <w:basedOn w:val="Title"/>
    <w:rsid w:val="007A0F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0F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0F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0F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0F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0F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0F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0F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0F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0F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0F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0F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0F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0F21"/>
    <w:rPr>
      <w:i/>
    </w:rPr>
  </w:style>
  <w:style w:type="paragraph" w:styleId="Caption">
    <w:name w:val="caption"/>
    <w:basedOn w:val="BodyText"/>
    <w:next w:val="Normal"/>
    <w:qFormat/>
    <w:rsid w:val="007A0F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0F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0F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0F21"/>
  </w:style>
  <w:style w:type="paragraph" w:styleId="TableofFigures">
    <w:name w:val="table of figures"/>
    <w:basedOn w:val="Normal"/>
    <w:next w:val="Normal"/>
    <w:semiHidden/>
    <w:rsid w:val="007A0F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0F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0F21"/>
    <w:rPr>
      <w:rFonts w:ascii="Wingdings" w:hAnsi="Wingdings"/>
    </w:rPr>
  </w:style>
  <w:style w:type="character" w:customStyle="1" w:styleId="HotSpot">
    <w:name w:val="HotSpot"/>
    <w:rsid w:val="007A0F21"/>
    <w:rPr>
      <w:color w:val="0033CC"/>
      <w:u w:val="none"/>
    </w:rPr>
  </w:style>
  <w:style w:type="paragraph" w:customStyle="1" w:styleId="BodyTextRight">
    <w:name w:val="Body Text Right"/>
    <w:basedOn w:val="BodyText"/>
    <w:rsid w:val="007A0F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0F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0F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0F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0F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0F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0F21"/>
    <w:rPr>
      <w:sz w:val="32"/>
    </w:rPr>
  </w:style>
  <w:style w:type="paragraph" w:customStyle="1" w:styleId="HeadingProcedure">
    <w:name w:val="Heading Procedure"/>
    <w:basedOn w:val="HeadingBase"/>
    <w:next w:val="Normal"/>
    <w:rsid w:val="007A0F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0F21"/>
    <w:pPr>
      <w:spacing w:before="60" w:after="60"/>
    </w:pPr>
  </w:style>
  <w:style w:type="paragraph" w:styleId="ListContinue">
    <w:name w:val="List Continue"/>
    <w:basedOn w:val="List"/>
    <w:rsid w:val="007A0F21"/>
    <w:pPr>
      <w:ind w:firstLine="0"/>
    </w:pPr>
  </w:style>
  <w:style w:type="paragraph" w:customStyle="1" w:styleId="ListNote">
    <w:name w:val="List Note"/>
    <w:basedOn w:val="List"/>
    <w:rsid w:val="007A0F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0F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0F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0F21"/>
    <w:rPr>
      <w:rFonts w:ascii="Courier New" w:hAnsi="Courier New"/>
    </w:rPr>
  </w:style>
  <w:style w:type="paragraph" w:customStyle="1" w:styleId="NoteBullet">
    <w:name w:val="Note Bullet"/>
    <w:basedOn w:val="Note"/>
    <w:rsid w:val="007A0F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0F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0F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0F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0F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0F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0F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0F21"/>
    <w:rPr>
      <w:b/>
      <w:smallCaps/>
    </w:rPr>
  </w:style>
  <w:style w:type="paragraph" w:customStyle="1" w:styleId="TableListNumber">
    <w:name w:val="Table List Number"/>
    <w:basedOn w:val="ListNumber"/>
    <w:rsid w:val="007A0F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0F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0F21"/>
    <w:pPr>
      <w:numPr>
        <w:numId w:val="8"/>
      </w:numPr>
    </w:pPr>
  </w:style>
  <w:style w:type="paragraph" w:customStyle="1" w:styleId="ListAlpha2">
    <w:name w:val="List Alpha 2"/>
    <w:basedOn w:val="List2"/>
    <w:rsid w:val="007A0F21"/>
    <w:pPr>
      <w:numPr>
        <w:numId w:val="7"/>
      </w:numPr>
    </w:pPr>
  </w:style>
  <w:style w:type="paragraph" w:styleId="List2">
    <w:name w:val="List 2"/>
    <w:basedOn w:val="BodyText"/>
    <w:rsid w:val="007A0F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0F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0F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0F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0F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0F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0F21"/>
    <w:pPr>
      <w:numPr>
        <w:numId w:val="3"/>
      </w:numPr>
    </w:pPr>
  </w:style>
  <w:style w:type="paragraph" w:styleId="ListContinue2">
    <w:name w:val="List Continue 2"/>
    <w:basedOn w:val="List2"/>
    <w:rsid w:val="007A0F21"/>
    <w:pPr>
      <w:ind w:firstLine="0"/>
    </w:pPr>
  </w:style>
  <w:style w:type="paragraph" w:styleId="ListContinue3">
    <w:name w:val="List Continue 3"/>
    <w:basedOn w:val="List3"/>
    <w:rsid w:val="007A0F21"/>
    <w:pPr>
      <w:ind w:left="1021" w:firstLine="0"/>
    </w:pPr>
  </w:style>
  <w:style w:type="paragraph" w:styleId="ListContinue4">
    <w:name w:val="List Continue 4"/>
    <w:basedOn w:val="List4"/>
    <w:rsid w:val="007A0F21"/>
    <w:pPr>
      <w:ind w:firstLine="0"/>
    </w:pPr>
  </w:style>
  <w:style w:type="paragraph" w:styleId="ListContinue5">
    <w:name w:val="List Continue 5"/>
    <w:basedOn w:val="List5"/>
    <w:rsid w:val="007A0F21"/>
    <w:pPr>
      <w:ind w:firstLine="0"/>
    </w:pPr>
  </w:style>
  <w:style w:type="paragraph" w:styleId="ListNumber3">
    <w:name w:val="List Number 3"/>
    <w:basedOn w:val="List3"/>
    <w:rsid w:val="007A0F21"/>
    <w:pPr>
      <w:numPr>
        <w:numId w:val="4"/>
      </w:numPr>
    </w:pPr>
  </w:style>
  <w:style w:type="paragraph" w:styleId="ListNumber4">
    <w:name w:val="List Number 4"/>
    <w:basedOn w:val="List4"/>
    <w:rsid w:val="007A0F21"/>
    <w:pPr>
      <w:numPr>
        <w:numId w:val="5"/>
      </w:numPr>
    </w:pPr>
  </w:style>
  <w:style w:type="paragraph" w:styleId="ListNumber5">
    <w:name w:val="List Number 5"/>
    <w:basedOn w:val="List5"/>
    <w:rsid w:val="007A0F21"/>
    <w:pPr>
      <w:numPr>
        <w:numId w:val="6"/>
      </w:numPr>
    </w:pPr>
  </w:style>
  <w:style w:type="paragraph" w:styleId="BlockText">
    <w:name w:val="Block Text"/>
    <w:basedOn w:val="Normal"/>
    <w:rsid w:val="007A0F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0F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0F21"/>
    <w:rPr>
      <w:sz w:val="16"/>
      <w:vertAlign w:val="superscript"/>
    </w:rPr>
  </w:style>
  <w:style w:type="character" w:customStyle="1" w:styleId="Symbols">
    <w:name w:val="Symbols"/>
    <w:basedOn w:val="DefaultParagraphFont"/>
    <w:rsid w:val="007A0F21"/>
    <w:rPr>
      <w:rFonts w:ascii="Symbol" w:hAnsi="Symbol"/>
    </w:rPr>
  </w:style>
  <w:style w:type="character" w:customStyle="1" w:styleId="MenuOptions">
    <w:name w:val="Menu Options"/>
    <w:basedOn w:val="DefaultParagraphFont"/>
    <w:rsid w:val="007A0F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0F21"/>
    <w:rPr>
      <w:b/>
    </w:rPr>
  </w:style>
  <w:style w:type="character" w:customStyle="1" w:styleId="Underlined">
    <w:name w:val="Underlined"/>
    <w:basedOn w:val="DefaultParagraphFont"/>
    <w:rsid w:val="007A0F21"/>
    <w:rPr>
      <w:u w:val="single"/>
    </w:rPr>
  </w:style>
  <w:style w:type="paragraph" w:customStyle="1" w:styleId="TableBodyTextRight">
    <w:name w:val="Table Body Text Right"/>
    <w:basedOn w:val="TableBodyText"/>
    <w:rsid w:val="007A0F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0F21"/>
    <w:rPr>
      <w:sz w:val="18"/>
    </w:rPr>
  </w:style>
  <w:style w:type="paragraph" w:customStyle="1" w:styleId="BodySmallRight">
    <w:name w:val="Body Small Right"/>
    <w:basedOn w:val="BodyTextRight"/>
    <w:rsid w:val="007A0F21"/>
    <w:rPr>
      <w:sz w:val="18"/>
      <w:szCs w:val="18"/>
    </w:rPr>
  </w:style>
  <w:style w:type="paragraph" w:customStyle="1" w:styleId="MarginEdition">
    <w:name w:val="Margin Edition"/>
    <w:basedOn w:val="MarginNote"/>
    <w:rsid w:val="007A0F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0F21"/>
    <w:rPr>
      <w:sz w:val="2"/>
      <w:szCs w:val="2"/>
    </w:rPr>
  </w:style>
  <w:style w:type="character" w:customStyle="1" w:styleId="Small">
    <w:name w:val="Small"/>
    <w:basedOn w:val="DefaultParagraphFont"/>
    <w:rsid w:val="007A0F21"/>
    <w:rPr>
      <w:sz w:val="16"/>
    </w:rPr>
  </w:style>
  <w:style w:type="paragraph" w:customStyle="1" w:styleId="WideTable">
    <w:name w:val="Wide Table"/>
    <w:basedOn w:val="Normal"/>
    <w:rsid w:val="007A0F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0F21"/>
  </w:style>
  <w:style w:type="paragraph" w:styleId="Quote">
    <w:name w:val="Quote"/>
    <w:basedOn w:val="Heading1"/>
    <w:link w:val="QuoteChar"/>
    <w:qFormat/>
    <w:rsid w:val="007A0F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0F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0F21"/>
    <w:pPr>
      <w:pageBreakBefore/>
    </w:pPr>
  </w:style>
  <w:style w:type="paragraph" w:customStyle="1" w:styleId="Border">
    <w:name w:val="Border"/>
    <w:basedOn w:val="Normal"/>
    <w:qFormat/>
    <w:rsid w:val="007A0F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0F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F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F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0F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0F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0F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0F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0F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0F21"/>
    <w:rPr>
      <w:u w:val="single"/>
    </w:rPr>
  </w:style>
  <w:style w:type="character" w:customStyle="1" w:styleId="BoldandItalics">
    <w:name w:val="Bold and Italics"/>
    <w:qFormat/>
    <w:rsid w:val="007A0F21"/>
    <w:rPr>
      <w:b/>
      <w:i/>
      <w:u w:val="none"/>
    </w:rPr>
  </w:style>
  <w:style w:type="paragraph" w:styleId="BalloonText">
    <w:name w:val="Balloon Text"/>
    <w:basedOn w:val="Normal"/>
    <w:link w:val="BalloonTextChar"/>
    <w:rsid w:val="007A0F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0F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0F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0F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0F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0F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0F21"/>
    <w:pPr>
      <w:spacing w:before="0" w:after="0"/>
    </w:pPr>
  </w:style>
  <w:style w:type="paragraph" w:customStyle="1" w:styleId="BodyTextBold">
    <w:name w:val="Body Text Bold"/>
    <w:basedOn w:val="BodyText"/>
    <w:qFormat/>
    <w:rsid w:val="007A0F21"/>
    <w:rPr>
      <w:b/>
    </w:rPr>
  </w:style>
  <w:style w:type="character" w:styleId="Hyperlink">
    <w:name w:val="Hyperlink"/>
    <w:basedOn w:val="DefaultParagraphFont"/>
    <w:uiPriority w:val="99"/>
    <w:unhideWhenUsed/>
    <w:rsid w:val="00860D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225</Words>
  <Characters>1522</Characters>
  <Application>Microsoft Office Word</Application>
  <DocSecurity>0</DocSecurity>
  <Lines>54</Lines>
  <Paragraphs>42</Paragraphs>
  <ScaleCrop>false</ScaleCrop>
  <Company>Author-it Software Corporation Ltd.</Company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AMPS213 Manually link and tie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2025-02-21T06:49:00Z</dcterms:created>
  <dcterms:modified xsi:type="dcterms:W3CDTF">2025-02-21T06:49:00Z</dcterms:modified>
</cp:coreProperties>
</file>