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112" w:rsidP="00E52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AMPS207 Slice product using simple machinery</w:t>
      </w:r>
      <w:r>
        <w:fldChar w:fldCharType="end"/>
      </w:r>
    </w:p>
    <w:p w:rsidR="00E52112" w:rsidP="00E52112">
      <w:pPr>
        <w:pStyle w:val="Version"/>
        <w:sectPr w:rsidSect="004F2B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B30" w:rsidP="004F2B30">
      <w:pPr>
        <w:pStyle w:val="SuperHeading"/>
      </w:pPr>
      <w:r w:rsidRPr="004F2B30">
        <w:t>Assessment Requirements for AMPS207 Slice product using simple machinery</w:t>
      </w:r>
    </w:p>
    <w:p w:rsidR="00000000" w:rsidRPr="004F2B30" w:rsidP="004F2B30">
      <w:pPr>
        <w:pStyle w:val="Heading1"/>
      </w:pPr>
      <w:bookmarkStart w:id="1" w:name="O_893602"/>
      <w:bookmarkEnd w:id="1"/>
      <w:r w:rsidRPr="004F2B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2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30">
            <w:pPr>
              <w:pStyle w:val="TableHeading"/>
              <w:rPr>
                <w:lang w:val="en-NZ"/>
              </w:rPr>
            </w:pPr>
            <w:r w:rsidRPr="004F2B3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30">
            <w:pPr>
              <w:pStyle w:val="TableHeading"/>
              <w:rPr>
                <w:lang w:val="en-NZ"/>
              </w:rPr>
            </w:pPr>
            <w:r w:rsidRPr="004F2B3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30">
            <w:pPr>
              <w:pStyle w:val="TableHeading"/>
              <w:rPr>
                <w:lang w:val="en-NZ"/>
              </w:rPr>
            </w:pPr>
            <w:r w:rsidRPr="004F2B30">
              <w:t>Comment</w:t>
            </w:r>
          </w:p>
        </w:tc>
      </w:tr>
      <w:tr w:rsidTr="004F2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30">
            <w:pPr>
              <w:pStyle w:val="BodyText"/>
              <w:rPr>
                <w:lang w:val="en-NZ"/>
              </w:rPr>
            </w:pPr>
            <w:r w:rsidRPr="004F2B3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B30">
            <w:pPr>
              <w:pStyle w:val="BodyText"/>
              <w:rPr>
                <w:lang w:val="en-NZ"/>
              </w:rPr>
            </w:pPr>
            <w:r w:rsidRPr="004F2B3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B30" w:rsidP="004F2B30">
            <w:pPr>
              <w:pStyle w:val="BodyText"/>
            </w:pPr>
            <w:r w:rsidRPr="004F2B30">
              <w:t>Initial release</w:t>
            </w:r>
          </w:p>
        </w:tc>
      </w:tr>
    </w:tbl>
    <w:p w:rsidR="00000000" w:rsidRPr="004F2B30" w:rsidP="004F2B30">
      <w:pPr>
        <w:pStyle w:val="BodyText"/>
      </w:pPr>
    </w:p>
    <w:p w:rsidR="00000000" w:rsidRPr="004F2B30" w:rsidP="004F2B30">
      <w:pPr>
        <w:pStyle w:val="AllowPageBreak"/>
      </w:pPr>
    </w:p>
    <w:p w:rsidR="00000000" w:rsidRPr="004F2B30" w:rsidP="004F2B30">
      <w:pPr>
        <w:pStyle w:val="Heading1"/>
      </w:pPr>
      <w:bookmarkStart w:id="2" w:name="O_893604"/>
      <w:bookmarkEnd w:id="2"/>
      <w:r w:rsidRPr="004F2B30">
        <w:t>Performance Evidence</w:t>
      </w:r>
    </w:p>
    <w:p w:rsidR="00000000" w:rsidRPr="004F2B30" w:rsidP="00E52112">
      <w:pPr>
        <w:pStyle w:val="BodyText"/>
      </w:pPr>
      <w:r w:rsidRPr="004F2B30">
        <w:t>The candidate must set up, load, clean and operate manually set and adjusted slicing equipment in a smallgoods manufacturing establishment.</w:t>
      </w:r>
    </w:p>
    <w:p w:rsidR="00000000" w:rsidRPr="004F2B30" w:rsidP="00E52112">
      <w:pPr>
        <w:pStyle w:val="BodyText"/>
      </w:pPr>
      <w:r w:rsidRPr="004F2B30">
        <w:t xml:space="preserve">The candidate must: </w:t>
      </w:r>
    </w:p>
    <w:p w:rsidR="00000000" w:rsidRPr="004F2B30" w:rsidP="004F2B30">
      <w:pPr>
        <w:pStyle w:val="ListBullet"/>
      </w:pPr>
      <w:r w:rsidRPr="004F2B30">
        <w:t>follow the requirements of the work instruction</w:t>
      </w:r>
    </w:p>
    <w:p w:rsidR="00000000" w:rsidRPr="004F2B30" w:rsidP="004F2B30">
      <w:pPr>
        <w:pStyle w:val="ListBullet"/>
      </w:pPr>
      <w:r w:rsidRPr="004F2B30">
        <w:t>work at production speed</w:t>
      </w:r>
    </w:p>
    <w:p w:rsidR="00000000" w:rsidRPr="004F2B30" w:rsidP="004F2B30">
      <w:pPr>
        <w:pStyle w:val="ListBullet"/>
      </w:pPr>
      <w:r w:rsidRPr="004F2B30">
        <w:t>identify slicing equ</w:t>
      </w:r>
      <w:r w:rsidRPr="004F2B30">
        <w:t>ipment and accessories</w:t>
      </w:r>
    </w:p>
    <w:p w:rsidR="00000000" w:rsidRPr="004F2B30" w:rsidP="004F2B30">
      <w:pPr>
        <w:pStyle w:val="ListBullet"/>
      </w:pPr>
      <w:r w:rsidRPr="004F2B30">
        <w:t xml:space="preserve">identify product and slicing faults in a range of products </w:t>
      </w:r>
    </w:p>
    <w:p w:rsidR="00000000" w:rsidRPr="004F2B30" w:rsidP="004F2B30">
      <w:pPr>
        <w:pStyle w:val="ListBullet"/>
      </w:pPr>
      <w:r w:rsidRPr="004F2B30">
        <w:t>adjust weight control mechanisms if a part of work instructions</w:t>
      </w:r>
    </w:p>
    <w:p w:rsidR="00000000" w:rsidRPr="004F2B30" w:rsidP="004F2B30">
      <w:pPr>
        <w:pStyle w:val="ListBullet"/>
      </w:pPr>
      <w:r w:rsidRPr="004F2B30">
        <w:t>demonstrate procedure for preparing slicing equipment for new product</w:t>
      </w:r>
    </w:p>
    <w:p w:rsidR="00000000" w:rsidRPr="004F2B30" w:rsidP="004F2B30">
      <w:pPr>
        <w:pStyle w:val="ListBullet"/>
      </w:pPr>
      <w:r w:rsidRPr="004F2B30">
        <w:t>slice products to workplace requirement</w:t>
      </w:r>
      <w:r w:rsidRPr="004F2B30">
        <w:t>s and customer specifications for a variety of products</w:t>
      </w:r>
    </w:p>
    <w:p w:rsidR="00000000" w:rsidRPr="004F2B30" w:rsidP="004F2B30">
      <w:pPr>
        <w:pStyle w:val="ListBullet"/>
      </w:pPr>
      <w:r w:rsidRPr="004F2B30">
        <w:t>clean and maintain slicing equipment if required in work instructions</w:t>
      </w:r>
    </w:p>
    <w:p w:rsidR="00000000" w:rsidRPr="004F2B30" w:rsidP="004F2B30">
      <w:pPr>
        <w:pStyle w:val="ListBullet"/>
      </w:pPr>
      <w:r w:rsidRPr="004F2B30">
        <w:t xml:space="preserve">observe safety requirements for cleaning slicing equipment if required in work instructions </w:t>
      </w:r>
    </w:p>
    <w:p w:rsidR="00000000" w:rsidRPr="004F2B30" w:rsidP="004F2B30">
      <w:pPr>
        <w:pStyle w:val="ListBullet"/>
      </w:pPr>
      <w:r w:rsidRPr="004F2B30">
        <w:t xml:space="preserve">sharpen a slicing blade if a part of </w:t>
      </w:r>
      <w:r w:rsidRPr="004F2B30">
        <w:t>work instructions</w:t>
      </w:r>
    </w:p>
    <w:p w:rsidR="00000000" w:rsidRPr="004F2B30" w:rsidP="004F2B30">
      <w:pPr>
        <w:pStyle w:val="ListBullet"/>
      </w:pPr>
      <w:r w:rsidRPr="004F2B30">
        <w:t>weigh and bag products with weight specifications</w:t>
      </w:r>
    </w:p>
    <w:p w:rsidR="00000000" w:rsidRPr="004F2B30" w:rsidP="004F2B30">
      <w:pPr>
        <w:pStyle w:val="ListBullet"/>
      </w:pPr>
      <w:r w:rsidRPr="004F2B30">
        <w:t>apply communication skills relevant to work instructions and Standard Operating Procedures (SOPs)</w:t>
      </w:r>
    </w:p>
    <w:p w:rsidR="00000000" w:rsidRPr="004F2B30" w:rsidP="004F2B30">
      <w:pPr>
        <w:pStyle w:val="ListBullet"/>
      </w:pPr>
      <w:r w:rsidRPr="004F2B30">
        <w:t>explain and demonstrate checks on products if a part of work instructions</w:t>
      </w:r>
    </w:p>
    <w:p w:rsidR="00000000" w:rsidRPr="004F2B30" w:rsidP="004F2B30">
      <w:pPr>
        <w:pStyle w:val="AllowPageBreak"/>
      </w:pPr>
    </w:p>
    <w:p w:rsidR="00000000" w:rsidRPr="004F2B30" w:rsidP="004F2B30">
      <w:pPr>
        <w:pStyle w:val="Heading1"/>
      </w:pPr>
      <w:bookmarkStart w:id="3" w:name="O_893606"/>
      <w:bookmarkEnd w:id="3"/>
      <w:r w:rsidRPr="004F2B30">
        <w:t>Knowledge Evidence</w:t>
      </w:r>
    </w:p>
    <w:p w:rsidR="00000000" w:rsidRPr="004F2B30" w:rsidP="00E52112">
      <w:pPr>
        <w:pStyle w:val="BodyText"/>
      </w:pPr>
      <w:r w:rsidRPr="004F2B30">
        <w:t xml:space="preserve">The candidate must demonstrate a basic factual, technical and procedural knowledge of: </w:t>
      </w:r>
    </w:p>
    <w:p w:rsidR="00000000" w:rsidRPr="004F2B30" w:rsidP="004F2B30">
      <w:pPr>
        <w:pStyle w:val="ListBullet"/>
      </w:pPr>
      <w:r w:rsidRPr="004F2B30">
        <w:t>workplace procedures when metal is detected in a product</w:t>
      </w:r>
    </w:p>
    <w:p w:rsidR="00000000" w:rsidRPr="004F2B30" w:rsidP="004F2B30">
      <w:pPr>
        <w:pStyle w:val="ListBullet"/>
      </w:pPr>
      <w:r w:rsidRPr="004F2B30">
        <w:t>how and why product is prepared for slicing</w:t>
      </w:r>
    </w:p>
    <w:p w:rsidR="00000000" w:rsidRPr="004F2B30" w:rsidP="004F2B30">
      <w:pPr>
        <w:pStyle w:val="ListBullet"/>
      </w:pPr>
      <w:r w:rsidRPr="004F2B30">
        <w:t>how products are weighed and bagged when they have a weight specification</w:t>
      </w:r>
    </w:p>
    <w:p w:rsidR="00000000" w:rsidRPr="004F2B30" w:rsidP="004F2B30">
      <w:pPr>
        <w:pStyle w:val="ListBullet"/>
      </w:pPr>
      <w:r w:rsidRPr="004F2B30">
        <w:t>how weight control mechanisms are adjusted</w:t>
      </w:r>
    </w:p>
    <w:p w:rsidR="00000000" w:rsidRPr="004F2B30" w:rsidP="004F2B30">
      <w:pPr>
        <w:pStyle w:val="ListBullet"/>
      </w:pPr>
      <w:r w:rsidRPr="004F2B30">
        <w:t>illegal weights</w:t>
      </w:r>
    </w:p>
    <w:p w:rsidR="00000000" w:rsidRPr="004F2B30" w:rsidP="004F2B30">
      <w:pPr>
        <w:pStyle w:val="ListBullet"/>
      </w:pPr>
      <w:r w:rsidRPr="004F2B30">
        <w:t>maximum and minimum allowable weights</w:t>
      </w:r>
    </w:p>
    <w:p w:rsidR="00000000" w:rsidRPr="004F2B30" w:rsidP="004F2B30">
      <w:pPr>
        <w:pStyle w:val="ListBullet"/>
      </w:pPr>
      <w:r w:rsidRPr="004F2B30">
        <w:t>operating procedures for various types of slicing equipment</w:t>
      </w:r>
    </w:p>
    <w:p w:rsidR="00000000" w:rsidRPr="004F2B30" w:rsidP="004F2B30">
      <w:pPr>
        <w:pStyle w:val="ListBullet"/>
      </w:pPr>
      <w:r w:rsidRPr="004F2B30">
        <w:t>importance of cutting bla</w:t>
      </w:r>
      <w:r w:rsidRPr="004F2B30">
        <w:t>de maintenance in the slicing process</w:t>
      </w:r>
    </w:p>
    <w:p w:rsidR="00000000" w:rsidRPr="004F2B30" w:rsidP="004F2B30">
      <w:pPr>
        <w:pStyle w:val="ListBullet"/>
      </w:pPr>
      <w:r w:rsidRPr="004F2B30">
        <w:t>procedure for sharpening a slicing blade if a part of work instructions</w:t>
      </w:r>
    </w:p>
    <w:p w:rsidR="00000000" w:rsidRPr="004F2B30" w:rsidP="004F2B30">
      <w:pPr>
        <w:pStyle w:val="ListBullet"/>
      </w:pPr>
      <w:r w:rsidRPr="004F2B30">
        <w:t>procedures for handling faulty product</w:t>
      </w:r>
    </w:p>
    <w:p w:rsidR="00000000" w:rsidRPr="004F2B30" w:rsidP="004F2B30">
      <w:pPr>
        <w:pStyle w:val="ListBullet"/>
      </w:pPr>
      <w:r w:rsidRPr="004F2B30">
        <w:t>procedures for reporting faults in slicing equipment</w:t>
      </w:r>
    </w:p>
    <w:p w:rsidR="00000000" w:rsidRPr="004F2B30" w:rsidP="004F2B30">
      <w:pPr>
        <w:pStyle w:val="ListBullet"/>
      </w:pPr>
      <w:r w:rsidRPr="004F2B30">
        <w:t>safety considerations when setting up slicing equipmen</w:t>
      </w:r>
      <w:r w:rsidRPr="004F2B30">
        <w:t>t</w:t>
      </w:r>
    </w:p>
    <w:p w:rsidR="00000000" w:rsidRPr="004F2B30" w:rsidP="004F2B30">
      <w:pPr>
        <w:pStyle w:val="ListBullet"/>
      </w:pPr>
      <w:r w:rsidRPr="004F2B30">
        <w:t>use-by and packed-on dates and their importance</w:t>
      </w:r>
    </w:p>
    <w:p w:rsidR="00000000" w:rsidRPr="004F2B30" w:rsidP="004F2B30">
      <w:pPr>
        <w:pStyle w:val="ListBullet"/>
      </w:pPr>
      <w:r w:rsidRPr="004F2B30">
        <w:t>relevant regulatory requirements</w:t>
      </w:r>
    </w:p>
    <w:p w:rsidR="00000000" w:rsidRPr="004F2B30" w:rsidP="004F2B30">
      <w:pPr>
        <w:pStyle w:val="AllowPageBreak"/>
      </w:pPr>
    </w:p>
    <w:p w:rsidR="00000000" w:rsidRPr="004F2B30" w:rsidP="004F2B30">
      <w:pPr>
        <w:pStyle w:val="Heading1"/>
      </w:pPr>
      <w:bookmarkStart w:id="4" w:name="O_893608"/>
      <w:bookmarkEnd w:id="4"/>
      <w:r w:rsidRPr="004F2B30">
        <w:t>Assessment Conditions</w:t>
      </w:r>
    </w:p>
    <w:p w:rsidR="00000000" w:rsidRPr="004F2B30" w:rsidP="00E52112">
      <w:pPr>
        <w:pStyle w:val="BodyText"/>
      </w:pPr>
      <w:r w:rsidRPr="004F2B30">
        <w:t>Competency must be demonstrated over time and under typical operating and production conditions for the enterprise.</w:t>
      </w:r>
    </w:p>
    <w:p w:rsidR="00000000" w:rsidRPr="004F2B30" w:rsidP="00E52112">
      <w:pPr>
        <w:pStyle w:val="BodyText"/>
      </w:pPr>
      <w:r w:rsidRPr="004F2B30">
        <w:t>As a minimum, the</w:t>
      </w:r>
      <w:r w:rsidRPr="004F2B30">
        <w:t xml:space="preserve"> following three forms of assessment must be used: </w:t>
      </w:r>
    </w:p>
    <w:p w:rsidR="00000000" w:rsidRPr="004F2B30" w:rsidP="004F2B30">
      <w:pPr>
        <w:pStyle w:val="ListBullet"/>
      </w:pPr>
      <w:r w:rsidRPr="004F2B30">
        <w:t>quiz of underpinning knowledge</w:t>
      </w:r>
    </w:p>
    <w:p w:rsidR="00000000" w:rsidRPr="004F2B30" w:rsidP="004F2B30">
      <w:pPr>
        <w:pStyle w:val="ListBullet"/>
      </w:pPr>
      <w:r w:rsidRPr="004F2B30">
        <w:t xml:space="preserve">workplace demonstration </w:t>
      </w:r>
    </w:p>
    <w:p w:rsidR="00000000" w:rsidRPr="004F2B30" w:rsidP="004F2B30">
      <w:pPr>
        <w:pStyle w:val="ListBullet"/>
      </w:pPr>
      <w:r w:rsidRPr="004F2B30">
        <w:t>workplace referee or third-party report of performance over time</w:t>
      </w:r>
    </w:p>
    <w:p w:rsidR="00000000" w:rsidRPr="004F2B30" w:rsidP="004F2B30">
      <w:pPr>
        <w:pStyle w:val="BodyText"/>
      </w:pPr>
    </w:p>
    <w:p w:rsidR="00000000" w:rsidRPr="004F2B30" w:rsidP="00E52112">
      <w:pPr>
        <w:pStyle w:val="BodyText"/>
      </w:pPr>
      <w:r w:rsidRPr="004F2B30">
        <w:t>Assessors must satisfy the current standards for RTOs.</w:t>
      </w:r>
    </w:p>
    <w:p w:rsidR="00000000" w:rsidRPr="004F2B30" w:rsidP="004F2B30">
      <w:pPr>
        <w:pStyle w:val="Heading1"/>
      </w:pPr>
      <w:bookmarkStart w:id="5" w:name="O_893622"/>
      <w:bookmarkEnd w:id="5"/>
      <w:r w:rsidRPr="004F2B30">
        <w:t>Links</w:t>
      </w:r>
    </w:p>
    <w:p w:rsidR="00000000" w:rsidRPr="004F2B30" w:rsidP="00E52112">
      <w:pPr>
        <w:pStyle w:val="BodyText"/>
      </w:pPr>
      <w:r w:rsidRPr="004F2B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20E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F2B30" w:rsidP="004F2B30"/>
    <w:sectPr w:rsidSect="004F2B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30" w:rsidRPr="00E52112" w:rsidP="00E52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12" w:rsidP="004F2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2112" w:rsidP="004F2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2112" w:rsidP="004F2B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B30" w:rsidRPr="00E52112" w:rsidP="00E52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12" w:rsidRPr="002D2AF8" w:rsidP="004F2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AMPS207 Slice product using simple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52112" w:rsidP="004F2B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781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2401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B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B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B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B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B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B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B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B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B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B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B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B30"/>
  </w:style>
  <w:style w:type="character" w:customStyle="1" w:styleId="Heading1Char">
    <w:name w:val="Heading 1 Char"/>
    <w:basedOn w:val="DefaultParagraphFont"/>
    <w:link w:val="Heading1"/>
    <w:rsid w:val="004F2B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B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B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2B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F2B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F2B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F2B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B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B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B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B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B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B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B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B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B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B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B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B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B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B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B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2B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2B30"/>
    <w:rPr>
      <w:b/>
      <w:spacing w:val="0"/>
    </w:rPr>
  </w:style>
  <w:style w:type="paragraph" w:customStyle="1" w:styleId="SuperTitle">
    <w:name w:val="SuperTitle"/>
    <w:basedOn w:val="Title"/>
    <w:rsid w:val="004F2B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B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B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2B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2B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B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B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B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B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B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B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B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B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2B30"/>
    <w:rPr>
      <w:i/>
    </w:rPr>
  </w:style>
  <w:style w:type="paragraph" w:styleId="Caption">
    <w:name w:val="caption"/>
    <w:basedOn w:val="BodyText"/>
    <w:next w:val="Normal"/>
    <w:qFormat/>
    <w:rsid w:val="004F2B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B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B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B30"/>
  </w:style>
  <w:style w:type="paragraph" w:styleId="TableofFigures">
    <w:name w:val="table of figures"/>
    <w:basedOn w:val="Normal"/>
    <w:next w:val="Normal"/>
    <w:semiHidden/>
    <w:rsid w:val="004F2B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B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2B30"/>
    <w:rPr>
      <w:rFonts w:ascii="Wingdings" w:hAnsi="Wingdings"/>
    </w:rPr>
  </w:style>
  <w:style w:type="character" w:customStyle="1" w:styleId="HotSpot">
    <w:name w:val="HotSpot"/>
    <w:rsid w:val="004F2B30"/>
    <w:rPr>
      <w:color w:val="0033CC"/>
      <w:u w:val="none"/>
    </w:rPr>
  </w:style>
  <w:style w:type="paragraph" w:customStyle="1" w:styleId="BodyTextRight">
    <w:name w:val="Body Text Right"/>
    <w:basedOn w:val="BodyText"/>
    <w:rsid w:val="004F2B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B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B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B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B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B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B30"/>
    <w:rPr>
      <w:sz w:val="32"/>
    </w:rPr>
  </w:style>
  <w:style w:type="paragraph" w:customStyle="1" w:styleId="HeadingProcedure">
    <w:name w:val="Heading Procedure"/>
    <w:basedOn w:val="HeadingBase"/>
    <w:next w:val="Normal"/>
    <w:rsid w:val="004F2B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B30"/>
    <w:pPr>
      <w:spacing w:before="60" w:after="60"/>
    </w:pPr>
  </w:style>
  <w:style w:type="paragraph" w:styleId="ListContinue">
    <w:name w:val="List Continue"/>
    <w:basedOn w:val="List"/>
    <w:rsid w:val="004F2B30"/>
    <w:pPr>
      <w:ind w:firstLine="0"/>
    </w:pPr>
  </w:style>
  <w:style w:type="paragraph" w:customStyle="1" w:styleId="ListNote">
    <w:name w:val="List Note"/>
    <w:basedOn w:val="List"/>
    <w:rsid w:val="004F2B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B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B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B30"/>
    <w:rPr>
      <w:rFonts w:ascii="Courier New" w:hAnsi="Courier New"/>
    </w:rPr>
  </w:style>
  <w:style w:type="paragraph" w:customStyle="1" w:styleId="NoteBullet">
    <w:name w:val="Note Bullet"/>
    <w:basedOn w:val="Note"/>
    <w:rsid w:val="004F2B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B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B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B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B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2B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B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B30"/>
    <w:rPr>
      <w:b/>
      <w:smallCaps/>
    </w:rPr>
  </w:style>
  <w:style w:type="paragraph" w:customStyle="1" w:styleId="TableListNumber">
    <w:name w:val="Table List Number"/>
    <w:basedOn w:val="ListNumber"/>
    <w:rsid w:val="004F2B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B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B30"/>
    <w:pPr>
      <w:numPr>
        <w:numId w:val="8"/>
      </w:numPr>
    </w:pPr>
  </w:style>
  <w:style w:type="paragraph" w:customStyle="1" w:styleId="ListAlpha2">
    <w:name w:val="List Alpha 2"/>
    <w:basedOn w:val="List2"/>
    <w:rsid w:val="004F2B30"/>
    <w:pPr>
      <w:numPr>
        <w:numId w:val="7"/>
      </w:numPr>
    </w:pPr>
  </w:style>
  <w:style w:type="paragraph" w:styleId="List2">
    <w:name w:val="List 2"/>
    <w:basedOn w:val="BodyText"/>
    <w:rsid w:val="004F2B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B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B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B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B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B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2B30"/>
    <w:pPr>
      <w:numPr>
        <w:numId w:val="3"/>
      </w:numPr>
    </w:pPr>
  </w:style>
  <w:style w:type="paragraph" w:styleId="ListContinue2">
    <w:name w:val="List Continue 2"/>
    <w:basedOn w:val="List2"/>
    <w:rsid w:val="004F2B30"/>
    <w:pPr>
      <w:ind w:firstLine="0"/>
    </w:pPr>
  </w:style>
  <w:style w:type="paragraph" w:styleId="ListContinue3">
    <w:name w:val="List Continue 3"/>
    <w:basedOn w:val="List3"/>
    <w:rsid w:val="004F2B30"/>
    <w:pPr>
      <w:ind w:left="1021" w:firstLine="0"/>
    </w:pPr>
  </w:style>
  <w:style w:type="paragraph" w:styleId="ListContinue4">
    <w:name w:val="List Continue 4"/>
    <w:basedOn w:val="List4"/>
    <w:rsid w:val="004F2B30"/>
    <w:pPr>
      <w:ind w:firstLine="0"/>
    </w:pPr>
  </w:style>
  <w:style w:type="paragraph" w:styleId="ListContinue5">
    <w:name w:val="List Continue 5"/>
    <w:basedOn w:val="List5"/>
    <w:rsid w:val="004F2B30"/>
    <w:pPr>
      <w:ind w:firstLine="0"/>
    </w:pPr>
  </w:style>
  <w:style w:type="paragraph" w:styleId="ListNumber3">
    <w:name w:val="List Number 3"/>
    <w:basedOn w:val="List3"/>
    <w:rsid w:val="004F2B30"/>
    <w:pPr>
      <w:numPr>
        <w:numId w:val="4"/>
      </w:numPr>
    </w:pPr>
  </w:style>
  <w:style w:type="paragraph" w:styleId="ListNumber4">
    <w:name w:val="List Number 4"/>
    <w:basedOn w:val="List4"/>
    <w:rsid w:val="004F2B30"/>
    <w:pPr>
      <w:numPr>
        <w:numId w:val="5"/>
      </w:numPr>
    </w:pPr>
  </w:style>
  <w:style w:type="paragraph" w:styleId="ListNumber5">
    <w:name w:val="List Number 5"/>
    <w:basedOn w:val="List5"/>
    <w:rsid w:val="004F2B30"/>
    <w:pPr>
      <w:numPr>
        <w:numId w:val="6"/>
      </w:numPr>
    </w:pPr>
  </w:style>
  <w:style w:type="paragraph" w:styleId="BlockText">
    <w:name w:val="Block Text"/>
    <w:basedOn w:val="Normal"/>
    <w:rsid w:val="004F2B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B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B30"/>
    <w:rPr>
      <w:sz w:val="16"/>
      <w:vertAlign w:val="superscript"/>
    </w:rPr>
  </w:style>
  <w:style w:type="character" w:customStyle="1" w:styleId="Symbols">
    <w:name w:val="Symbols"/>
    <w:basedOn w:val="DefaultParagraphFont"/>
    <w:rsid w:val="004F2B30"/>
    <w:rPr>
      <w:rFonts w:ascii="Symbol" w:hAnsi="Symbol"/>
    </w:rPr>
  </w:style>
  <w:style w:type="character" w:customStyle="1" w:styleId="MenuOptions">
    <w:name w:val="Menu Options"/>
    <w:basedOn w:val="DefaultParagraphFont"/>
    <w:rsid w:val="004F2B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B30"/>
    <w:rPr>
      <w:b/>
    </w:rPr>
  </w:style>
  <w:style w:type="character" w:customStyle="1" w:styleId="Underlined">
    <w:name w:val="Underlined"/>
    <w:basedOn w:val="DefaultParagraphFont"/>
    <w:rsid w:val="004F2B30"/>
    <w:rPr>
      <w:u w:val="single"/>
    </w:rPr>
  </w:style>
  <w:style w:type="paragraph" w:customStyle="1" w:styleId="TableBodyTextRight">
    <w:name w:val="Table Body Text Right"/>
    <w:basedOn w:val="TableBodyText"/>
    <w:rsid w:val="004F2B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B30"/>
    <w:rPr>
      <w:sz w:val="18"/>
    </w:rPr>
  </w:style>
  <w:style w:type="paragraph" w:customStyle="1" w:styleId="BodySmallRight">
    <w:name w:val="Body Small Right"/>
    <w:basedOn w:val="BodyTextRight"/>
    <w:rsid w:val="004F2B30"/>
    <w:rPr>
      <w:sz w:val="18"/>
      <w:szCs w:val="18"/>
    </w:rPr>
  </w:style>
  <w:style w:type="paragraph" w:customStyle="1" w:styleId="MarginEdition">
    <w:name w:val="Margin Edition"/>
    <w:basedOn w:val="MarginNote"/>
    <w:rsid w:val="004F2B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B30"/>
    <w:rPr>
      <w:sz w:val="2"/>
      <w:szCs w:val="2"/>
    </w:rPr>
  </w:style>
  <w:style w:type="character" w:customStyle="1" w:styleId="Small">
    <w:name w:val="Small"/>
    <w:basedOn w:val="DefaultParagraphFont"/>
    <w:rsid w:val="004F2B30"/>
    <w:rPr>
      <w:sz w:val="16"/>
    </w:rPr>
  </w:style>
  <w:style w:type="paragraph" w:customStyle="1" w:styleId="WideTable">
    <w:name w:val="Wide Table"/>
    <w:basedOn w:val="Normal"/>
    <w:rsid w:val="004F2B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B30"/>
  </w:style>
  <w:style w:type="paragraph" w:styleId="Quote">
    <w:name w:val="Quote"/>
    <w:basedOn w:val="Heading1"/>
    <w:link w:val="QuoteChar"/>
    <w:qFormat/>
    <w:rsid w:val="004F2B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B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B30"/>
    <w:pPr>
      <w:pageBreakBefore/>
    </w:pPr>
  </w:style>
  <w:style w:type="paragraph" w:customStyle="1" w:styleId="Border">
    <w:name w:val="Border"/>
    <w:basedOn w:val="Normal"/>
    <w:qFormat/>
    <w:rsid w:val="004F2B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B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B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B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B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B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B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B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B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B30"/>
    <w:rPr>
      <w:u w:val="single"/>
    </w:rPr>
  </w:style>
  <w:style w:type="character" w:customStyle="1" w:styleId="BoldandItalics">
    <w:name w:val="Bold and Italics"/>
    <w:qFormat/>
    <w:rsid w:val="004F2B30"/>
    <w:rPr>
      <w:b/>
      <w:i/>
      <w:u w:val="none"/>
    </w:rPr>
  </w:style>
  <w:style w:type="paragraph" w:styleId="BalloonText">
    <w:name w:val="Balloon Text"/>
    <w:basedOn w:val="Normal"/>
    <w:link w:val="BalloonTextChar"/>
    <w:rsid w:val="004F2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B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B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B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B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B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B30"/>
    <w:pPr>
      <w:spacing w:before="0" w:after="0"/>
    </w:pPr>
  </w:style>
  <w:style w:type="paragraph" w:customStyle="1" w:styleId="BodyTextBold">
    <w:name w:val="Body Text Bold"/>
    <w:basedOn w:val="BodyText"/>
    <w:qFormat/>
    <w:rsid w:val="004F2B30"/>
    <w:rPr>
      <w:b/>
    </w:rPr>
  </w:style>
  <w:style w:type="character" w:styleId="Hyperlink">
    <w:name w:val="Hyperlink"/>
    <w:basedOn w:val="DefaultParagraphFont"/>
    <w:uiPriority w:val="99"/>
    <w:unhideWhenUsed/>
    <w:rsid w:val="00E52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2400</Characters>
  <Application>Microsoft Office Word</Application>
  <DocSecurity>0</DocSecurity>
  <Lines>72</Lines>
  <Paragraphs>61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AMPS207 Slice product using simple machinery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2023-01-24T23:05:00Z</dcterms:created>
  <dcterms:modified xsi:type="dcterms:W3CDTF">2023-01-24T23:05:00Z</dcterms:modified>
</cp:coreProperties>
</file>