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EE9" w:rsidP="009C2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AMPS206 Manually shape and form product</w:t>
      </w:r>
      <w:r>
        <w:fldChar w:fldCharType="end"/>
      </w:r>
    </w:p>
    <w:p w:rsidR="009C2EE9" w:rsidP="009C2EE9">
      <w:pPr>
        <w:pStyle w:val="Version"/>
        <w:sectPr w:rsidSect="00280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07F5" w:rsidP="002807F5">
      <w:pPr>
        <w:pStyle w:val="SuperHeading"/>
      </w:pPr>
      <w:r w:rsidRPr="002807F5">
        <w:t>AMPS206 Manually shape and form product</w:t>
      </w:r>
    </w:p>
    <w:p w:rsidR="00000000" w:rsidRPr="002807F5" w:rsidP="002807F5">
      <w:pPr>
        <w:pStyle w:val="Heading1"/>
      </w:pPr>
      <w:bookmarkStart w:id="1" w:name="O_893533"/>
      <w:bookmarkEnd w:id="1"/>
      <w:r w:rsidRPr="002807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80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TableHeading"/>
              <w:rPr>
                <w:lang w:val="en-NZ"/>
              </w:rPr>
            </w:pPr>
            <w:r w:rsidRPr="002807F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TableHeading"/>
              <w:rPr>
                <w:lang w:val="en-NZ"/>
              </w:rPr>
            </w:pPr>
            <w:r w:rsidRPr="002807F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TableHeading"/>
              <w:rPr>
                <w:lang w:val="en-NZ"/>
              </w:rPr>
            </w:pPr>
            <w:r w:rsidRPr="002807F5">
              <w:t>Comment</w:t>
            </w:r>
          </w:p>
        </w:tc>
      </w:tr>
      <w:tr w:rsidTr="002807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BodyText"/>
              <w:rPr>
                <w:lang w:val="en-NZ"/>
              </w:rPr>
            </w:pPr>
            <w:r w:rsidRPr="002807F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BodyText"/>
              <w:rPr>
                <w:lang w:val="en-NZ"/>
              </w:rPr>
            </w:pPr>
            <w:r w:rsidRPr="002807F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F5" w:rsidP="002807F5">
            <w:pPr>
              <w:pStyle w:val="BodyText"/>
            </w:pPr>
            <w:r w:rsidRPr="002807F5">
              <w:t>Initial release</w:t>
            </w:r>
          </w:p>
        </w:tc>
      </w:tr>
    </w:tbl>
    <w:p w:rsidR="00000000" w:rsidRPr="002807F5" w:rsidP="002807F5">
      <w:pPr>
        <w:pStyle w:val="BodyText"/>
      </w:pPr>
    </w:p>
    <w:p w:rsidR="00000000" w:rsidRPr="002807F5" w:rsidP="002807F5">
      <w:pPr>
        <w:pStyle w:val="AllowPageBreak"/>
      </w:pPr>
    </w:p>
    <w:p w:rsidR="00000000" w:rsidRPr="002807F5" w:rsidP="002807F5">
      <w:pPr>
        <w:pStyle w:val="Heading1"/>
      </w:pPr>
      <w:bookmarkStart w:id="2" w:name="O_893534"/>
      <w:bookmarkEnd w:id="2"/>
      <w:r w:rsidRPr="002807F5">
        <w:t>Application</w:t>
      </w:r>
    </w:p>
    <w:p w:rsidR="00000000" w:rsidRPr="002807F5" w:rsidP="009C2EE9">
      <w:pPr>
        <w:pStyle w:val="BodyText"/>
      </w:pPr>
      <w:r w:rsidRPr="002807F5">
        <w:t>This unit describes the skills and knowledge required to manually shape and form products into a particular shape.</w:t>
      </w:r>
    </w:p>
    <w:p w:rsidR="00000000" w:rsidRPr="002807F5" w:rsidP="009C2EE9">
      <w:pPr>
        <w:pStyle w:val="BodyText"/>
      </w:pPr>
      <w:r w:rsidRPr="002807F5">
        <w:t>This unit is suitable for operators preparing boneless ham, bacon, salami, corned beef or any other product that is formed manually into a particular shape. Operators in smallgoods manufacturing and value-adding food services operations would use this unit</w:t>
      </w:r>
      <w:r w:rsidRPr="002807F5">
        <w:t>.</w:t>
      </w:r>
    </w:p>
    <w:p w:rsidR="00000000" w:rsidRPr="002807F5" w:rsidP="009C2EE9">
      <w:pPr>
        <w:pStyle w:val="BodyText"/>
      </w:pPr>
      <w:r w:rsidRPr="002807F5">
        <w:t>All work should be carried out to comply with workplace and hygiene requirements.</w:t>
      </w:r>
    </w:p>
    <w:p w:rsidR="00000000" w:rsidRPr="002807F5" w:rsidP="009C2EE9">
      <w:pPr>
        <w:pStyle w:val="BodyText"/>
      </w:pPr>
      <w:r w:rsidRPr="002807F5">
        <w:t>This unit applies to individuals who work under general supervision, exercise limited autonomy and have some accountability for their own work.</w:t>
      </w:r>
    </w:p>
    <w:p w:rsidR="00000000" w:rsidRPr="002807F5" w:rsidP="009C2EE9">
      <w:pPr>
        <w:pStyle w:val="BodyText"/>
      </w:pPr>
      <w:r w:rsidRPr="002807F5">
        <w:t>No occupational licensing</w:t>
      </w:r>
      <w:r w:rsidRPr="002807F5">
        <w:t>, legislative or certification requirements are known to apply to this unit at the time of publication.</w:t>
      </w:r>
    </w:p>
    <w:p w:rsidR="00000000" w:rsidRPr="002807F5" w:rsidP="009C2EE9">
      <w:pPr>
        <w:pStyle w:val="BodyText"/>
      </w:pPr>
      <w:r w:rsidRPr="002807F5">
        <w:t>This unit must be delivered and assessed in the context of Australian meat industry standards and regulations.</w:t>
      </w:r>
    </w:p>
    <w:p w:rsidR="00000000" w:rsidRPr="002807F5" w:rsidP="002807F5">
      <w:pPr>
        <w:pStyle w:val="Heading1"/>
      </w:pPr>
      <w:bookmarkStart w:id="3" w:name="O_893535"/>
      <w:bookmarkEnd w:id="3"/>
      <w:r w:rsidRPr="002807F5">
        <w:t>Pre-requisite Unit</w:t>
      </w:r>
    </w:p>
    <w:p w:rsidR="00000000" w:rsidRPr="002807F5" w:rsidP="009C2EE9">
      <w:pPr>
        <w:pStyle w:val="BodyText"/>
      </w:pPr>
      <w:r w:rsidRPr="002807F5">
        <w:t>Nil.</w:t>
      </w:r>
    </w:p>
    <w:p w:rsidR="00000000" w:rsidRPr="002807F5" w:rsidP="002807F5">
      <w:pPr>
        <w:pStyle w:val="Heading1"/>
      </w:pPr>
      <w:bookmarkStart w:id="4" w:name="O_893537"/>
      <w:bookmarkEnd w:id="4"/>
      <w:r w:rsidRPr="002807F5">
        <w:t>Unit Sector</w:t>
      </w:r>
    </w:p>
    <w:p w:rsidR="00000000" w:rsidRPr="002807F5" w:rsidP="002807F5">
      <w:pPr>
        <w:pStyle w:val="Heading1"/>
      </w:pPr>
      <w:bookmarkStart w:id="5" w:name="O_893538"/>
      <w:bookmarkEnd w:id="5"/>
      <w:r w:rsidRPr="002807F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C2E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TableHeading"/>
              <w:rPr>
                <w:lang w:val="en-NZ"/>
              </w:rPr>
            </w:pPr>
            <w:r w:rsidRPr="002807F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TableHeading"/>
              <w:rPr>
                <w:lang w:val="en-NZ"/>
              </w:rPr>
            </w:pPr>
            <w:r w:rsidRPr="002807F5">
              <w:t>Performance criteria</w:t>
            </w:r>
          </w:p>
        </w:tc>
      </w:tr>
      <w:tr w:rsidTr="009C2E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BodyText"/>
              <w:rPr>
                <w:lang w:val="en-NZ"/>
              </w:rPr>
            </w:pPr>
            <w:r w:rsidRPr="002807F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BodyText"/>
              <w:rPr>
                <w:lang w:val="en-NZ"/>
              </w:rPr>
            </w:pPr>
            <w:r w:rsidRPr="002807F5">
              <w:t>Performance criteria describe the performance needed to demonstrate achievement of the element.</w:t>
            </w:r>
          </w:p>
        </w:tc>
      </w:tr>
      <w:tr w:rsidTr="009C2E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List"/>
              <w:rPr>
                <w:lang w:val="en-NZ"/>
              </w:rPr>
            </w:pPr>
            <w:r w:rsidRPr="002807F5">
              <w:t>1.</w:t>
            </w:r>
            <w:r w:rsidRPr="002807F5">
              <w:tab/>
            </w:r>
            <w:r w:rsidRPr="002807F5">
              <w:t>Select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List"/>
              <w:rPr>
                <w:lang w:val="en-NZ"/>
              </w:rPr>
            </w:pPr>
            <w:r w:rsidRPr="002807F5">
              <w:t>1.1</w:t>
            </w:r>
            <w:r w:rsidRPr="002807F5">
              <w:tab/>
              <w:t>Select meat product to be placed in casing to product specifications, hygiene and sanitation, workplace and Quality Assurance (QA) requirements</w:t>
            </w:r>
          </w:p>
        </w:tc>
      </w:tr>
      <w:tr w:rsidTr="009C2E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List"/>
              <w:rPr>
                <w:lang w:val="en-NZ"/>
              </w:rPr>
            </w:pPr>
            <w:r w:rsidRPr="002807F5">
              <w:t>2.</w:t>
            </w:r>
            <w:r w:rsidRPr="002807F5">
              <w:tab/>
              <w:t>Fill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F5" w:rsidP="002807F5">
            <w:pPr>
              <w:pStyle w:val="List"/>
            </w:pPr>
            <w:r w:rsidRPr="002807F5">
              <w:t>2.1</w:t>
            </w:r>
            <w:r w:rsidRPr="002807F5">
              <w:tab/>
              <w:t>Select appropriate casings and filling nozzle (where appropriate) a</w:t>
            </w:r>
            <w:r w:rsidRPr="002807F5">
              <w:t>ccording to workplace requirements and product specifications</w:t>
            </w:r>
          </w:p>
          <w:p w:rsidR="00000000" w:rsidRPr="002807F5" w:rsidP="002807F5">
            <w:pPr>
              <w:pStyle w:val="List"/>
            </w:pPr>
            <w:r w:rsidRPr="002807F5">
              <w:t>2.2</w:t>
            </w:r>
            <w:r w:rsidRPr="002807F5">
              <w:tab/>
              <w:t>Fill casings to consistency required by product specifications, hygiene and sanitation, workplace and QA requirements</w:t>
            </w:r>
          </w:p>
          <w:p w:rsidR="00000000" w:rsidP="002807F5">
            <w:pPr>
              <w:pStyle w:val="List"/>
              <w:rPr>
                <w:lang w:val="en-NZ"/>
              </w:rPr>
            </w:pPr>
            <w:r w:rsidRPr="002807F5">
              <w:t>2.3</w:t>
            </w:r>
            <w:r w:rsidRPr="002807F5">
              <w:tab/>
            </w:r>
            <w:r w:rsidRPr="002807F5">
              <w:t>Identify, remove and report defective product to workplace requirements</w:t>
            </w:r>
          </w:p>
        </w:tc>
      </w:tr>
      <w:tr w:rsidTr="009C2E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List"/>
              <w:rPr>
                <w:lang w:val="en-NZ"/>
              </w:rPr>
            </w:pPr>
            <w:r w:rsidRPr="002807F5">
              <w:t>3.</w:t>
            </w:r>
            <w:r w:rsidRPr="002807F5">
              <w:tab/>
              <w:t>Operate metal detector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List"/>
              <w:rPr>
                <w:lang w:val="en-NZ"/>
              </w:rPr>
            </w:pPr>
            <w:r w:rsidRPr="002807F5">
              <w:t>3.1</w:t>
            </w:r>
            <w:r w:rsidRPr="002807F5">
              <w:tab/>
              <w:t>Operate metal detector (where appropriate) to workplace requirements and manufacturer</w:t>
            </w:r>
            <w:r>
              <w:t>’</w:t>
            </w:r>
            <w:r w:rsidRPr="002807F5">
              <w:t>s specifications</w:t>
            </w:r>
          </w:p>
        </w:tc>
      </w:tr>
      <w:tr w:rsidTr="009C2E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List"/>
              <w:rPr>
                <w:lang w:val="en-NZ"/>
              </w:rPr>
            </w:pPr>
            <w:r w:rsidRPr="002807F5">
              <w:t>4.</w:t>
            </w:r>
            <w:r w:rsidRPr="002807F5">
              <w:tab/>
              <w:t>Form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F5" w:rsidP="002807F5">
            <w:pPr>
              <w:pStyle w:val="List"/>
            </w:pPr>
            <w:r w:rsidRPr="002807F5">
              <w:t>4.1</w:t>
            </w:r>
            <w:r w:rsidRPr="002807F5">
              <w:tab/>
              <w:t>Shape and form product accord</w:t>
            </w:r>
            <w:r w:rsidRPr="002807F5">
              <w:t>ing to product specifications, workplace, hygiene and sanitation, QA and customer requirements</w:t>
            </w:r>
          </w:p>
          <w:p w:rsidR="00000000" w:rsidP="002807F5">
            <w:pPr>
              <w:pStyle w:val="List"/>
              <w:rPr>
                <w:lang w:val="en-NZ"/>
              </w:rPr>
            </w:pPr>
            <w:r w:rsidRPr="002807F5">
              <w:t>4.2</w:t>
            </w:r>
            <w:r w:rsidRPr="002807F5">
              <w:tab/>
              <w:t>Shape and form a variety of products to production requirements</w:t>
            </w:r>
          </w:p>
        </w:tc>
      </w:tr>
      <w:tr w:rsidTr="009C2E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07F5">
            <w:pPr>
              <w:pStyle w:val="List"/>
              <w:rPr>
                <w:lang w:val="en-NZ"/>
              </w:rPr>
            </w:pPr>
            <w:r w:rsidRPr="002807F5">
              <w:t>5.</w:t>
            </w:r>
            <w:r w:rsidRPr="002807F5">
              <w:tab/>
              <w:t>Link or twist, clip and net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07F5" w:rsidP="002807F5">
            <w:pPr>
              <w:pStyle w:val="List"/>
            </w:pPr>
            <w:r w:rsidRPr="002807F5">
              <w:t>5.1</w:t>
            </w:r>
            <w:r w:rsidRPr="002807F5">
              <w:tab/>
              <w:t>Link or twist product to meet product specificati</w:t>
            </w:r>
            <w:r w:rsidRPr="002807F5">
              <w:t>ons</w:t>
            </w:r>
          </w:p>
          <w:p w:rsidR="00000000" w:rsidRPr="002807F5" w:rsidP="002807F5">
            <w:pPr>
              <w:pStyle w:val="List"/>
            </w:pPr>
            <w:r w:rsidRPr="002807F5">
              <w:t>5.2</w:t>
            </w:r>
            <w:r w:rsidRPr="002807F5">
              <w:tab/>
              <w:t>Perform clipping according to specifications</w:t>
            </w:r>
          </w:p>
          <w:p w:rsidR="00000000" w:rsidRPr="002807F5" w:rsidP="002807F5">
            <w:pPr>
              <w:pStyle w:val="List"/>
            </w:pPr>
            <w:r w:rsidRPr="002807F5">
              <w:t>5.3</w:t>
            </w:r>
            <w:r w:rsidRPr="002807F5">
              <w:tab/>
              <w:t>Form product according to specifications</w:t>
            </w:r>
          </w:p>
          <w:p w:rsidR="00000000" w:rsidRPr="002807F5" w:rsidP="002807F5">
            <w:pPr>
              <w:pStyle w:val="List"/>
            </w:pPr>
            <w:r w:rsidRPr="002807F5">
              <w:t>5.4</w:t>
            </w:r>
            <w:r w:rsidRPr="002807F5">
              <w:tab/>
              <w:t>Shape and net products (if required) according to product specifications</w:t>
            </w:r>
          </w:p>
          <w:p w:rsidR="00000000" w:rsidRPr="002807F5" w:rsidP="002807F5">
            <w:pPr>
              <w:pStyle w:val="List"/>
            </w:pPr>
            <w:r w:rsidRPr="002807F5">
              <w:t>5.5</w:t>
            </w:r>
            <w:r w:rsidRPr="002807F5">
              <w:tab/>
              <w:t>Remove defective products from production and report according to workplace r</w:t>
            </w:r>
            <w:r w:rsidRPr="002807F5">
              <w:t>equirements</w:t>
            </w:r>
          </w:p>
        </w:tc>
      </w:tr>
    </w:tbl>
    <w:p w:rsidR="00000000" w:rsidRPr="002807F5" w:rsidP="002807F5">
      <w:pPr>
        <w:pStyle w:val="BodyText"/>
      </w:pPr>
    </w:p>
    <w:p w:rsidR="00000000" w:rsidRPr="002807F5" w:rsidP="002807F5">
      <w:pPr>
        <w:pStyle w:val="AllowPageBreak"/>
      </w:pPr>
    </w:p>
    <w:p w:rsidR="00000000" w:rsidRPr="002807F5" w:rsidP="002807F5">
      <w:pPr>
        <w:pStyle w:val="Heading1"/>
      </w:pPr>
      <w:bookmarkStart w:id="6" w:name="O_893539"/>
      <w:bookmarkEnd w:id="6"/>
      <w:r w:rsidRPr="002807F5">
        <w:t>Foundation Skills</w:t>
      </w:r>
    </w:p>
    <w:p w:rsidR="00000000" w:rsidRPr="002807F5" w:rsidP="009C2EE9">
      <w:pPr>
        <w:pStyle w:val="BodyText"/>
      </w:pPr>
      <w:r w:rsidRPr="002807F5">
        <w:t>Foundation Skills essential to performance are explicit in the performance criteria of this unit of competency.</w:t>
      </w:r>
    </w:p>
    <w:p w:rsidR="00000000" w:rsidRPr="002807F5" w:rsidP="002807F5">
      <w:pPr>
        <w:pStyle w:val="Heading1"/>
      </w:pPr>
      <w:bookmarkStart w:id="7" w:name="O_893540"/>
      <w:bookmarkEnd w:id="7"/>
      <w:r w:rsidRPr="002807F5">
        <w:t>Range of Conditions</w:t>
      </w:r>
    </w:p>
    <w:p w:rsidR="00000000" w:rsidRPr="002807F5" w:rsidP="002807F5">
      <w:pPr>
        <w:pStyle w:val="Heading1"/>
      </w:pPr>
      <w:bookmarkStart w:id="8" w:name="O_893541"/>
      <w:bookmarkEnd w:id="8"/>
      <w:r w:rsidRPr="002807F5">
        <w:t>Unit Mapping Information</w:t>
      </w:r>
    </w:p>
    <w:p w:rsidR="00000000" w:rsidRPr="002807F5" w:rsidP="009C2EE9">
      <w:pPr>
        <w:pStyle w:val="BodyText"/>
      </w:pPr>
      <w:r w:rsidRPr="002807F5">
        <w:t>This unit is equivalent to MTMS211B Manually shape and form product.</w:t>
      </w:r>
    </w:p>
    <w:p w:rsidR="00000000" w:rsidRPr="002807F5" w:rsidP="002807F5">
      <w:pPr>
        <w:pStyle w:val="Heading1"/>
      </w:pPr>
      <w:bookmarkStart w:id="9" w:name="O_893548"/>
      <w:bookmarkEnd w:id="9"/>
      <w:r w:rsidRPr="002807F5">
        <w:t>Links</w:t>
      </w:r>
    </w:p>
    <w:p w:rsidR="00000000" w:rsidRPr="002807F5" w:rsidP="009C2EE9">
      <w:pPr>
        <w:pStyle w:val="BodyText"/>
      </w:pPr>
      <w:r w:rsidRPr="002807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230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807F5" w:rsidP="002807F5"/>
    <w:sectPr w:rsidSect="002807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F5" w:rsidRPr="009C2EE9" w:rsidP="009C2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9" w:rsidP="00280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2EE9" w:rsidP="00280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2EE9" w:rsidP="00280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07F5" w:rsidRPr="009C2EE9" w:rsidP="009C2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9" w:rsidRPr="002D2AF8" w:rsidP="00280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AMPS206 Manually shape and form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C2EE9" w:rsidP="00280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0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0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0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0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0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0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0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0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0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0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07F5"/>
  </w:style>
  <w:style w:type="character" w:customStyle="1" w:styleId="Heading1Char">
    <w:name w:val="Heading 1 Char"/>
    <w:basedOn w:val="DefaultParagraphFont"/>
    <w:link w:val="Heading1"/>
    <w:rsid w:val="00280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0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07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07F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80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07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0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0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0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0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0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0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0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0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0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0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0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0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0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0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0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0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0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0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07F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807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0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07F5"/>
    <w:rPr>
      <w:b/>
      <w:spacing w:val="0"/>
    </w:rPr>
  </w:style>
  <w:style w:type="paragraph" w:customStyle="1" w:styleId="SuperTitle">
    <w:name w:val="SuperTitle"/>
    <w:basedOn w:val="Title"/>
    <w:rsid w:val="00280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0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0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07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0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0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0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0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0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0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0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0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0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07F5"/>
    <w:rPr>
      <w:i/>
    </w:rPr>
  </w:style>
  <w:style w:type="paragraph" w:styleId="Caption">
    <w:name w:val="caption"/>
    <w:basedOn w:val="BodyText"/>
    <w:next w:val="Normal"/>
    <w:qFormat/>
    <w:rsid w:val="00280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0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0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07F5"/>
  </w:style>
  <w:style w:type="paragraph" w:styleId="TableofFigures">
    <w:name w:val="table of figures"/>
    <w:basedOn w:val="Normal"/>
    <w:next w:val="Normal"/>
    <w:semiHidden/>
    <w:rsid w:val="00280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07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07F5"/>
    <w:rPr>
      <w:rFonts w:ascii="Wingdings" w:hAnsi="Wingdings"/>
    </w:rPr>
  </w:style>
  <w:style w:type="character" w:customStyle="1" w:styleId="HotSpot">
    <w:name w:val="HotSpot"/>
    <w:rsid w:val="002807F5"/>
    <w:rPr>
      <w:color w:val="0033CC"/>
      <w:u w:val="none"/>
    </w:rPr>
  </w:style>
  <w:style w:type="paragraph" w:customStyle="1" w:styleId="BodyTextRight">
    <w:name w:val="Body Text Right"/>
    <w:basedOn w:val="BodyText"/>
    <w:rsid w:val="00280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0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07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0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0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0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07F5"/>
    <w:rPr>
      <w:sz w:val="32"/>
    </w:rPr>
  </w:style>
  <w:style w:type="paragraph" w:customStyle="1" w:styleId="HeadingProcedure">
    <w:name w:val="Heading Procedure"/>
    <w:basedOn w:val="HeadingBase"/>
    <w:next w:val="Normal"/>
    <w:rsid w:val="00280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07F5"/>
    <w:pPr>
      <w:spacing w:before="60" w:after="60"/>
    </w:pPr>
  </w:style>
  <w:style w:type="paragraph" w:styleId="ListContinue">
    <w:name w:val="List Continue"/>
    <w:basedOn w:val="List"/>
    <w:rsid w:val="002807F5"/>
    <w:pPr>
      <w:ind w:firstLine="0"/>
    </w:pPr>
  </w:style>
  <w:style w:type="paragraph" w:customStyle="1" w:styleId="ListNote">
    <w:name w:val="List Note"/>
    <w:basedOn w:val="List"/>
    <w:rsid w:val="00280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0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0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07F5"/>
    <w:rPr>
      <w:rFonts w:ascii="Courier New" w:hAnsi="Courier New"/>
    </w:rPr>
  </w:style>
  <w:style w:type="paragraph" w:customStyle="1" w:styleId="NoteBullet">
    <w:name w:val="Note Bullet"/>
    <w:basedOn w:val="Note"/>
    <w:rsid w:val="00280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0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0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0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07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0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0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07F5"/>
    <w:rPr>
      <w:b/>
      <w:smallCaps/>
    </w:rPr>
  </w:style>
  <w:style w:type="paragraph" w:customStyle="1" w:styleId="TableListNumber">
    <w:name w:val="Table List Number"/>
    <w:basedOn w:val="ListNumber"/>
    <w:rsid w:val="00280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0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07F5"/>
    <w:pPr>
      <w:numPr>
        <w:numId w:val="7"/>
      </w:numPr>
    </w:pPr>
  </w:style>
  <w:style w:type="paragraph" w:customStyle="1" w:styleId="ListAlpha2">
    <w:name w:val="List Alpha 2"/>
    <w:basedOn w:val="List2"/>
    <w:rsid w:val="002807F5"/>
    <w:pPr>
      <w:numPr>
        <w:numId w:val="6"/>
      </w:numPr>
    </w:pPr>
  </w:style>
  <w:style w:type="paragraph" w:styleId="List2">
    <w:name w:val="List 2"/>
    <w:basedOn w:val="BodyText"/>
    <w:rsid w:val="00280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0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0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0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07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07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07F5"/>
    <w:pPr>
      <w:numPr>
        <w:numId w:val="2"/>
      </w:numPr>
    </w:pPr>
  </w:style>
  <w:style w:type="paragraph" w:styleId="ListContinue2">
    <w:name w:val="List Continue 2"/>
    <w:basedOn w:val="List2"/>
    <w:rsid w:val="002807F5"/>
    <w:pPr>
      <w:ind w:firstLine="0"/>
    </w:pPr>
  </w:style>
  <w:style w:type="paragraph" w:styleId="ListContinue3">
    <w:name w:val="List Continue 3"/>
    <w:basedOn w:val="List3"/>
    <w:rsid w:val="002807F5"/>
    <w:pPr>
      <w:ind w:left="1021" w:firstLine="0"/>
    </w:pPr>
  </w:style>
  <w:style w:type="paragraph" w:styleId="ListContinue4">
    <w:name w:val="List Continue 4"/>
    <w:basedOn w:val="List4"/>
    <w:rsid w:val="002807F5"/>
    <w:pPr>
      <w:ind w:firstLine="0"/>
    </w:pPr>
  </w:style>
  <w:style w:type="paragraph" w:styleId="ListContinue5">
    <w:name w:val="List Continue 5"/>
    <w:basedOn w:val="List5"/>
    <w:rsid w:val="002807F5"/>
    <w:pPr>
      <w:ind w:firstLine="0"/>
    </w:pPr>
  </w:style>
  <w:style w:type="paragraph" w:styleId="ListNumber3">
    <w:name w:val="List Number 3"/>
    <w:basedOn w:val="List3"/>
    <w:rsid w:val="002807F5"/>
    <w:pPr>
      <w:numPr>
        <w:numId w:val="3"/>
      </w:numPr>
    </w:pPr>
  </w:style>
  <w:style w:type="paragraph" w:styleId="ListNumber4">
    <w:name w:val="List Number 4"/>
    <w:basedOn w:val="List4"/>
    <w:rsid w:val="002807F5"/>
    <w:pPr>
      <w:numPr>
        <w:numId w:val="4"/>
      </w:numPr>
    </w:pPr>
  </w:style>
  <w:style w:type="paragraph" w:styleId="ListNumber5">
    <w:name w:val="List Number 5"/>
    <w:basedOn w:val="List5"/>
    <w:rsid w:val="002807F5"/>
    <w:pPr>
      <w:numPr>
        <w:numId w:val="5"/>
      </w:numPr>
    </w:pPr>
  </w:style>
  <w:style w:type="paragraph" w:styleId="BlockText">
    <w:name w:val="Block Text"/>
    <w:basedOn w:val="Normal"/>
    <w:rsid w:val="00280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0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07F5"/>
    <w:rPr>
      <w:sz w:val="16"/>
      <w:vertAlign w:val="superscript"/>
    </w:rPr>
  </w:style>
  <w:style w:type="character" w:customStyle="1" w:styleId="Symbols">
    <w:name w:val="Symbols"/>
    <w:basedOn w:val="DefaultParagraphFont"/>
    <w:rsid w:val="002807F5"/>
    <w:rPr>
      <w:rFonts w:ascii="Symbol" w:hAnsi="Symbol"/>
    </w:rPr>
  </w:style>
  <w:style w:type="character" w:customStyle="1" w:styleId="MenuOptions">
    <w:name w:val="Menu Options"/>
    <w:basedOn w:val="DefaultParagraphFont"/>
    <w:rsid w:val="00280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07F5"/>
    <w:rPr>
      <w:b/>
    </w:rPr>
  </w:style>
  <w:style w:type="character" w:customStyle="1" w:styleId="Underlined">
    <w:name w:val="Underlined"/>
    <w:basedOn w:val="DefaultParagraphFont"/>
    <w:rsid w:val="002807F5"/>
    <w:rPr>
      <w:u w:val="single"/>
    </w:rPr>
  </w:style>
  <w:style w:type="paragraph" w:customStyle="1" w:styleId="TableBodyTextRight">
    <w:name w:val="Table Body Text Right"/>
    <w:basedOn w:val="TableBodyText"/>
    <w:rsid w:val="00280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07F5"/>
    <w:rPr>
      <w:sz w:val="18"/>
    </w:rPr>
  </w:style>
  <w:style w:type="paragraph" w:customStyle="1" w:styleId="BodySmallRight">
    <w:name w:val="Body Small Right"/>
    <w:basedOn w:val="BodyTextRight"/>
    <w:rsid w:val="002807F5"/>
    <w:rPr>
      <w:sz w:val="18"/>
      <w:szCs w:val="18"/>
    </w:rPr>
  </w:style>
  <w:style w:type="paragraph" w:customStyle="1" w:styleId="MarginEdition">
    <w:name w:val="Margin Edition"/>
    <w:basedOn w:val="MarginNote"/>
    <w:rsid w:val="00280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07F5"/>
    <w:rPr>
      <w:sz w:val="2"/>
      <w:szCs w:val="2"/>
    </w:rPr>
  </w:style>
  <w:style w:type="character" w:customStyle="1" w:styleId="Small">
    <w:name w:val="Small"/>
    <w:basedOn w:val="DefaultParagraphFont"/>
    <w:rsid w:val="002807F5"/>
    <w:rPr>
      <w:sz w:val="16"/>
    </w:rPr>
  </w:style>
  <w:style w:type="paragraph" w:customStyle="1" w:styleId="WideTable">
    <w:name w:val="Wide Table"/>
    <w:basedOn w:val="Normal"/>
    <w:rsid w:val="00280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07F5"/>
  </w:style>
  <w:style w:type="paragraph" w:styleId="Quote">
    <w:name w:val="Quote"/>
    <w:basedOn w:val="Heading1"/>
    <w:link w:val="QuoteChar"/>
    <w:qFormat/>
    <w:rsid w:val="00280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0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07F5"/>
    <w:pPr>
      <w:pageBreakBefore/>
    </w:pPr>
  </w:style>
  <w:style w:type="paragraph" w:customStyle="1" w:styleId="Border">
    <w:name w:val="Border"/>
    <w:basedOn w:val="Normal"/>
    <w:qFormat/>
    <w:rsid w:val="00280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0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0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0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0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0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0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07F5"/>
    <w:rPr>
      <w:u w:val="single"/>
    </w:rPr>
  </w:style>
  <w:style w:type="character" w:customStyle="1" w:styleId="BoldandItalics">
    <w:name w:val="Bold and Italics"/>
    <w:qFormat/>
    <w:rsid w:val="002807F5"/>
    <w:rPr>
      <w:b/>
      <w:i/>
      <w:u w:val="none"/>
    </w:rPr>
  </w:style>
  <w:style w:type="paragraph" w:styleId="BalloonText">
    <w:name w:val="Balloon Text"/>
    <w:basedOn w:val="Normal"/>
    <w:link w:val="BalloonTextChar"/>
    <w:rsid w:val="00280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0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0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0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0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0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07F5"/>
    <w:pPr>
      <w:spacing w:before="0" w:after="0"/>
    </w:pPr>
  </w:style>
  <w:style w:type="paragraph" w:customStyle="1" w:styleId="BodyTextBold">
    <w:name w:val="Body Text Bold"/>
    <w:basedOn w:val="BodyText"/>
    <w:qFormat/>
    <w:rsid w:val="002807F5"/>
    <w:rPr>
      <w:b/>
    </w:rPr>
  </w:style>
  <w:style w:type="character" w:styleId="Hyperlink">
    <w:name w:val="Hyperlink"/>
    <w:basedOn w:val="DefaultParagraphFont"/>
    <w:uiPriority w:val="99"/>
    <w:unhideWhenUsed/>
    <w:rsid w:val="009C2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420</Words>
  <Characters>2636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AMPS206 Manually shape and form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2025-02-21T07:29:00Z</dcterms:modified>
</cp:coreProperties>
</file>