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4E40FA" w:rsidP="004E40FA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AMPS206 Manually shape and form product</w:t>
      </w:r>
      <w:r>
        <w:fldChar w:fldCharType="end"/>
      </w:r>
    </w:p>
    <w:p w:rsidR="004E40FA" w:rsidP="004E40FA">
      <w:pPr>
        <w:pStyle w:val="Version"/>
        <w:sectPr w:rsidSect="00D533F3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D533F3" w:rsidP="00D533F3">
      <w:pPr>
        <w:pStyle w:val="SuperHeading"/>
      </w:pPr>
      <w:r w:rsidRPr="00D533F3">
        <w:t>AMPS206 Manually shape and form product</w:t>
      </w:r>
    </w:p>
    <w:p w:rsidR="00000000" w:rsidRPr="00D533F3" w:rsidP="00D533F3">
      <w:pPr>
        <w:pStyle w:val="Heading1"/>
      </w:pPr>
      <w:bookmarkStart w:id="1" w:name="O_893533"/>
      <w:bookmarkEnd w:id="1"/>
      <w:r w:rsidRPr="00D533F3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79"/>
        <w:gridCol w:w="1524"/>
        <w:gridCol w:w="4869"/>
      </w:tblGrid>
      <w:tr w:rsidTr="00D533F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533F3">
            <w:pPr>
              <w:pStyle w:val="TableHeading"/>
              <w:rPr>
                <w:lang w:val="en-NZ"/>
              </w:rPr>
            </w:pPr>
            <w:r w:rsidRPr="00D533F3">
              <w:t>Release</w:t>
            </w:r>
          </w:p>
        </w:tc>
        <w:tc>
          <w:tcPr>
            <w:tcW w:w="152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533F3">
            <w:pPr>
              <w:pStyle w:val="TableHeading"/>
              <w:rPr>
                <w:lang w:val="en-NZ"/>
              </w:rPr>
            </w:pPr>
            <w:r w:rsidRPr="00D533F3">
              <w:t>TP Version</w:t>
            </w:r>
          </w:p>
        </w:tc>
        <w:tc>
          <w:tcPr>
            <w:tcW w:w="486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533F3">
            <w:pPr>
              <w:pStyle w:val="TableHeading"/>
              <w:rPr>
                <w:lang w:val="en-NZ"/>
              </w:rPr>
            </w:pPr>
            <w:r w:rsidRPr="00D533F3">
              <w:t>Comment</w:t>
            </w:r>
          </w:p>
        </w:tc>
      </w:tr>
      <w:tr w:rsidTr="00D533F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533F3">
            <w:pPr>
              <w:pStyle w:val="BodyText"/>
              <w:rPr>
                <w:lang w:val="en-NZ"/>
              </w:rPr>
            </w:pPr>
            <w:r w:rsidRPr="00D533F3">
              <w:t>1</w:t>
            </w:r>
          </w:p>
        </w:tc>
        <w:tc>
          <w:tcPr>
            <w:tcW w:w="15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533F3">
            <w:pPr>
              <w:pStyle w:val="BodyText"/>
              <w:rPr>
                <w:lang w:val="en-NZ"/>
              </w:rPr>
            </w:pPr>
            <w:r w:rsidRPr="00D533F3">
              <w:t>AMPv2.0</w:t>
            </w:r>
          </w:p>
        </w:tc>
        <w:tc>
          <w:tcPr>
            <w:tcW w:w="48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533F3" w:rsidP="00D533F3">
            <w:pPr>
              <w:pStyle w:val="BodyText"/>
            </w:pPr>
            <w:r w:rsidRPr="00D533F3">
              <w:t>Initial release</w:t>
            </w:r>
          </w:p>
        </w:tc>
      </w:tr>
    </w:tbl>
    <w:p w:rsidR="00000000" w:rsidRPr="00D533F3" w:rsidP="00D533F3">
      <w:pPr>
        <w:pStyle w:val="BodyText"/>
      </w:pPr>
    </w:p>
    <w:p w:rsidR="00000000" w:rsidRPr="00D533F3" w:rsidP="00D533F3">
      <w:pPr>
        <w:pStyle w:val="AllowPageBreak"/>
      </w:pPr>
    </w:p>
    <w:p w:rsidR="00000000" w:rsidRPr="00D533F3" w:rsidP="00D533F3">
      <w:pPr>
        <w:pStyle w:val="Heading1"/>
      </w:pPr>
      <w:bookmarkStart w:id="2" w:name="O_893534"/>
      <w:bookmarkEnd w:id="2"/>
      <w:r w:rsidRPr="00D533F3">
        <w:t>Application</w:t>
      </w:r>
    </w:p>
    <w:p w:rsidR="00000000" w:rsidRPr="00D533F3" w:rsidP="004E40FA">
      <w:pPr>
        <w:pStyle w:val="BodyText"/>
      </w:pPr>
      <w:r w:rsidRPr="00D533F3">
        <w:t>This unit describes the skills and knowledge required to manually shape and form products into a particular shape.</w:t>
      </w:r>
    </w:p>
    <w:p w:rsidR="00000000" w:rsidRPr="00D533F3" w:rsidP="004E40FA">
      <w:pPr>
        <w:pStyle w:val="BodyText"/>
      </w:pPr>
      <w:r w:rsidRPr="00D533F3">
        <w:t>This unit is suitable for operators preparing boneless ham, bacon, salami, corned beef or any other product that is formed manually into a particular shape. Operators in smallgoods manufacturing and value-adding food services operations would use this unit</w:t>
      </w:r>
      <w:r w:rsidRPr="00D533F3">
        <w:t>.</w:t>
      </w:r>
    </w:p>
    <w:p w:rsidR="00000000" w:rsidRPr="00D533F3" w:rsidP="004E40FA">
      <w:pPr>
        <w:pStyle w:val="BodyText"/>
      </w:pPr>
      <w:r w:rsidRPr="00D533F3">
        <w:t>All work should be carried out to comply with workplace and hygiene requirements.</w:t>
      </w:r>
    </w:p>
    <w:p w:rsidR="00000000" w:rsidRPr="00D533F3" w:rsidP="004E40FA">
      <w:pPr>
        <w:pStyle w:val="BodyText"/>
      </w:pPr>
      <w:r w:rsidRPr="00D533F3">
        <w:t>This unit applies to individuals who work under general supervision, exercise limited autonomy and have some accountability for their own work.</w:t>
      </w:r>
    </w:p>
    <w:p w:rsidR="00000000" w:rsidRPr="00D533F3" w:rsidP="004E40FA">
      <w:pPr>
        <w:pStyle w:val="BodyText"/>
      </w:pPr>
      <w:r w:rsidRPr="00D533F3">
        <w:t>No occupational licensing</w:t>
      </w:r>
      <w:r w:rsidRPr="00D533F3">
        <w:t>, legislative or certification requirements are known to apply to this unit at the time of publication.</w:t>
      </w:r>
    </w:p>
    <w:p w:rsidR="00000000" w:rsidRPr="00D533F3" w:rsidP="004E40FA">
      <w:pPr>
        <w:pStyle w:val="BodyText"/>
      </w:pPr>
      <w:r w:rsidRPr="00D533F3">
        <w:t>This unit must be delivered and assessed in the context of Australian meat industry standards and regulations.</w:t>
      </w:r>
    </w:p>
    <w:p w:rsidR="00000000" w:rsidRPr="00D533F3" w:rsidP="00D533F3">
      <w:pPr>
        <w:pStyle w:val="Heading1"/>
      </w:pPr>
      <w:bookmarkStart w:id="3" w:name="O_893535"/>
      <w:bookmarkEnd w:id="3"/>
      <w:r w:rsidRPr="00D533F3">
        <w:t>Pre-requisite Unit</w:t>
      </w:r>
    </w:p>
    <w:p w:rsidR="00000000" w:rsidRPr="00D533F3" w:rsidP="004E40FA">
      <w:pPr>
        <w:pStyle w:val="BodyText"/>
      </w:pPr>
      <w:r w:rsidRPr="00D533F3">
        <w:t>Nil.</w:t>
      </w:r>
    </w:p>
    <w:p w:rsidR="00000000" w:rsidRPr="00D533F3" w:rsidP="00D533F3">
      <w:pPr>
        <w:pStyle w:val="Heading1"/>
      </w:pPr>
      <w:bookmarkStart w:id="4" w:name="O_893537"/>
      <w:bookmarkEnd w:id="4"/>
      <w:r w:rsidRPr="00D533F3">
        <w:t>Unit Sector</w:t>
      </w:r>
    </w:p>
    <w:p w:rsidR="00000000" w:rsidRPr="00D533F3" w:rsidP="00D533F3">
      <w:pPr>
        <w:pStyle w:val="Heading1"/>
      </w:pPr>
      <w:bookmarkStart w:id="5" w:name="O_893538"/>
      <w:bookmarkEnd w:id="5"/>
      <w:r w:rsidRPr="00D533F3">
        <w:t>Elements and Performance Criteria</w:t>
      </w:r>
    </w:p>
    <w:tbl>
      <w:tblPr>
        <w:tblW w:w="9351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32"/>
        <w:gridCol w:w="6619"/>
      </w:tblGrid>
      <w:tr w:rsidTr="004E40FA">
        <w:tblPrEx>
          <w:tblW w:w="9351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732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533F3">
            <w:pPr>
              <w:pStyle w:val="TableHeading"/>
              <w:rPr>
                <w:lang w:val="en-NZ"/>
              </w:rPr>
            </w:pPr>
            <w:r w:rsidRPr="00D533F3">
              <w:t>Element</w:t>
            </w:r>
          </w:p>
        </w:tc>
        <w:tc>
          <w:tcPr>
            <w:tcW w:w="6619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533F3">
            <w:pPr>
              <w:pStyle w:val="TableHeading"/>
              <w:rPr>
                <w:lang w:val="en-NZ"/>
              </w:rPr>
            </w:pPr>
            <w:r w:rsidRPr="00D533F3">
              <w:t>Performance criteria</w:t>
            </w:r>
          </w:p>
        </w:tc>
      </w:tr>
      <w:tr w:rsidTr="004E40FA">
        <w:tblPrEx>
          <w:tblW w:w="9351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2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533F3">
            <w:pPr>
              <w:pStyle w:val="BodyText"/>
              <w:rPr>
                <w:lang w:val="en-NZ"/>
              </w:rPr>
            </w:pPr>
            <w:r w:rsidRPr="00D533F3">
              <w:t>Elements describe the essential outcomes.</w:t>
            </w:r>
          </w:p>
        </w:tc>
        <w:tc>
          <w:tcPr>
            <w:tcW w:w="6619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533F3">
            <w:pPr>
              <w:pStyle w:val="BodyText"/>
              <w:rPr>
                <w:lang w:val="en-NZ"/>
              </w:rPr>
            </w:pPr>
            <w:r w:rsidRPr="00D533F3">
              <w:t>Performance criteria describe the performance needed to demonstrate achievement of the element.</w:t>
            </w:r>
          </w:p>
        </w:tc>
      </w:tr>
      <w:tr w:rsidTr="004E40FA">
        <w:tblPrEx>
          <w:tblW w:w="9351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533F3">
            <w:pPr>
              <w:pStyle w:val="List"/>
              <w:rPr>
                <w:lang w:val="en-NZ"/>
              </w:rPr>
            </w:pPr>
            <w:r w:rsidRPr="00D533F3">
              <w:t>1.</w:t>
            </w:r>
            <w:r w:rsidRPr="00D533F3">
              <w:tab/>
            </w:r>
            <w:r w:rsidRPr="00D533F3">
              <w:t>Select meat product</w:t>
            </w:r>
          </w:p>
        </w:tc>
        <w:tc>
          <w:tcPr>
            <w:tcW w:w="6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533F3">
            <w:pPr>
              <w:pStyle w:val="List"/>
              <w:rPr>
                <w:lang w:val="en-NZ"/>
              </w:rPr>
            </w:pPr>
            <w:r w:rsidRPr="00D533F3">
              <w:t>1.1</w:t>
            </w:r>
            <w:r w:rsidRPr="00D533F3">
              <w:tab/>
              <w:t>Select meat product to be placed in casing to product specifications, hygiene and sanitation, workplace and Quality Assurance (QA) requirements</w:t>
            </w:r>
          </w:p>
        </w:tc>
      </w:tr>
      <w:tr w:rsidTr="004E40FA">
        <w:tblPrEx>
          <w:tblW w:w="9351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533F3">
            <w:pPr>
              <w:pStyle w:val="List"/>
              <w:rPr>
                <w:lang w:val="en-NZ"/>
              </w:rPr>
            </w:pPr>
            <w:r w:rsidRPr="00D533F3">
              <w:t>2.</w:t>
            </w:r>
            <w:r w:rsidRPr="00D533F3">
              <w:tab/>
              <w:t>Fill casings</w:t>
            </w:r>
          </w:p>
        </w:tc>
        <w:tc>
          <w:tcPr>
            <w:tcW w:w="6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533F3" w:rsidP="00D533F3">
            <w:pPr>
              <w:pStyle w:val="List"/>
            </w:pPr>
            <w:r w:rsidRPr="00D533F3">
              <w:t>2.1</w:t>
            </w:r>
            <w:r w:rsidRPr="00D533F3">
              <w:tab/>
              <w:t>Select appropriate casings and filling nozzle (where appropriate) a</w:t>
            </w:r>
            <w:r w:rsidRPr="00D533F3">
              <w:t>ccording to workplace requirements and product specifications</w:t>
            </w:r>
          </w:p>
          <w:p w:rsidR="00000000" w:rsidRPr="00D533F3" w:rsidP="00D533F3">
            <w:pPr>
              <w:pStyle w:val="List"/>
            </w:pPr>
            <w:r w:rsidRPr="00D533F3">
              <w:t>2.2</w:t>
            </w:r>
            <w:r w:rsidRPr="00D533F3">
              <w:tab/>
              <w:t>Fill casings to consistency required by product specifications, hygiene and sanitation, workplace and QA requirements</w:t>
            </w:r>
          </w:p>
          <w:p w:rsidR="00000000" w:rsidP="00D533F3">
            <w:pPr>
              <w:pStyle w:val="List"/>
              <w:rPr>
                <w:lang w:val="en-NZ"/>
              </w:rPr>
            </w:pPr>
            <w:r w:rsidRPr="00D533F3">
              <w:t>2.3</w:t>
            </w:r>
            <w:r w:rsidRPr="00D533F3">
              <w:tab/>
            </w:r>
            <w:r w:rsidRPr="00D533F3">
              <w:t>Identify, remove and report defective product to workplace requirements</w:t>
            </w:r>
          </w:p>
        </w:tc>
      </w:tr>
      <w:tr w:rsidTr="004E40FA">
        <w:tblPrEx>
          <w:tblW w:w="9351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533F3">
            <w:pPr>
              <w:pStyle w:val="List"/>
              <w:rPr>
                <w:lang w:val="en-NZ"/>
              </w:rPr>
            </w:pPr>
            <w:r w:rsidRPr="00D533F3">
              <w:t>3.</w:t>
            </w:r>
            <w:r w:rsidRPr="00D533F3">
              <w:tab/>
              <w:t>Operate metal detector</w:t>
            </w:r>
          </w:p>
        </w:tc>
        <w:tc>
          <w:tcPr>
            <w:tcW w:w="6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533F3">
            <w:pPr>
              <w:pStyle w:val="List"/>
              <w:rPr>
                <w:lang w:val="en-NZ"/>
              </w:rPr>
            </w:pPr>
            <w:r w:rsidRPr="00D533F3">
              <w:t>3.1</w:t>
            </w:r>
            <w:r w:rsidRPr="00D533F3">
              <w:tab/>
              <w:t>Operate metal detector (where appropriate) to workplace requirements and manufacturer</w:t>
            </w:r>
            <w:r>
              <w:t>’</w:t>
            </w:r>
            <w:r w:rsidRPr="00D533F3">
              <w:t>s specifications</w:t>
            </w:r>
          </w:p>
        </w:tc>
      </w:tr>
      <w:tr w:rsidTr="004E40FA">
        <w:tblPrEx>
          <w:tblW w:w="9351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533F3">
            <w:pPr>
              <w:pStyle w:val="List"/>
              <w:rPr>
                <w:lang w:val="en-NZ"/>
              </w:rPr>
            </w:pPr>
            <w:r w:rsidRPr="00D533F3">
              <w:t>4.</w:t>
            </w:r>
            <w:r w:rsidRPr="00D533F3">
              <w:tab/>
              <w:t>Form product</w:t>
            </w:r>
          </w:p>
        </w:tc>
        <w:tc>
          <w:tcPr>
            <w:tcW w:w="6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533F3" w:rsidP="00D533F3">
            <w:pPr>
              <w:pStyle w:val="List"/>
            </w:pPr>
            <w:r w:rsidRPr="00D533F3">
              <w:t>4.1</w:t>
            </w:r>
            <w:r w:rsidRPr="00D533F3">
              <w:tab/>
              <w:t>Shape and form product accord</w:t>
            </w:r>
            <w:r w:rsidRPr="00D533F3">
              <w:t>ing to product specifications, workplace, hygiene and sanitation, QA and customer requirements</w:t>
            </w:r>
          </w:p>
          <w:p w:rsidR="00000000" w:rsidP="00D533F3">
            <w:pPr>
              <w:pStyle w:val="List"/>
              <w:rPr>
                <w:lang w:val="en-NZ"/>
              </w:rPr>
            </w:pPr>
            <w:r w:rsidRPr="00D533F3">
              <w:t>4.2</w:t>
            </w:r>
            <w:r w:rsidRPr="00D533F3">
              <w:tab/>
              <w:t>Shape and form a variety of products to production requirements</w:t>
            </w:r>
          </w:p>
        </w:tc>
      </w:tr>
      <w:tr w:rsidTr="004E40FA">
        <w:tblPrEx>
          <w:tblW w:w="9351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533F3">
            <w:pPr>
              <w:pStyle w:val="List"/>
              <w:rPr>
                <w:lang w:val="en-NZ"/>
              </w:rPr>
            </w:pPr>
            <w:r w:rsidRPr="00D533F3">
              <w:t>5.</w:t>
            </w:r>
            <w:r w:rsidRPr="00D533F3">
              <w:tab/>
              <w:t>Link or twist, clip and net product</w:t>
            </w:r>
          </w:p>
        </w:tc>
        <w:tc>
          <w:tcPr>
            <w:tcW w:w="6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533F3" w:rsidP="00D533F3">
            <w:pPr>
              <w:pStyle w:val="List"/>
            </w:pPr>
            <w:r w:rsidRPr="00D533F3">
              <w:t>5.1</w:t>
            </w:r>
            <w:r w:rsidRPr="00D533F3">
              <w:tab/>
              <w:t>Link or twist product to meet product specificati</w:t>
            </w:r>
            <w:r w:rsidRPr="00D533F3">
              <w:t>ons</w:t>
            </w:r>
          </w:p>
          <w:p w:rsidR="00000000" w:rsidRPr="00D533F3" w:rsidP="00D533F3">
            <w:pPr>
              <w:pStyle w:val="List"/>
            </w:pPr>
            <w:r w:rsidRPr="00D533F3">
              <w:t>5.2</w:t>
            </w:r>
            <w:r w:rsidRPr="00D533F3">
              <w:tab/>
              <w:t>Perform clipping according to specifications</w:t>
            </w:r>
          </w:p>
          <w:p w:rsidR="00000000" w:rsidRPr="00D533F3" w:rsidP="00D533F3">
            <w:pPr>
              <w:pStyle w:val="List"/>
            </w:pPr>
            <w:r w:rsidRPr="00D533F3">
              <w:t>5.3</w:t>
            </w:r>
            <w:r w:rsidRPr="00D533F3">
              <w:tab/>
              <w:t>Form product according to specifications</w:t>
            </w:r>
          </w:p>
          <w:p w:rsidR="00000000" w:rsidRPr="00D533F3" w:rsidP="00D533F3">
            <w:pPr>
              <w:pStyle w:val="List"/>
            </w:pPr>
            <w:r w:rsidRPr="00D533F3">
              <w:t>5.4</w:t>
            </w:r>
            <w:r w:rsidRPr="00D533F3">
              <w:tab/>
              <w:t>Shape and net products (if required) according to product specifications</w:t>
            </w:r>
          </w:p>
          <w:p w:rsidR="00000000" w:rsidRPr="00D533F3" w:rsidP="00D533F3">
            <w:pPr>
              <w:pStyle w:val="List"/>
            </w:pPr>
            <w:r w:rsidRPr="00D533F3">
              <w:t>5.5</w:t>
            </w:r>
            <w:r w:rsidRPr="00D533F3">
              <w:tab/>
              <w:t>Remove defective products from production and report according to workplace r</w:t>
            </w:r>
            <w:r w:rsidRPr="00D533F3">
              <w:t>equirements</w:t>
            </w:r>
          </w:p>
        </w:tc>
      </w:tr>
    </w:tbl>
    <w:p w:rsidR="00000000" w:rsidRPr="00D533F3" w:rsidP="00D533F3">
      <w:pPr>
        <w:pStyle w:val="BodyText"/>
      </w:pPr>
    </w:p>
    <w:p w:rsidR="00000000" w:rsidRPr="00D533F3" w:rsidP="00D533F3">
      <w:pPr>
        <w:pStyle w:val="AllowPageBreak"/>
      </w:pPr>
    </w:p>
    <w:p w:rsidR="00000000" w:rsidRPr="00D533F3" w:rsidP="00D533F3">
      <w:pPr>
        <w:pStyle w:val="Heading1"/>
      </w:pPr>
      <w:bookmarkStart w:id="6" w:name="O_893539"/>
      <w:bookmarkEnd w:id="6"/>
      <w:r w:rsidRPr="00D533F3">
        <w:t>Foundation Skills</w:t>
      </w:r>
    </w:p>
    <w:p w:rsidR="00000000" w:rsidRPr="00D533F3" w:rsidP="004E40FA">
      <w:pPr>
        <w:pStyle w:val="BodyText"/>
      </w:pPr>
      <w:r w:rsidRPr="00D533F3">
        <w:t>Foundation Skills essential to performance are explicit in the performance criteria of this unit of competency.</w:t>
      </w:r>
    </w:p>
    <w:p w:rsidR="00000000" w:rsidRPr="00D533F3" w:rsidP="00D533F3">
      <w:pPr>
        <w:pStyle w:val="Heading1"/>
      </w:pPr>
      <w:bookmarkStart w:id="7" w:name="O_893540"/>
      <w:bookmarkEnd w:id="7"/>
      <w:r w:rsidRPr="00D533F3">
        <w:t>Range of Conditions</w:t>
      </w:r>
    </w:p>
    <w:p w:rsidR="00000000" w:rsidRPr="00D533F3" w:rsidP="00D533F3">
      <w:pPr>
        <w:pStyle w:val="Heading1"/>
      </w:pPr>
      <w:bookmarkStart w:id="8" w:name="O_893541"/>
      <w:bookmarkEnd w:id="8"/>
      <w:r w:rsidRPr="00D533F3">
        <w:t>Unit Mapping Information</w:t>
      </w:r>
    </w:p>
    <w:p w:rsidR="00000000" w:rsidRPr="00D533F3" w:rsidP="004E40FA">
      <w:pPr>
        <w:pStyle w:val="BodyText"/>
      </w:pPr>
      <w:r w:rsidRPr="00D533F3">
        <w:t>This unit is equivalent to MTMS211B Manually shape and form product.</w:t>
      </w:r>
    </w:p>
    <w:p w:rsidR="00000000" w:rsidRPr="00D533F3" w:rsidP="00D533F3">
      <w:pPr>
        <w:pStyle w:val="Heading1"/>
      </w:pPr>
      <w:bookmarkStart w:id="9" w:name="O_893548"/>
      <w:bookmarkEnd w:id="9"/>
      <w:r w:rsidRPr="00D533F3">
        <w:t>Links</w:t>
      </w:r>
    </w:p>
    <w:p w:rsidR="00000000" w:rsidRPr="00D533F3" w:rsidP="004E40FA">
      <w:pPr>
        <w:pStyle w:val="BodyText"/>
      </w:pPr>
      <w:r w:rsidRPr="00D533F3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"https://vetnet.gov.au/Pages/TrainingDocs.aspx?q=5e2e56b7-698f-4822-84bb-25adbb8443a7" </w:instrText>
      </w:r>
      <w:r>
        <w:fldChar w:fldCharType="separate"/>
      </w:r>
      <w:r w:rsidRPr="00870BD5">
        <w:rPr>
          <w:rStyle w:val="Hyperlink"/>
        </w:rPr>
        <w:t>https://vetnet.gov.au/Pages/TrainingDocs.aspx?q=5e2e56b7-698f-4822-84bb-25adbb8443a7</w:t>
      </w:r>
      <w:r>
        <w:fldChar w:fldCharType="end"/>
      </w:r>
    </w:p>
    <w:p w:rsidR="00000000" w:rsidRPr="00D533F3" w:rsidP="004E40FA">
      <w:pPr>
        <w:pStyle w:val="BodyText"/>
        <w:sectPr w:rsidSect="00D533F3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D533F3" w:rsidP="00D533F3">
      <w:pPr>
        <w:pStyle w:val="SuperHeading"/>
      </w:pPr>
      <w:r w:rsidRPr="00D533F3">
        <w:t>Assessment Requirements for AMPS206 Manually shape and form product</w:t>
      </w:r>
    </w:p>
    <w:p w:rsidR="00000000" w:rsidRPr="00D533F3" w:rsidP="00D533F3">
      <w:pPr>
        <w:pStyle w:val="Heading1"/>
      </w:pPr>
      <w:bookmarkStart w:id="10" w:name="O_893543"/>
      <w:bookmarkEnd w:id="10"/>
      <w:r w:rsidRPr="00D533F3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79"/>
        <w:gridCol w:w="1524"/>
        <w:gridCol w:w="4869"/>
      </w:tblGrid>
      <w:tr w:rsidTr="00D533F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533F3">
            <w:pPr>
              <w:pStyle w:val="TableHeading"/>
              <w:rPr>
                <w:lang w:val="en-NZ"/>
              </w:rPr>
            </w:pPr>
            <w:r w:rsidRPr="00D533F3">
              <w:t>Release</w:t>
            </w:r>
          </w:p>
        </w:tc>
        <w:tc>
          <w:tcPr>
            <w:tcW w:w="152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533F3">
            <w:pPr>
              <w:pStyle w:val="TableHeading"/>
              <w:rPr>
                <w:lang w:val="en-NZ"/>
              </w:rPr>
            </w:pPr>
            <w:r w:rsidRPr="00D533F3">
              <w:t>TP Version</w:t>
            </w:r>
          </w:p>
        </w:tc>
        <w:tc>
          <w:tcPr>
            <w:tcW w:w="486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533F3">
            <w:pPr>
              <w:pStyle w:val="TableHeading"/>
              <w:rPr>
                <w:lang w:val="en-NZ"/>
              </w:rPr>
            </w:pPr>
            <w:r w:rsidRPr="00D533F3">
              <w:t>Comment</w:t>
            </w:r>
          </w:p>
        </w:tc>
      </w:tr>
      <w:tr w:rsidTr="00D533F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533F3">
            <w:pPr>
              <w:pStyle w:val="BodyText"/>
              <w:rPr>
                <w:lang w:val="en-NZ"/>
              </w:rPr>
            </w:pPr>
            <w:r w:rsidRPr="00D533F3">
              <w:t>1</w:t>
            </w:r>
          </w:p>
        </w:tc>
        <w:tc>
          <w:tcPr>
            <w:tcW w:w="15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533F3">
            <w:pPr>
              <w:pStyle w:val="BodyText"/>
              <w:rPr>
                <w:lang w:val="en-NZ"/>
              </w:rPr>
            </w:pPr>
            <w:r w:rsidRPr="00D533F3">
              <w:t>AMPv2.0</w:t>
            </w:r>
          </w:p>
        </w:tc>
        <w:tc>
          <w:tcPr>
            <w:tcW w:w="48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533F3" w:rsidP="00D533F3">
            <w:pPr>
              <w:pStyle w:val="BodyText"/>
            </w:pPr>
            <w:r w:rsidRPr="00D533F3">
              <w:t>Initial release</w:t>
            </w:r>
          </w:p>
        </w:tc>
      </w:tr>
    </w:tbl>
    <w:p w:rsidR="00000000" w:rsidRPr="00D533F3" w:rsidP="00D533F3">
      <w:pPr>
        <w:pStyle w:val="BodyText"/>
      </w:pPr>
    </w:p>
    <w:p w:rsidR="00000000" w:rsidRPr="00D533F3" w:rsidP="00D533F3">
      <w:pPr>
        <w:pStyle w:val="AllowPageBreak"/>
      </w:pPr>
    </w:p>
    <w:p w:rsidR="00000000" w:rsidRPr="00D533F3" w:rsidP="00D533F3">
      <w:pPr>
        <w:pStyle w:val="Heading1"/>
      </w:pPr>
      <w:bookmarkStart w:id="11" w:name="O_893544"/>
      <w:bookmarkEnd w:id="11"/>
      <w:r w:rsidRPr="00D533F3">
        <w:t>Performance Evidence</w:t>
      </w:r>
    </w:p>
    <w:p w:rsidR="00000000" w:rsidRPr="00D533F3" w:rsidP="004E40FA">
      <w:pPr>
        <w:pStyle w:val="BodyText"/>
      </w:pPr>
      <w:r w:rsidRPr="00D533F3">
        <w:t>The candidate must manually shape and form products into a specified shape.</w:t>
      </w:r>
    </w:p>
    <w:p w:rsidR="00000000" w:rsidRPr="00D533F3" w:rsidP="004E40FA">
      <w:pPr>
        <w:pStyle w:val="BodyText"/>
      </w:pPr>
      <w:r w:rsidRPr="00D533F3">
        <w:t>The candidate must:</w:t>
      </w:r>
    </w:p>
    <w:p w:rsidR="00000000" w:rsidRPr="00D533F3" w:rsidP="00D533F3">
      <w:pPr>
        <w:pStyle w:val="ListBullet"/>
      </w:pPr>
      <w:r w:rsidRPr="00D533F3">
        <w:t>follow the requirements of the work instruction</w:t>
      </w:r>
    </w:p>
    <w:p w:rsidR="00000000" w:rsidRPr="00D533F3" w:rsidP="00D533F3">
      <w:pPr>
        <w:pStyle w:val="ListBullet"/>
      </w:pPr>
      <w:r w:rsidRPr="00D533F3">
        <w:t>work to production speed</w:t>
      </w:r>
    </w:p>
    <w:p w:rsidR="00000000" w:rsidRPr="00D533F3" w:rsidP="00D533F3">
      <w:pPr>
        <w:pStyle w:val="ListBullet"/>
      </w:pPr>
      <w:r w:rsidRPr="00D533F3">
        <w:t>correctly fill a range of product lines in terms of:</w:t>
      </w:r>
    </w:p>
    <w:p w:rsidR="00000000" w:rsidRPr="00D533F3" w:rsidP="00D533F3">
      <w:pPr>
        <w:pStyle w:val="ListBullet2"/>
      </w:pPr>
      <w:r w:rsidRPr="00D533F3">
        <w:t>casing</w:t>
      </w:r>
    </w:p>
    <w:p w:rsidR="00000000" w:rsidRPr="00D533F3" w:rsidP="00D533F3">
      <w:pPr>
        <w:pStyle w:val="ListBullet2"/>
      </w:pPr>
      <w:r w:rsidRPr="00D533F3">
        <w:t>clips</w:t>
      </w:r>
    </w:p>
    <w:p w:rsidR="00000000" w:rsidRPr="00D533F3" w:rsidP="00D533F3">
      <w:pPr>
        <w:pStyle w:val="ListBullet2"/>
      </w:pPr>
      <w:r w:rsidRPr="00D533F3">
        <w:t>length</w:t>
      </w:r>
    </w:p>
    <w:p w:rsidR="00000000" w:rsidRPr="00D533F3" w:rsidP="00D533F3">
      <w:pPr>
        <w:pStyle w:val="ListBullet2"/>
      </w:pPr>
      <w:r w:rsidRPr="00D533F3">
        <w:t>tension</w:t>
      </w:r>
    </w:p>
    <w:p w:rsidR="00000000" w:rsidRPr="00D533F3" w:rsidP="00D533F3">
      <w:pPr>
        <w:pStyle w:val="ListBullet2"/>
      </w:pPr>
      <w:r w:rsidRPr="00D533F3">
        <w:t>weight</w:t>
      </w:r>
    </w:p>
    <w:p w:rsidR="00000000" w:rsidRPr="00D533F3" w:rsidP="00D533F3">
      <w:pPr>
        <w:pStyle w:val="ListBullet"/>
      </w:pPr>
      <w:r w:rsidRPr="00D533F3">
        <w:t>shape and form a range of products to product specifications, workplace, hygiene and sanitation, QA and customer requirements</w:t>
      </w:r>
    </w:p>
    <w:p w:rsidR="00000000" w:rsidRPr="00D533F3" w:rsidP="00D533F3">
      <w:pPr>
        <w:pStyle w:val="ListBullet"/>
      </w:pPr>
      <w:r w:rsidRPr="00D533F3">
        <w:t>demonstrate operation, adjustments and actions of filling machine to address faults</w:t>
      </w:r>
    </w:p>
    <w:p w:rsidR="00000000" w:rsidRPr="00D533F3" w:rsidP="00D533F3">
      <w:pPr>
        <w:pStyle w:val="ListBullet"/>
      </w:pPr>
      <w:r w:rsidRPr="00D533F3">
        <w:t>operate a metal detector if a detector</w:t>
      </w:r>
      <w:r w:rsidRPr="00D533F3">
        <w:t xml:space="preserve"> is included in the operation</w:t>
      </w:r>
    </w:p>
    <w:p w:rsidR="00000000" w:rsidRPr="00D533F3" w:rsidP="00D533F3">
      <w:pPr>
        <w:pStyle w:val="ListBullet"/>
      </w:pPr>
      <w:r w:rsidRPr="00D533F3">
        <w:t>identify, remove and rectify faulty product</w:t>
      </w:r>
    </w:p>
    <w:p w:rsidR="00000000" w:rsidRPr="00D533F3" w:rsidP="00D533F3">
      <w:pPr>
        <w:pStyle w:val="ListBullet"/>
      </w:pPr>
      <w:r w:rsidRPr="00D533F3">
        <w:t>identify defects in natural casings</w:t>
      </w:r>
    </w:p>
    <w:p w:rsidR="00000000" w:rsidRPr="00D533F3" w:rsidP="00D533F3">
      <w:pPr>
        <w:pStyle w:val="ListBullet"/>
      </w:pPr>
      <w:r w:rsidRPr="00D533F3">
        <w:t>clean equipment according to workplace requirements</w:t>
      </w:r>
    </w:p>
    <w:p w:rsidR="00000000" w:rsidRPr="00D533F3" w:rsidP="00D533F3">
      <w:pPr>
        <w:pStyle w:val="ListBullet"/>
      </w:pPr>
      <w:r w:rsidRPr="00D533F3">
        <w:t>apply relevant communication and mathematical skills</w:t>
      </w:r>
    </w:p>
    <w:p w:rsidR="00000000" w:rsidRPr="00D533F3" w:rsidP="00D533F3">
      <w:pPr>
        <w:pStyle w:val="ListBullet"/>
      </w:pPr>
      <w:r w:rsidRPr="00D533F3">
        <w:t>explain filling to required product specifications for a variety of products</w:t>
      </w:r>
    </w:p>
    <w:p w:rsidR="00000000" w:rsidRPr="00D533F3" w:rsidP="00D533F3">
      <w:pPr>
        <w:pStyle w:val="ListBullet"/>
      </w:pPr>
      <w:r w:rsidRPr="00D533F3">
        <w:t>apply relevant workplace health and safety, and regulatory requirements</w:t>
      </w:r>
    </w:p>
    <w:p w:rsidR="00000000" w:rsidRPr="00D533F3" w:rsidP="00D533F3">
      <w:pPr>
        <w:pStyle w:val="AllowPageBreak"/>
      </w:pPr>
    </w:p>
    <w:p w:rsidR="00000000" w:rsidRPr="00D533F3" w:rsidP="00D533F3">
      <w:pPr>
        <w:pStyle w:val="Heading1"/>
      </w:pPr>
      <w:bookmarkStart w:id="12" w:name="O_893545"/>
      <w:bookmarkEnd w:id="12"/>
      <w:r w:rsidRPr="00D533F3">
        <w:t>Knowledge Evidence</w:t>
      </w:r>
    </w:p>
    <w:p w:rsidR="00000000" w:rsidRPr="00D533F3" w:rsidP="004E40FA">
      <w:pPr>
        <w:pStyle w:val="BodyText"/>
      </w:pPr>
      <w:r w:rsidRPr="00D533F3">
        <w:t>The candidate must demonstrate a basic factual, technical and procedura</w:t>
      </w:r>
      <w:r w:rsidRPr="00D533F3">
        <w:t xml:space="preserve">l knowledge of: </w:t>
      </w:r>
    </w:p>
    <w:p w:rsidR="00000000" w:rsidRPr="00D533F3" w:rsidP="00D533F3">
      <w:pPr>
        <w:pStyle w:val="ListBullet"/>
      </w:pPr>
      <w:r w:rsidRPr="00D533F3">
        <w:t>hygiene requirements for forming products</w:t>
      </w:r>
    </w:p>
    <w:p w:rsidR="00000000" w:rsidRPr="00D533F3" w:rsidP="00D533F3">
      <w:pPr>
        <w:pStyle w:val="ListBullet"/>
      </w:pPr>
      <w:r w:rsidRPr="00D533F3">
        <w:t>filling to required product specifications for a variety of products</w:t>
      </w:r>
    </w:p>
    <w:p w:rsidR="00000000" w:rsidRPr="00D533F3" w:rsidP="00D533F3">
      <w:pPr>
        <w:pStyle w:val="ListBullet"/>
      </w:pPr>
      <w:r w:rsidRPr="00D533F3">
        <w:t>how and why products must be formed and shaped</w:t>
      </w:r>
    </w:p>
    <w:p w:rsidR="00000000" w:rsidRPr="00D533F3" w:rsidP="00D533F3">
      <w:pPr>
        <w:pStyle w:val="ListBullet"/>
      </w:pPr>
      <w:r w:rsidRPr="00D533F3">
        <w:t>possible faults in skins and their effect on the product</w:t>
      </w:r>
    </w:p>
    <w:p w:rsidR="00000000" w:rsidRPr="00D533F3" w:rsidP="00D533F3">
      <w:pPr>
        <w:pStyle w:val="ListBullet"/>
      </w:pPr>
      <w:r w:rsidRPr="00D533F3">
        <w:t xml:space="preserve">procedures for dealing </w:t>
      </w:r>
      <w:r w:rsidRPr="00D533F3">
        <w:t>with waste product and broken casings</w:t>
      </w:r>
    </w:p>
    <w:p w:rsidR="00000000" w:rsidRPr="00D533F3" w:rsidP="00D533F3">
      <w:pPr>
        <w:pStyle w:val="ListBullet"/>
      </w:pPr>
      <w:r w:rsidRPr="00D533F3">
        <w:t>relevant workplace health and safety, and regulatory requirements</w:t>
      </w:r>
    </w:p>
    <w:p w:rsidR="00000000" w:rsidRPr="00D533F3" w:rsidP="00D533F3">
      <w:pPr>
        <w:pStyle w:val="AllowPageBreak"/>
      </w:pPr>
    </w:p>
    <w:p w:rsidR="00000000" w:rsidRPr="00D533F3" w:rsidP="00D533F3">
      <w:pPr>
        <w:pStyle w:val="Heading1"/>
      </w:pPr>
      <w:bookmarkStart w:id="13" w:name="O_893546"/>
      <w:bookmarkEnd w:id="13"/>
      <w:r w:rsidRPr="00D533F3">
        <w:t>Assessment Conditions</w:t>
      </w:r>
    </w:p>
    <w:p w:rsidR="00000000" w:rsidRPr="00D533F3" w:rsidP="004E40FA">
      <w:pPr>
        <w:pStyle w:val="BodyText"/>
      </w:pPr>
      <w:r w:rsidRPr="00D533F3">
        <w:t>Competency must be demonstrated over time and under typical operating conditions for the enterprise. Assessment m</w:t>
      </w:r>
      <w:r w:rsidRPr="00D533F3">
        <w:t>ust occur in the workplace under normal operating conditions.</w:t>
      </w:r>
    </w:p>
    <w:p w:rsidR="00000000" w:rsidRPr="00D533F3" w:rsidP="004E40FA">
      <w:pPr>
        <w:pStyle w:val="BodyText"/>
      </w:pPr>
      <w:r w:rsidRPr="00D533F3">
        <w:t xml:space="preserve">As a minimum, the following three forms of assessment must be used: </w:t>
      </w:r>
    </w:p>
    <w:p w:rsidR="00000000" w:rsidRPr="00D533F3" w:rsidP="00D533F3">
      <w:pPr>
        <w:pStyle w:val="ListBullet"/>
      </w:pPr>
      <w:r w:rsidRPr="00D533F3">
        <w:t>quiz of underpinning knowledge</w:t>
      </w:r>
    </w:p>
    <w:p w:rsidR="00000000" w:rsidRPr="00D533F3" w:rsidP="00D533F3">
      <w:pPr>
        <w:pStyle w:val="ListBullet"/>
      </w:pPr>
      <w:r w:rsidRPr="00D533F3">
        <w:t xml:space="preserve">workplace demonstration </w:t>
      </w:r>
    </w:p>
    <w:p w:rsidR="00000000" w:rsidRPr="00D533F3" w:rsidP="00D533F3">
      <w:pPr>
        <w:pStyle w:val="ListBullet"/>
      </w:pPr>
      <w:r w:rsidRPr="00D533F3">
        <w:t>workplace referee or third-party report of performance over time</w:t>
      </w:r>
    </w:p>
    <w:p w:rsidR="00000000" w:rsidRPr="00D533F3" w:rsidP="00D533F3">
      <w:pPr>
        <w:pStyle w:val="BodyText"/>
      </w:pPr>
    </w:p>
    <w:p w:rsidR="00000000" w:rsidRPr="00D533F3" w:rsidP="004E40FA">
      <w:pPr>
        <w:pStyle w:val="BodyText"/>
      </w:pPr>
      <w:r w:rsidRPr="00D533F3">
        <w:t>Assessors must satisfy the current standards for RTOs.</w:t>
      </w:r>
    </w:p>
    <w:p w:rsidR="00000000" w:rsidRPr="00D533F3" w:rsidP="00D533F3">
      <w:pPr>
        <w:pStyle w:val="Heading1"/>
      </w:pPr>
      <w:bookmarkStart w:id="14" w:name="O_893549"/>
      <w:bookmarkEnd w:id="14"/>
      <w:r w:rsidRPr="00D533F3">
        <w:t>Links</w:t>
      </w:r>
    </w:p>
    <w:p w:rsidR="00000000" w:rsidRPr="00D533F3" w:rsidP="004E40FA">
      <w:pPr>
        <w:pStyle w:val="BodyText"/>
      </w:pPr>
      <w:r w:rsidRPr="00D533F3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"https://vetnet.gov.au/Pages/TrainingDocs.aspx?q=5e2e56b7-698f-4822-84bb-25adbb8443a7" </w:instrText>
      </w:r>
      <w:r>
        <w:fldChar w:fldCharType="separate"/>
      </w:r>
      <w:r w:rsidRPr="00870BD5">
        <w:rPr>
          <w:rStyle w:val="Hyperlink"/>
        </w:rPr>
        <w:t>https://vetnet.gov.au/Pages/TrainingDocs.aspx?q=5e2e56b7-698f-4822-84bb-25adbb8443a7</w:t>
      </w:r>
      <w:r>
        <w:fldChar w:fldCharType="end"/>
      </w:r>
    </w:p>
    <w:p w:rsidR="00000000" w:rsidRPr="00D533F3" w:rsidP="00D533F3"/>
    <w:sectPr w:rsidSect="00D533F3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533F3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533F3" w:rsidRPr="004E40FA" w:rsidP="004E40FA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533F3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E40FA" w:rsidP="00D533F3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4E40FA" w:rsidP="00D533F3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4E40FA" w:rsidP="00D533F3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533F3" w:rsidP="00D533F3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4E40FA">
      <w:t>Approved</w:t>
    </w:r>
    <w:r w:rsidR="004E40FA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4E40FA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4E40FA">
      <w:rPr>
        <w:noProof/>
      </w:rPr>
      <w:t>4</w:t>
    </w:r>
    <w:r>
      <w:rPr>
        <w:noProof/>
      </w:rPr>
      <w:fldChar w:fldCharType="end"/>
    </w:r>
  </w:p>
  <w:p w:rsidR="00D533F3" w:rsidP="00D533F3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4E40FA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4E40FA">
      <w:t>Skills Insight</w:t>
    </w:r>
    <w:r w:rsidR="004E40FA">
      <w:fldChar w:fldCharType="end"/>
    </w:r>
  </w:p>
  <w:p w:rsidR="00D533F3" w:rsidP="00D533F3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533F3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E40FA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D533F3" w:rsidRPr="004E40FA" w:rsidP="004E40FA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533F3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E40FA" w:rsidRPr="002D2AF8" w:rsidP="00D533F3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AMPS206 Manually shape and form product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4E40FA" w:rsidP="00D533F3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533F3" w:rsidRPr="002D2AF8" w:rsidP="00D533F3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4E40FA">
      <w:t>AMPS206 Manually shape and form product</w:t>
    </w:r>
    <w:r w:rsidR="004E40FA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4E40FA">
      <w:rPr>
        <w:noProof/>
      </w:rPr>
      <w:t>2 March 2025</w:t>
    </w:r>
    <w:r>
      <w:fldChar w:fldCharType="end"/>
    </w:r>
  </w:p>
  <w:p w:rsidR="00D533F3" w:rsidP="00D533F3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03A0490A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162E5DC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5BC86C0C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533F3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D533F3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D533F3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D533F3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D533F3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D533F3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D533F3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D533F3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D533F3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D533F3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D533F3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D533F3"/>
  </w:style>
  <w:style w:type="character" w:customStyle="1" w:styleId="Heading1Char">
    <w:name w:val="Heading 1 Char"/>
    <w:basedOn w:val="DefaultParagraphFont"/>
    <w:link w:val="Heading1"/>
    <w:rsid w:val="00D533F3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D533F3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D533F3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D533F3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D533F3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D533F3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D533F3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TableHeading">
    <w:name w:val="Table Heading"/>
    <w:basedOn w:val="HeadingBase"/>
    <w:rsid w:val="00D533F3"/>
    <w:pPr>
      <w:keepLines/>
      <w:pBdr>
        <w:bottom w:val="single" w:sz="6" w:space="1" w:color="918585"/>
      </w:pBdr>
      <w:spacing w:before="240"/>
    </w:pPr>
  </w:style>
  <w:style w:type="paragraph" w:customStyle="1" w:styleId="AllowPageBreak">
    <w:name w:val="AllowPageBreak"/>
    <w:rsid w:val="00D533F3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D533F3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D533F3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D533F3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D533F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D533F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D533F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D533F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D533F3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D533F3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D533F3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D533F3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D533F3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D533F3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D533F3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D533F3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D533F3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D533F3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D533F3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D533F3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D533F3"/>
    <w:rPr>
      <w:b/>
      <w:spacing w:val="0"/>
    </w:rPr>
  </w:style>
  <w:style w:type="paragraph" w:customStyle="1" w:styleId="SuperTitle">
    <w:name w:val="SuperTitle"/>
    <w:basedOn w:val="Title"/>
    <w:rsid w:val="00D533F3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D533F3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D533F3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D533F3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D533F3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D533F3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D533F3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D533F3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D533F3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D533F3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D533F3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D533F3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D533F3"/>
    <w:rPr>
      <w:i/>
    </w:rPr>
  </w:style>
  <w:style w:type="paragraph" w:styleId="Caption">
    <w:name w:val="caption"/>
    <w:basedOn w:val="BodyText"/>
    <w:next w:val="Normal"/>
    <w:qFormat/>
    <w:rsid w:val="00D533F3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D533F3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D533F3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D533F3"/>
  </w:style>
  <w:style w:type="paragraph" w:styleId="TableofFigures">
    <w:name w:val="table of figures"/>
    <w:basedOn w:val="Normal"/>
    <w:next w:val="Normal"/>
    <w:semiHidden/>
    <w:rsid w:val="00D533F3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D533F3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D533F3"/>
    <w:rPr>
      <w:rFonts w:ascii="Wingdings" w:hAnsi="Wingdings"/>
    </w:rPr>
  </w:style>
  <w:style w:type="character" w:customStyle="1" w:styleId="HotSpot">
    <w:name w:val="HotSpot"/>
    <w:rsid w:val="00D533F3"/>
    <w:rPr>
      <w:color w:val="0033CC"/>
      <w:u w:val="none"/>
    </w:rPr>
  </w:style>
  <w:style w:type="paragraph" w:customStyle="1" w:styleId="BodyTextRight">
    <w:name w:val="Body Text Right"/>
    <w:basedOn w:val="BodyText"/>
    <w:rsid w:val="00D533F3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D533F3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D533F3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D533F3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D533F3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D533F3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D533F3"/>
    <w:rPr>
      <w:sz w:val="32"/>
    </w:rPr>
  </w:style>
  <w:style w:type="paragraph" w:customStyle="1" w:styleId="HeadingProcedure">
    <w:name w:val="Heading Procedure"/>
    <w:basedOn w:val="HeadingBase"/>
    <w:next w:val="Normal"/>
    <w:rsid w:val="00D533F3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D533F3"/>
    <w:pPr>
      <w:spacing w:before="60" w:after="60"/>
    </w:pPr>
  </w:style>
  <w:style w:type="paragraph" w:styleId="ListContinue">
    <w:name w:val="List Continue"/>
    <w:basedOn w:val="List"/>
    <w:rsid w:val="00D533F3"/>
    <w:pPr>
      <w:ind w:firstLine="0"/>
    </w:pPr>
  </w:style>
  <w:style w:type="paragraph" w:customStyle="1" w:styleId="ListNote">
    <w:name w:val="List Note"/>
    <w:basedOn w:val="List"/>
    <w:rsid w:val="00D533F3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D533F3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D533F3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D533F3"/>
    <w:rPr>
      <w:rFonts w:ascii="Courier New" w:hAnsi="Courier New"/>
    </w:rPr>
  </w:style>
  <w:style w:type="paragraph" w:customStyle="1" w:styleId="NoteBullet">
    <w:name w:val="Note Bullet"/>
    <w:basedOn w:val="Note"/>
    <w:rsid w:val="00D533F3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D533F3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D533F3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D533F3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D533F3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D533F3"/>
    <w:rPr>
      <w:sz w:val="20"/>
    </w:rPr>
  </w:style>
  <w:style w:type="character" w:customStyle="1" w:styleId="PlainTextChar">
    <w:name w:val="Plain Text Char"/>
    <w:basedOn w:val="DefaultParagraphFont"/>
    <w:link w:val="PlainText"/>
    <w:rsid w:val="00D533F3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D533F3"/>
    <w:rPr>
      <w:b/>
      <w:smallCaps/>
    </w:rPr>
  </w:style>
  <w:style w:type="paragraph" w:customStyle="1" w:styleId="TableListNumber">
    <w:name w:val="Table List Number"/>
    <w:basedOn w:val="ListNumber"/>
    <w:rsid w:val="00D533F3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D533F3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D533F3"/>
    <w:pPr>
      <w:numPr>
        <w:numId w:val="9"/>
      </w:numPr>
    </w:pPr>
  </w:style>
  <w:style w:type="paragraph" w:customStyle="1" w:styleId="ListAlpha2">
    <w:name w:val="List Alpha 2"/>
    <w:basedOn w:val="List2"/>
    <w:rsid w:val="00D533F3"/>
    <w:pPr>
      <w:numPr>
        <w:numId w:val="8"/>
      </w:numPr>
    </w:pPr>
  </w:style>
  <w:style w:type="paragraph" w:styleId="List2">
    <w:name w:val="List 2"/>
    <w:basedOn w:val="BodyText"/>
    <w:rsid w:val="00D533F3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D533F3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D533F3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D533F3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D533F3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D533F3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D533F3"/>
    <w:pPr>
      <w:numPr>
        <w:numId w:val="4"/>
      </w:numPr>
    </w:pPr>
  </w:style>
  <w:style w:type="paragraph" w:styleId="ListContinue2">
    <w:name w:val="List Continue 2"/>
    <w:basedOn w:val="List2"/>
    <w:rsid w:val="00D533F3"/>
    <w:pPr>
      <w:ind w:firstLine="0"/>
    </w:pPr>
  </w:style>
  <w:style w:type="paragraph" w:styleId="ListContinue3">
    <w:name w:val="List Continue 3"/>
    <w:basedOn w:val="List3"/>
    <w:rsid w:val="00D533F3"/>
    <w:pPr>
      <w:ind w:left="1021" w:firstLine="0"/>
    </w:pPr>
  </w:style>
  <w:style w:type="paragraph" w:styleId="ListContinue4">
    <w:name w:val="List Continue 4"/>
    <w:basedOn w:val="List4"/>
    <w:rsid w:val="00D533F3"/>
    <w:pPr>
      <w:ind w:firstLine="0"/>
    </w:pPr>
  </w:style>
  <w:style w:type="paragraph" w:styleId="ListContinue5">
    <w:name w:val="List Continue 5"/>
    <w:basedOn w:val="List5"/>
    <w:rsid w:val="00D533F3"/>
    <w:pPr>
      <w:ind w:firstLine="0"/>
    </w:pPr>
  </w:style>
  <w:style w:type="paragraph" w:styleId="ListNumber3">
    <w:name w:val="List Number 3"/>
    <w:basedOn w:val="List3"/>
    <w:rsid w:val="00D533F3"/>
    <w:pPr>
      <w:numPr>
        <w:numId w:val="5"/>
      </w:numPr>
    </w:pPr>
  </w:style>
  <w:style w:type="paragraph" w:styleId="ListNumber4">
    <w:name w:val="List Number 4"/>
    <w:basedOn w:val="List4"/>
    <w:rsid w:val="00D533F3"/>
    <w:pPr>
      <w:numPr>
        <w:numId w:val="6"/>
      </w:numPr>
    </w:pPr>
  </w:style>
  <w:style w:type="paragraph" w:styleId="ListNumber5">
    <w:name w:val="List Number 5"/>
    <w:basedOn w:val="List5"/>
    <w:rsid w:val="00D533F3"/>
    <w:pPr>
      <w:numPr>
        <w:numId w:val="7"/>
      </w:numPr>
    </w:pPr>
  </w:style>
  <w:style w:type="paragraph" w:styleId="BlockText">
    <w:name w:val="Block Text"/>
    <w:basedOn w:val="Normal"/>
    <w:rsid w:val="00D533F3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D533F3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D533F3"/>
    <w:rPr>
      <w:sz w:val="16"/>
      <w:vertAlign w:val="superscript"/>
    </w:rPr>
  </w:style>
  <w:style w:type="character" w:customStyle="1" w:styleId="Symbols">
    <w:name w:val="Symbols"/>
    <w:basedOn w:val="DefaultParagraphFont"/>
    <w:rsid w:val="00D533F3"/>
    <w:rPr>
      <w:rFonts w:ascii="Symbol" w:hAnsi="Symbol"/>
    </w:rPr>
  </w:style>
  <w:style w:type="character" w:customStyle="1" w:styleId="MenuOptions">
    <w:name w:val="Menu Options"/>
    <w:basedOn w:val="DefaultParagraphFont"/>
    <w:rsid w:val="00D533F3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D533F3"/>
    <w:rPr>
      <w:b/>
    </w:rPr>
  </w:style>
  <w:style w:type="character" w:customStyle="1" w:styleId="Underlined">
    <w:name w:val="Underlined"/>
    <w:basedOn w:val="DefaultParagraphFont"/>
    <w:rsid w:val="00D533F3"/>
    <w:rPr>
      <w:u w:val="single"/>
    </w:rPr>
  </w:style>
  <w:style w:type="paragraph" w:customStyle="1" w:styleId="TableBodyTextRight">
    <w:name w:val="Table Body Text Right"/>
    <w:basedOn w:val="TableBodyText"/>
    <w:rsid w:val="00D533F3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D533F3"/>
    <w:rPr>
      <w:sz w:val="18"/>
    </w:rPr>
  </w:style>
  <w:style w:type="paragraph" w:customStyle="1" w:styleId="BodySmallRight">
    <w:name w:val="Body Small Right"/>
    <w:basedOn w:val="BodyTextRight"/>
    <w:rsid w:val="00D533F3"/>
    <w:rPr>
      <w:sz w:val="18"/>
      <w:szCs w:val="18"/>
    </w:rPr>
  </w:style>
  <w:style w:type="paragraph" w:customStyle="1" w:styleId="MarginEdition">
    <w:name w:val="Margin Edition"/>
    <w:basedOn w:val="MarginNote"/>
    <w:rsid w:val="00D533F3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D533F3"/>
    <w:rPr>
      <w:sz w:val="2"/>
      <w:szCs w:val="2"/>
    </w:rPr>
  </w:style>
  <w:style w:type="character" w:customStyle="1" w:styleId="Small">
    <w:name w:val="Small"/>
    <w:basedOn w:val="DefaultParagraphFont"/>
    <w:rsid w:val="00D533F3"/>
    <w:rPr>
      <w:sz w:val="16"/>
    </w:rPr>
  </w:style>
  <w:style w:type="paragraph" w:customStyle="1" w:styleId="WideTable">
    <w:name w:val="Wide Table"/>
    <w:basedOn w:val="Normal"/>
    <w:rsid w:val="00D533F3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D533F3"/>
  </w:style>
  <w:style w:type="paragraph" w:styleId="Quote">
    <w:name w:val="Quote"/>
    <w:basedOn w:val="Heading1"/>
    <w:link w:val="QuoteChar"/>
    <w:qFormat/>
    <w:rsid w:val="00D533F3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D533F3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D533F3"/>
    <w:pPr>
      <w:pageBreakBefore/>
    </w:pPr>
  </w:style>
  <w:style w:type="paragraph" w:customStyle="1" w:styleId="Border">
    <w:name w:val="Border"/>
    <w:basedOn w:val="Normal"/>
    <w:qFormat/>
    <w:rsid w:val="00D533F3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D533F3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533F3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533F3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D533F3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D533F3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D533F3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D533F3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D533F3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D533F3"/>
    <w:rPr>
      <w:u w:val="single"/>
    </w:rPr>
  </w:style>
  <w:style w:type="character" w:customStyle="1" w:styleId="BoldandItalics">
    <w:name w:val="Bold and Italics"/>
    <w:qFormat/>
    <w:rsid w:val="00D533F3"/>
    <w:rPr>
      <w:b/>
      <w:i/>
      <w:u w:val="none"/>
    </w:rPr>
  </w:style>
  <w:style w:type="paragraph" w:styleId="BalloonText">
    <w:name w:val="Balloon Text"/>
    <w:basedOn w:val="Normal"/>
    <w:link w:val="BalloonTextChar"/>
    <w:rsid w:val="00D533F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D533F3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D533F3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D533F3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D533F3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D533F3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D533F3"/>
    <w:pPr>
      <w:spacing w:before="0" w:after="0"/>
    </w:pPr>
  </w:style>
  <w:style w:type="paragraph" w:customStyle="1" w:styleId="BodyTextBold">
    <w:name w:val="Body Text Bold"/>
    <w:basedOn w:val="BodyText"/>
    <w:qFormat/>
    <w:rsid w:val="00D533F3"/>
    <w:rPr>
      <w:b/>
    </w:rPr>
  </w:style>
  <w:style w:type="character" w:styleId="Hyperlink">
    <w:name w:val="Hyperlink"/>
    <w:basedOn w:val="DefaultParagraphFont"/>
    <w:uiPriority w:val="99"/>
    <w:unhideWhenUsed/>
    <w:rsid w:val="004E40FA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714</Words>
  <Characters>4526</Characters>
  <Application>Microsoft Office Word</Application>
  <DocSecurity>0</DocSecurity>
  <Lines>156</Lines>
  <Paragraphs>113</Paragraphs>
  <ScaleCrop>false</ScaleCrop>
  <Company>Author-it Software Corporation Ltd.</Company>
  <LinksUpToDate>false</LinksUpToDate>
  <CharactersWithSpaces>5127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AMPS206 Manually shape and form product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2025-03-02T03:07:00Z</dcterms:created>
  <dcterms:modified xsi:type="dcterms:W3CDTF">2025-03-02T03:07:00Z</dcterms:modified>
</cp:coreProperties>
</file>