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AMPRET207 Process sales transactions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AMPRET207"/>
      <w:r w:rsidRPr="00F31CE3">
        <w:t>AMPRET207 Process sales transactions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Application</w:t>
      </w:r>
    </w:p>
    <w:p w:rsidR="00D44002" w:rsidRPr="00F31CE3" w:rsidP="00F31CE3">
      <w:r w:rsidRPr="00F31CE3">
        <w:t>This unit describes the skills and knowledge required to carry out sales transactions.</w:t>
      </w:r>
    </w:p>
    <w:p w:rsidR="00D44002" w:rsidRPr="00F31CE3" w:rsidP="00F31CE3">
      <w:r w:rsidRPr="00F31CE3">
        <w:t>This unit applies to those who work under general supervision in meat retailing premises.</w:t>
      </w:r>
    </w:p>
    <w:p w:rsidR="00D44002" w:rsidRPr="00F31CE3" w:rsidP="00F31CE3">
      <w:r w:rsidRPr="00F31CE3">
        <w:t>All work must be carried out to comply with workplace procedures, according to state/territory health and safety and food safety regulations, legislation and standards that apply to the workplace.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unit at the time of publication.</w:t>
      </w:r>
    </w:p>
    <w:p w:rsidR="00D44002" w:rsidRPr="00F31CE3" w:rsidP="00F31CE3">
      <w:pPr>
        <w:pStyle w:val="Heading1"/>
      </w:pPr>
      <w:r w:rsidRPr="00F31CE3">
        <w:t>Pre-requisite unit(s)</w:t>
      </w:r>
    </w:p>
    <w:p w:rsidR="00D44002" w:rsidRPr="00F31CE3" w:rsidP="00F31CE3">
      <w:r w:rsidRPr="00F31CE3">
        <w:t>Nil.</w:t>
      </w:r>
    </w:p>
    <w:p w:rsidR="00D44002" w:rsidRPr="00F31CE3" w:rsidP="00F31CE3">
      <w:pPr>
        <w:pStyle w:val="Heading1"/>
      </w:pPr>
      <w:r w:rsidRPr="00F31CE3">
        <w:t>Competency field(s)</w:t>
      </w:r>
    </w:p>
    <w:p w:rsidR="00D44002" w:rsidRPr="00F31CE3" w:rsidP="00F31CE3">
      <w:r w:rsidRPr="00F31CE3">
        <w:t>N/A</w:t>
      </w:r>
    </w:p>
    <w:p w:rsidR="00D44002" w:rsidRPr="00F31CE3" w:rsidP="00F31CE3">
      <w:pPr>
        <w:pStyle w:val="Heading1"/>
      </w:pPr>
      <w:r w:rsidRPr="00F31CE3">
        <w:t>Unit sector(s)</w:t>
      </w:r>
    </w:p>
    <w:p w:rsidR="00D44002" w:rsidRPr="00F31CE3" w:rsidP="00F31CE3">
      <w:r w:rsidRPr="00F31CE3">
        <w:t>Retail (RET)</w:t>
      </w:r>
    </w:p>
    <w:p w:rsidR="00D44002" w:rsidRPr="00F31CE3" w:rsidP="00F31CE3">
      <w:pPr>
        <w:pStyle w:val="Heading1"/>
      </w:pPr>
      <w:r w:rsidRPr="00F31CE3">
        <w:t>Elements and Performance Criteria</w:t>
      </w:r>
    </w:p>
    <w:tbl>
      <w:tblPr>
        <w:tblStyle w:val="TableGrid"/>
        <w:tblW w:w="5000" w:type="pct"/>
        <w:jc w:val="left"/>
      </w:tblPr>
      <w:tblGrid>
        <w:gridCol w:w="2593"/>
        <w:gridCol w:w="6467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Element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Performance criteria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Elements describe the essential outcomes.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Performance criteria describe the performance needed to demonstrate achievement of the element.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1. Operate point of sale equipment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1.1 Prepare to work in meat retail environment following workplace health and safety, and hygiene and sanitation requirements</w:t>
            </w:r>
          </w:p>
          <w:p w:rsidR="00D44002" w:rsidRPr="00F31CE3" w:rsidP="00F31CE3">
            <w:r w:rsidRPr="00F31CE3">
              <w:t>1.2 Enter correct code for meat product</w:t>
            </w:r>
          </w:p>
          <w:p w:rsidR="00D44002" w:rsidRPr="00F31CE3" w:rsidP="00F31CE3">
            <w:r w:rsidRPr="00F31CE3">
              <w:t>1.3 Inform customer of the weight of the product on scale, and seek approval to proceed with sale</w:t>
            </w:r>
          </w:p>
          <w:p w:rsidR="00D44002" w:rsidRPr="00F31CE3" w:rsidP="00F31CE3">
            <w:r w:rsidRPr="00F31CE3">
              <w:t>1.4 Follow correct procedure for operating register, including entering correct operator number</w:t>
            </w:r>
          </w:p>
          <w:p w:rsidR="00D44002" w:rsidRPr="00F31CE3" w:rsidP="00F31CE3">
            <w:r w:rsidRPr="00F31CE3">
              <w:t>1.5 Inform customer of total cost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2. Process electronic payments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2.1 Confirm customer payment method</w:t>
            </w:r>
          </w:p>
          <w:p w:rsidR="00D44002" w:rsidRPr="00F31CE3" w:rsidP="00F31CE3">
            <w:r w:rsidRPr="00F31CE3">
              <w:t>2.2 Process electronic payments, asking customer to add PIN when required</w:t>
            </w:r>
          </w:p>
          <w:p w:rsidR="00D44002" w:rsidRPr="00F31CE3" w:rsidP="00F31CE3">
            <w:r w:rsidRPr="00F31CE3">
              <w:t>2.3 Provide receipt to customer as required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3. Process cash payments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3.1 Receive cash and add to point of sale drawer in correct position</w:t>
            </w:r>
          </w:p>
          <w:p w:rsidR="00D44002" w:rsidRPr="00F31CE3" w:rsidP="00F31CE3">
            <w:r w:rsidRPr="00F31CE3">
              <w:t>3.2 Provide customer with correct change</w:t>
            </w:r>
          </w:p>
          <w:p w:rsidR="00D44002" w:rsidRPr="00F31CE3" w:rsidP="00F31CE3">
            <w:r w:rsidRPr="00F31CE3">
              <w:t>3.3 Observe correct hygiene procedures while handling cash transactions</w:t>
            </w:r>
          </w:p>
          <w:p w:rsidR="00D44002" w:rsidRPr="00F31CE3" w:rsidP="00F31CE3">
            <w:r w:rsidRPr="00F31CE3">
              <w:t>3.4 Refer any issues with sales transaction to supervisor</w:t>
            </w:r>
          </w:p>
        </w:tc>
      </w:tr>
    </w:tbl>
    <w:p w:rsidR="00D44002" w:rsidRPr="00F31CE3" w:rsidP="00F31CE3">
      <w:pPr>
        <w:pStyle w:val="Heading1"/>
      </w:pPr>
      <w:r w:rsidRPr="00F31CE3">
        <w:t>Foundation Skills</w:t>
      </w:r>
    </w:p>
    <w:p w:rsidR="00D44002" w:rsidRPr="00F31CE3" w:rsidP="00F31CE3">
      <w:r w:rsidRPr="00F31CE3">
        <w:rPr>
          <w:i/>
          <w:iCs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Style w:val="TableGrid"/>
        <w:tblW w:w="5000" w:type="pct"/>
        <w:jc w:val="left"/>
      </w:tblPr>
      <w:tblGrid>
        <w:gridCol w:w="2180"/>
        <w:gridCol w:w="6880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Skill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rPr>
                <w:rStyle w:val="Strong"/>
              </w:rPr>
              <w:t>Description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Oral communication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2"/>
              </w:numPr>
              <w:ind w:left="720" w:hanging="360"/>
              <w:jc w:val="left"/>
            </w:pPr>
            <w:r w:rsidRPr="00F31CE3">
              <w:t>Interact politely with customers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Numeracy</w:t>
            </w:r>
          </w:p>
        </w:tc>
        <w:tc>
          <w:tcPr>
            <w:tcW w:w="0" w:type="auto"/>
          </w:tcPr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Recognise Australian currency amounts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Calculate correct change from $100, $50, $20, $10, $5 amounts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Use scales to weigh meat products (kg, g)</w:t>
            </w:r>
          </w:p>
          <w:p w:rsidR="00D44002" w:rsidRPr="00F31CE3" w:rsidP="00F31CE3">
            <w:pPr>
              <w:numPr>
                <w:ilvl w:val="0"/>
                <w:numId w:val="3"/>
              </w:numPr>
              <w:ind w:left="720" w:hanging="360"/>
              <w:jc w:val="left"/>
            </w:pPr>
            <w:r w:rsidRPr="00F31CE3">
              <w:t>Weigh meat product to 3 decimal places</w:t>
            </w:r>
          </w:p>
        </w:tc>
      </w:tr>
    </w:tbl>
    <w:p w:rsidR="00D44002" w:rsidRPr="00F31CE3" w:rsidP="00F31CE3">
      <w:pPr>
        <w:pStyle w:val="Heading1"/>
      </w:pPr>
      <w:r w:rsidRPr="00F31CE3">
        <w:t>Range of conditions</w:t>
      </w:r>
    </w:p>
    <w:p w:rsidR="00D44002" w:rsidRPr="00F31CE3" w:rsidP="00F31CE3">
      <w:r w:rsidRPr="00F31CE3">
        <w:t>No conditions apply to this unit of competency at the time of publication.</w:t>
      </w:r>
    </w:p>
    <w:p w:rsidR="00D44002" w:rsidRPr="00F31CE3" w:rsidP="00F31CE3">
      <w:pPr>
        <w:pStyle w:val="Heading1"/>
      </w:pPr>
      <w:r w:rsidRPr="00F31CE3">
        <w:t>Unit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AMPRET207 Process sales transactions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AMPR106 Process sales transactions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code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sector code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AQF code updated to Level 2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 application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Performance Criteria updated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Foundation Skills added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Assessment Requirements updated</w:t>
            </w:r>
          </w:p>
          <w:p w:rsidR="00D44002" w:rsidRPr="00F31CE3" w:rsidP="00F31CE3"/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sectPr w:rsidSect="00F3150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</w:p>
    <w:p w:rsidR="00D44002" w:rsidRPr="00F31CE3" w:rsidP="00F31CE3" w14:textId="3B105B63">
      <w:pPr>
        <w:pStyle w:val="ChapterTitle"/>
      </w:pPr>
      <w:bookmarkStart w:id="3" w:name="AMPRET207_AR"/>
      <w:r w:rsidRPr="00F31CE3">
        <w:t>Assessment Requirements for AMPRET207 Process sales transactions</w:t>
      </w:r>
    </w:p>
    <w:p w:rsidR="00D44002" w:rsidRPr="00F31CE3" w:rsidP="00F31CE3">
      <w:pPr>
        <w:pStyle w:val="Heading1"/>
      </w:pPr>
      <w:bookmarkEnd w:id="3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unit of competency was first released in AMP Australian Meat Processing Training Package Release 9.0.</w:t>
            </w:r>
          </w:p>
        </w:tc>
      </w:tr>
    </w:tbl>
    <w:p w:rsidR="00D44002" w:rsidRPr="00F31CE3" w:rsidP="00F31CE3">
      <w:pPr>
        <w:pStyle w:val="Heading1"/>
      </w:pPr>
      <w:r w:rsidRPr="00F31CE3">
        <w:t>Performance Evidence</w:t>
      </w:r>
    </w:p>
    <w:p w:rsidR="00D44002" w:rsidRPr="00F31CE3" w:rsidP="00F31CE3">
      <w:r w:rsidRPr="00F31CE3">
        <w:t>An individual demonstrating competency must satisfy all of the elements and performance criteria in this unit.</w:t>
      </w:r>
    </w:p>
    <w:p w:rsidR="00D44002" w:rsidRPr="00F31CE3" w:rsidP="00F31CE3">
      <w:r w:rsidRPr="00F31CE3">
        <w:t>There must be evidence that the individual has processed at least five sales transactions using point of sale equipment, including at least one cash sale.</w:t>
      </w:r>
    </w:p>
    <w:p w:rsidR="00D44002" w:rsidRPr="00F31CE3" w:rsidP="00F31CE3">
      <w:pPr>
        <w:pStyle w:val="Heading1"/>
      </w:pPr>
      <w:r w:rsidRPr="00F31CE3">
        <w:t>Knowledge Evidence</w:t>
      </w:r>
    </w:p>
    <w:p w:rsidR="00D44002" w:rsidRPr="00F31CE3" w:rsidP="00F31CE3">
      <w:r w:rsidRPr="00F31CE3">
        <w:t>An individual must be able to demonstrate the knowledge required to perform the tasks outlined in the elements and performance criteria of this unit. This includes knowledge of: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procedures for using point of sale equipment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workplace requirements for dealing with customer enquiries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the purpose of barcodes and/or price look-up codes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workplace health and safety hazards encountered when working with meat, and how the associated risks are controlled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hygiene and sanitation requirements for working with meat products.</w:t>
      </w:r>
    </w:p>
    <w:p w:rsidR="00D44002" w:rsidRPr="00F31CE3" w:rsidP="00F31CE3">
      <w:pPr>
        <w:pStyle w:val="Heading1"/>
      </w:pPr>
      <w:r w:rsidRPr="00F31CE3">
        <w:t>Assessment Conditions</w:t>
      </w:r>
    </w:p>
    <w:p w:rsidR="00D44002" w:rsidRPr="00F31CE3" w:rsidP="00F31CE3">
      <w:r w:rsidRPr="00F31CE3">
        <w:t>Assessment of the skills in this unit of competency must take place under the following conditions: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physical conditions: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skills must be demonstrated in a meat retailing premises or in an environment that accurately reflects workplace conditions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resources, equipment and materials: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personal protective equipment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meat products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point of sale register/scales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cash or simulated cash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specifications: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task-related documents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personnel: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customers</w:t>
      </w:r>
    </w:p>
    <w:p w:rsidR="00D44002" w:rsidRPr="00F31CE3" w:rsidP="00F31CE3">
      <w:pPr>
        <w:numPr>
          <w:ilvl w:val="1"/>
          <w:numId w:val="3"/>
        </w:numPr>
        <w:ind w:left="1440" w:hanging="360"/>
        <w:jc w:val="left"/>
      </w:pPr>
      <w:r w:rsidRPr="00F31CE3">
        <w:t>access to supervisor or mentor.</w:t>
      </w:r>
    </w:p>
    <w:p w:rsidR="00D44002" w:rsidRPr="00F31CE3" w:rsidP="00F31CE3">
      <w:r w:rsidRPr="00F31CE3">
        <w:t>Assessment for this unit must include at least three forms of evidence.</w:t>
      </w:r>
    </w:p>
    <w:p w:rsidR="00D44002" w:rsidRPr="00F31CE3" w:rsidP="00F31CE3">
      <w:r w:rsidRPr="00F31CE3">
        <w:t>Assessors of this unit must satisfy the requirements for assessors in applicable vocational education and training legislation, frameworks and/or standards.</w:t>
      </w:r>
    </w:p>
    <w:p w:rsidR="00D44002" w:rsidRPr="00F31CE3" w:rsidP="00F31CE3">
      <w:pPr>
        <w:pStyle w:val="Heading1"/>
      </w:pPr>
      <w:r w:rsidRPr="00F31CE3">
        <w:t>Link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13" w:history="1">
        <w:r w:rsidRPr="00F31CE3">
          <w:rPr>
            <w:rStyle w:val="Hyperlink"/>
          </w:rPr>
          <w:t>https://vetnet.gov.au/Pages/TrainingDocs.aspx?q=5e2e56b7-698f-4822-84bb-25adbb8443a7</w:t>
        </w:r>
      </w:hyperlink>
      <w:r w:rsidRPr="00F31CE3">
        <w:t>.</w:t>
      </w:r>
    </w:p>
    <w:p w:rsidR="00D44002" w:rsidRPr="00F31CE3" w:rsidP="00F31CE3"/>
    <w:sectPr w:rsidSect="00F31508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4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Skills Insight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AMPRET207 Process sales transactions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Assessment Requirements for AMPRET207 Process sales transactions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 February 2026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15357F54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2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yperlink" Target="https://vetnet.gov.au/Pages/TrainingDocs.aspx?q=5e2e56b7-698f-4822-84bb-25adbb8443a7" TargetMode="Externa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5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Skills Insight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AMPRET207 Process sales transactions</dc:title>
  <dc:subject>Release: 1</dc:subject>
  <dc:creator>Skills Insight</dc:creator>
  <cp:keywords>TPC v2.20.0-beta.1+1950.Branch.releases-2026-01-28-V1.Sha.e7133955a774ead6a901bb6e9327b4b2b5a018ab.e7133955a774ead6a901bb6e9327b4b2b5a018ab</cp:keywords>
  <cp:lastModifiedBy>TPC</cp:lastModifiedBy>
  <cp:revision>9</cp:revision>
  <dcterms:created xsi:type="dcterms:W3CDTF">2026-02-02T04:16:18Z</dcterms:created>
  <dcterms:modified xsi:type="dcterms:W3CDTF">2026-02-02T04:16:18Z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