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097" w:rsidP="00EA0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AMPR325 Prepare cooked meat product for retail sale</w:t>
      </w:r>
      <w:r>
        <w:fldChar w:fldCharType="end"/>
      </w:r>
    </w:p>
    <w:p w:rsidR="00EA0097" w:rsidP="00EA0097">
      <w:pPr>
        <w:pStyle w:val="Version"/>
        <w:sectPr w:rsidSect="006950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04F" w:rsidP="0069504F">
      <w:pPr>
        <w:pStyle w:val="SuperHeading"/>
      </w:pPr>
      <w:r w:rsidRPr="0069504F">
        <w:t>AMPR325 Prepare cooked meat product for retail sale</w:t>
      </w:r>
    </w:p>
    <w:p w:rsidR="00000000" w:rsidRPr="0069504F" w:rsidP="0069504F">
      <w:pPr>
        <w:pStyle w:val="Heading1"/>
      </w:pPr>
      <w:bookmarkStart w:id="1" w:name="O_736548"/>
      <w:bookmarkEnd w:id="1"/>
      <w:r w:rsidRPr="006950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95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4F">
            <w:pPr>
              <w:pStyle w:val="TableHeading"/>
              <w:rPr>
                <w:lang w:val="en-NZ"/>
              </w:rPr>
            </w:pPr>
            <w:r w:rsidRPr="0069504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4F">
            <w:pPr>
              <w:pStyle w:val="TableHeading"/>
              <w:rPr>
                <w:lang w:val="en-NZ"/>
              </w:rPr>
            </w:pPr>
            <w:r w:rsidRPr="0069504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4F">
            <w:pPr>
              <w:pStyle w:val="TableHeading"/>
              <w:rPr>
                <w:lang w:val="en-NZ"/>
              </w:rPr>
            </w:pPr>
            <w:r w:rsidRPr="0069504F">
              <w:t>Comment</w:t>
            </w:r>
          </w:p>
        </w:tc>
      </w:tr>
      <w:tr w:rsidTr="00695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4F">
            <w:pPr>
              <w:pStyle w:val="BodyText"/>
              <w:rPr>
                <w:lang w:val="en-NZ"/>
              </w:rPr>
            </w:pPr>
            <w:r w:rsidRPr="0069504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4F">
            <w:pPr>
              <w:pStyle w:val="BodyText"/>
              <w:rPr>
                <w:lang w:val="en-NZ"/>
              </w:rPr>
            </w:pPr>
            <w:r w:rsidRPr="0069504F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4F" w:rsidP="0069504F">
            <w:pPr>
              <w:pStyle w:val="BodyText"/>
            </w:pPr>
            <w:r w:rsidRPr="0069504F">
              <w:t>Initial release</w:t>
            </w:r>
          </w:p>
        </w:tc>
      </w:tr>
    </w:tbl>
    <w:p w:rsidR="00000000" w:rsidRPr="0069504F" w:rsidP="0069504F">
      <w:pPr>
        <w:pStyle w:val="BodyText"/>
      </w:pPr>
    </w:p>
    <w:p w:rsidR="00000000" w:rsidRPr="0069504F" w:rsidP="0069504F">
      <w:pPr>
        <w:pStyle w:val="AllowPageBreak"/>
      </w:pPr>
    </w:p>
    <w:p w:rsidR="00000000" w:rsidRPr="0069504F" w:rsidP="0069504F">
      <w:pPr>
        <w:pStyle w:val="Heading1"/>
      </w:pPr>
      <w:bookmarkStart w:id="2" w:name="O_736549"/>
      <w:bookmarkEnd w:id="2"/>
      <w:r w:rsidRPr="0069504F">
        <w:t>Application</w:t>
      </w:r>
    </w:p>
    <w:p w:rsidR="00000000" w:rsidRPr="0069504F" w:rsidP="00EA0097">
      <w:pPr>
        <w:pStyle w:val="BodyText"/>
      </w:pPr>
      <w:r w:rsidRPr="0069504F">
        <w:t>This unit describes the skills and knowledge required to prepare cooked meat products in a retail establishment.</w:t>
      </w:r>
    </w:p>
    <w:p w:rsidR="00000000" w:rsidRPr="0069504F" w:rsidP="00EA0097">
      <w:pPr>
        <w:pStyle w:val="BodyText"/>
      </w:pPr>
      <w:r w:rsidRPr="0069504F">
        <w:t>This unit is applicable to workers in meat retailing. Cookery methods are used to prepare, cook and store meat products for retail sale.</w:t>
      </w:r>
    </w:p>
    <w:p w:rsidR="00000000" w:rsidRPr="0069504F" w:rsidP="00EA0097">
      <w:pPr>
        <w:pStyle w:val="BodyText"/>
      </w:pPr>
      <w:r w:rsidRPr="0069504F">
        <w:t>This unit must be delivered in accordance with Australian meat industry standards and regulations.</w:t>
      </w:r>
    </w:p>
    <w:p w:rsidR="00000000" w:rsidRPr="0069504F" w:rsidP="00EA0097">
      <w:pPr>
        <w:pStyle w:val="BodyText"/>
      </w:pPr>
      <w:r w:rsidRPr="0069504F">
        <w:t>All work should be</w:t>
      </w:r>
      <w:r w:rsidRPr="0069504F">
        <w:t xml:space="preserve"> carried out in accordance with workplace requirements and hygiene standards.</w:t>
      </w:r>
    </w:p>
    <w:p w:rsidR="00000000" w:rsidRPr="0069504F" w:rsidP="00EA0097">
      <w:pPr>
        <w:pStyle w:val="BodyText"/>
      </w:pPr>
      <w:r w:rsidRPr="0069504F">
        <w:t>This unit applies to individuals who work under broad direction and take responsibility for their own work.</w:t>
      </w:r>
    </w:p>
    <w:p w:rsidR="00000000" w:rsidRPr="0069504F" w:rsidP="00EA0097">
      <w:pPr>
        <w:pStyle w:val="BodyText"/>
      </w:pPr>
      <w:r w:rsidRPr="0069504F">
        <w:t>No occupational licensing, legislative or certification requirements</w:t>
      </w:r>
      <w:r w:rsidRPr="0069504F">
        <w:t xml:space="preserve"> are known to apply to this unit at the time of publication.</w:t>
      </w:r>
    </w:p>
    <w:p w:rsidR="00000000" w:rsidRPr="0069504F" w:rsidP="0069504F">
      <w:pPr>
        <w:pStyle w:val="Heading1"/>
      </w:pPr>
      <w:bookmarkStart w:id="3" w:name="O_736550"/>
      <w:bookmarkEnd w:id="3"/>
      <w:r w:rsidRPr="0069504F">
        <w:t>Pre-requisite Unit</w:t>
      </w:r>
    </w:p>
    <w:p w:rsidR="00000000" w:rsidRPr="0069504F" w:rsidP="00EA0097">
      <w:pPr>
        <w:pStyle w:val="BodyText"/>
      </w:pPr>
      <w:r w:rsidRPr="0069504F">
        <w:t>Nil.</w:t>
      </w:r>
    </w:p>
    <w:p w:rsidR="00000000" w:rsidRPr="0069504F" w:rsidP="0069504F">
      <w:pPr>
        <w:pStyle w:val="Heading1"/>
      </w:pPr>
      <w:bookmarkStart w:id="4" w:name="O_736552"/>
      <w:bookmarkEnd w:id="4"/>
      <w:r w:rsidRPr="0069504F">
        <w:t>Unit Sector</w:t>
      </w:r>
    </w:p>
    <w:p w:rsidR="00000000" w:rsidRPr="0069504F" w:rsidP="0069504F">
      <w:pPr>
        <w:pStyle w:val="Heading1"/>
      </w:pPr>
      <w:bookmarkStart w:id="5" w:name="O_736553"/>
      <w:bookmarkEnd w:id="5"/>
      <w:r w:rsidRPr="0069504F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EA009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4F">
            <w:pPr>
              <w:pStyle w:val="TableHeading"/>
              <w:rPr>
                <w:lang w:val="en-NZ"/>
              </w:rPr>
            </w:pPr>
            <w:r w:rsidRPr="0069504F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4F">
            <w:pPr>
              <w:pStyle w:val="TableHeading"/>
              <w:rPr>
                <w:lang w:val="en-NZ"/>
              </w:rPr>
            </w:pPr>
            <w:r w:rsidRPr="0069504F">
              <w:t>Performance criteria</w:t>
            </w:r>
          </w:p>
        </w:tc>
      </w:tr>
      <w:tr w:rsidTr="00EA009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4F">
            <w:pPr>
              <w:pStyle w:val="BodyText"/>
              <w:rPr>
                <w:lang w:val="en-NZ"/>
              </w:rPr>
            </w:pPr>
            <w:r w:rsidRPr="0069504F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4F">
            <w:pPr>
              <w:pStyle w:val="BodyText"/>
              <w:rPr>
                <w:lang w:val="en-NZ"/>
              </w:rPr>
            </w:pPr>
            <w:r w:rsidRPr="0069504F">
              <w:t>Performance criteria describe the performance needed to demonstrate achievement of the element.</w:t>
            </w:r>
          </w:p>
        </w:tc>
      </w:tr>
      <w:tr w:rsidTr="00EA009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4F">
            <w:pPr>
              <w:pStyle w:val="List"/>
              <w:rPr>
                <w:lang w:val="en-NZ"/>
              </w:rPr>
            </w:pPr>
            <w:r w:rsidRPr="0069504F">
              <w:t>1.</w:t>
            </w:r>
            <w:r w:rsidRPr="0069504F">
              <w:tab/>
              <w:t>Prepare meat for cooking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4F" w:rsidP="0069504F">
            <w:pPr>
              <w:pStyle w:val="List"/>
            </w:pPr>
            <w:r w:rsidRPr="0069504F">
              <w:t>1.1</w:t>
            </w:r>
            <w:r w:rsidRPr="0069504F">
              <w:tab/>
              <w:t>Prepare meat to workplace health and safety, hygiene and sanitation and regulatory requirements</w:t>
            </w:r>
          </w:p>
          <w:p w:rsidR="00000000" w:rsidRPr="0069504F" w:rsidP="0069504F">
            <w:pPr>
              <w:pStyle w:val="List"/>
            </w:pPr>
            <w:r w:rsidRPr="0069504F">
              <w:t>1.2</w:t>
            </w:r>
            <w:r w:rsidRPr="0069504F">
              <w:tab/>
              <w:t>Prepare meat following work</w:t>
            </w:r>
            <w:r w:rsidRPr="0069504F">
              <w:t>place procedures, recipes and requirements</w:t>
            </w:r>
          </w:p>
          <w:p w:rsidR="00000000" w:rsidRPr="0069504F" w:rsidP="0069504F">
            <w:pPr>
              <w:pStyle w:val="List"/>
            </w:pPr>
            <w:r w:rsidRPr="0069504F">
              <w:t>1.3</w:t>
            </w:r>
            <w:r w:rsidRPr="0069504F">
              <w:tab/>
              <w:t>Identify sub-standard product prior to cooking and take corrective action</w:t>
            </w:r>
          </w:p>
          <w:p w:rsidR="00000000" w:rsidP="0069504F">
            <w:pPr>
              <w:pStyle w:val="List"/>
              <w:rPr>
                <w:lang w:val="en-NZ"/>
              </w:rPr>
            </w:pPr>
            <w:r w:rsidRPr="0069504F">
              <w:t>1.4</w:t>
            </w:r>
            <w:r w:rsidRPr="0069504F">
              <w:tab/>
              <w:t>Calculate quantities and assemble required ingredients</w:t>
            </w:r>
          </w:p>
        </w:tc>
      </w:tr>
      <w:tr w:rsidTr="00EA009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4F">
            <w:pPr>
              <w:pStyle w:val="List"/>
              <w:rPr>
                <w:lang w:val="en-NZ"/>
              </w:rPr>
            </w:pPr>
            <w:r w:rsidRPr="0069504F">
              <w:t>2.</w:t>
            </w:r>
            <w:r w:rsidRPr="0069504F">
              <w:tab/>
              <w:t>Cook meat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4F" w:rsidP="0069504F">
            <w:pPr>
              <w:pStyle w:val="List"/>
            </w:pPr>
            <w:r w:rsidRPr="0069504F">
              <w:t>2.1</w:t>
            </w:r>
            <w:r w:rsidRPr="0069504F">
              <w:tab/>
            </w:r>
            <w:r w:rsidRPr="0069504F">
              <w:t>Check equipment and utensils prior to cooking meat products to ensure they meet workplace health and safety, manufacturers, hygiene and sanitation and regulatory requirements</w:t>
            </w:r>
          </w:p>
          <w:p w:rsidR="00000000" w:rsidRPr="0069504F" w:rsidP="0069504F">
            <w:pPr>
              <w:pStyle w:val="List"/>
            </w:pPr>
            <w:r w:rsidRPr="0069504F">
              <w:t>2.2</w:t>
            </w:r>
            <w:r w:rsidRPr="0069504F">
              <w:tab/>
              <w:t>Cook meat product following workplace health and safety and regulatory requir</w:t>
            </w:r>
            <w:r w:rsidRPr="0069504F">
              <w:t>ements</w:t>
            </w:r>
          </w:p>
          <w:p w:rsidR="00000000" w:rsidRPr="0069504F" w:rsidP="0069504F">
            <w:pPr>
              <w:pStyle w:val="List"/>
            </w:pPr>
            <w:r w:rsidRPr="0069504F">
              <w:t>2.3</w:t>
            </w:r>
            <w:r w:rsidRPr="0069504F">
              <w:tab/>
              <w:t>Cook meat following recipes, workplace procedures and quality assurance requirements</w:t>
            </w:r>
          </w:p>
          <w:p w:rsidR="00000000" w:rsidRPr="0069504F" w:rsidP="0069504F">
            <w:pPr>
              <w:pStyle w:val="List"/>
            </w:pPr>
            <w:r w:rsidRPr="0069504F">
              <w:t>2.4</w:t>
            </w:r>
            <w:r w:rsidRPr="0069504F">
              <w:tab/>
              <w:t>Monitor temperatures of meat products during cooking</w:t>
            </w:r>
          </w:p>
          <w:p w:rsidR="00000000" w:rsidRPr="0069504F" w:rsidP="0069504F">
            <w:pPr>
              <w:pStyle w:val="List"/>
            </w:pPr>
            <w:r w:rsidRPr="0069504F">
              <w:t>2.5</w:t>
            </w:r>
            <w:r w:rsidRPr="0069504F">
              <w:tab/>
              <w:t>Cool meat product (if required)</w:t>
            </w:r>
          </w:p>
          <w:p w:rsidR="00000000" w:rsidP="0069504F">
            <w:pPr>
              <w:pStyle w:val="List"/>
              <w:rPr>
                <w:lang w:val="en-NZ"/>
              </w:rPr>
            </w:pPr>
            <w:r w:rsidRPr="0069504F">
              <w:t>2.6</w:t>
            </w:r>
            <w:r w:rsidRPr="0069504F">
              <w:tab/>
              <w:t>Monitor and record cooling temperatures of meat product</w:t>
            </w:r>
          </w:p>
        </w:tc>
      </w:tr>
      <w:tr w:rsidTr="00EA0097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04F">
            <w:pPr>
              <w:pStyle w:val="List"/>
              <w:rPr>
                <w:lang w:val="en-NZ"/>
              </w:rPr>
            </w:pPr>
            <w:r w:rsidRPr="0069504F">
              <w:t>3.</w:t>
            </w:r>
            <w:r w:rsidRPr="0069504F">
              <w:tab/>
              <w:t>Sto</w:t>
            </w:r>
            <w:r w:rsidRPr="0069504F">
              <w:t>re meat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04F" w:rsidP="0069504F">
            <w:pPr>
              <w:pStyle w:val="List"/>
            </w:pPr>
            <w:r w:rsidRPr="0069504F">
              <w:t>3.1</w:t>
            </w:r>
            <w:r w:rsidRPr="0069504F">
              <w:tab/>
              <w:t>Store cooked meat product appropriately to avoid cross contamination with raw products</w:t>
            </w:r>
          </w:p>
          <w:p w:rsidR="00000000" w:rsidRPr="0069504F" w:rsidP="0069504F">
            <w:pPr>
              <w:pStyle w:val="List"/>
            </w:pPr>
            <w:r w:rsidRPr="0069504F">
              <w:t>3.2</w:t>
            </w:r>
            <w:r w:rsidRPr="0069504F">
              <w:tab/>
              <w:t>Store cooked meat product following workplace health and safety, regulatory and quality assurance requirements</w:t>
            </w:r>
          </w:p>
          <w:p w:rsidR="00000000" w:rsidRPr="0069504F" w:rsidP="0069504F">
            <w:pPr>
              <w:pStyle w:val="List"/>
            </w:pPr>
            <w:r w:rsidRPr="0069504F">
              <w:t>3.3</w:t>
            </w:r>
            <w:r w:rsidRPr="0069504F">
              <w:tab/>
              <w:t xml:space="preserve">Monitor temperature of cooked </w:t>
            </w:r>
            <w:r w:rsidRPr="0069504F">
              <w:t>meat product during storage</w:t>
            </w:r>
          </w:p>
        </w:tc>
      </w:tr>
    </w:tbl>
    <w:p w:rsidR="00000000" w:rsidRPr="0069504F" w:rsidP="0069504F">
      <w:pPr>
        <w:pStyle w:val="BodyText"/>
      </w:pPr>
    </w:p>
    <w:p w:rsidR="00000000" w:rsidRPr="0069504F" w:rsidP="0069504F">
      <w:pPr>
        <w:pStyle w:val="AllowPageBreak"/>
      </w:pPr>
    </w:p>
    <w:p w:rsidR="00000000" w:rsidRPr="0069504F" w:rsidP="0069504F">
      <w:pPr>
        <w:pStyle w:val="Heading1"/>
      </w:pPr>
      <w:bookmarkStart w:id="6" w:name="O_736554"/>
      <w:bookmarkEnd w:id="6"/>
      <w:r w:rsidRPr="0069504F">
        <w:t>Foundation Skills</w:t>
      </w:r>
    </w:p>
    <w:p w:rsidR="00000000" w:rsidRPr="0069504F" w:rsidP="00EA0097">
      <w:pPr>
        <w:pStyle w:val="BodyText"/>
      </w:pPr>
      <w:r w:rsidRPr="0069504F">
        <w:t>Foundation Skills essential to performance are explicit in the performance criteria of this unit of competency.</w:t>
      </w:r>
    </w:p>
    <w:p w:rsidR="00000000" w:rsidRPr="0069504F" w:rsidP="0069504F">
      <w:pPr>
        <w:pStyle w:val="Heading1"/>
      </w:pPr>
      <w:bookmarkStart w:id="7" w:name="O_736555"/>
      <w:bookmarkEnd w:id="7"/>
      <w:r w:rsidRPr="0069504F">
        <w:t>Range of Conditions</w:t>
      </w:r>
    </w:p>
    <w:p w:rsidR="00000000" w:rsidRPr="0069504F" w:rsidP="0069504F">
      <w:pPr>
        <w:pStyle w:val="Heading1"/>
      </w:pPr>
      <w:bookmarkStart w:id="8" w:name="O_736556"/>
      <w:bookmarkEnd w:id="8"/>
      <w:r w:rsidRPr="0069504F">
        <w:t>Unit Mapping Information</w:t>
      </w:r>
    </w:p>
    <w:p w:rsidR="00000000" w:rsidRPr="0069504F" w:rsidP="00EA0097">
      <w:pPr>
        <w:pStyle w:val="BodyText"/>
      </w:pPr>
      <w:r w:rsidRPr="0069504F">
        <w:t>New unit.</w:t>
      </w:r>
    </w:p>
    <w:p w:rsidR="00000000" w:rsidRPr="0069504F" w:rsidP="0069504F">
      <w:pPr>
        <w:pStyle w:val="Heading1"/>
      </w:pPr>
      <w:bookmarkStart w:id="9" w:name="O_736563"/>
      <w:bookmarkEnd w:id="9"/>
      <w:r w:rsidRPr="0069504F">
        <w:t>Links</w:t>
      </w:r>
    </w:p>
    <w:p w:rsidR="00000000" w:rsidRPr="0069504F" w:rsidP="00EA0097">
      <w:pPr>
        <w:pStyle w:val="BodyText"/>
      </w:pPr>
      <w:r w:rsidRPr="006950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5280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9504F" w:rsidP="0069504F"/>
    <w:sectPr w:rsidSect="006950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4F" w:rsidRPr="00EA0097" w:rsidP="00EA0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97" w:rsidP="00695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097" w:rsidP="00695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0097" w:rsidP="006950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04F" w:rsidRPr="00EA0097" w:rsidP="00EA0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97" w:rsidRPr="002D2AF8" w:rsidP="00695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AMPR325 Prepare cooked meat product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A0097" w:rsidP="006950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0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0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0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0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0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0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0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0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0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0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0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04F"/>
  </w:style>
  <w:style w:type="character" w:customStyle="1" w:styleId="Heading1Char">
    <w:name w:val="Heading 1 Char"/>
    <w:basedOn w:val="DefaultParagraphFont"/>
    <w:link w:val="Heading1"/>
    <w:rsid w:val="006950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0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0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504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950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9504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950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0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0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0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0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0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0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0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0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0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0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0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0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0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04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950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50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504F"/>
    <w:rPr>
      <w:b/>
      <w:spacing w:val="0"/>
    </w:rPr>
  </w:style>
  <w:style w:type="paragraph" w:customStyle="1" w:styleId="SuperTitle">
    <w:name w:val="SuperTitle"/>
    <w:basedOn w:val="Title"/>
    <w:rsid w:val="006950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0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0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0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0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0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0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0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0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0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0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0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0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504F"/>
    <w:rPr>
      <w:i/>
    </w:rPr>
  </w:style>
  <w:style w:type="paragraph" w:styleId="Caption">
    <w:name w:val="caption"/>
    <w:basedOn w:val="BodyText"/>
    <w:next w:val="Normal"/>
    <w:qFormat/>
    <w:rsid w:val="006950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0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0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04F"/>
  </w:style>
  <w:style w:type="paragraph" w:styleId="TableofFigures">
    <w:name w:val="table of figures"/>
    <w:basedOn w:val="Normal"/>
    <w:next w:val="Normal"/>
    <w:semiHidden/>
    <w:rsid w:val="006950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0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504F"/>
    <w:rPr>
      <w:rFonts w:ascii="Wingdings" w:hAnsi="Wingdings"/>
    </w:rPr>
  </w:style>
  <w:style w:type="character" w:customStyle="1" w:styleId="HotSpot">
    <w:name w:val="HotSpot"/>
    <w:rsid w:val="0069504F"/>
    <w:rPr>
      <w:color w:val="0033CC"/>
      <w:u w:val="none"/>
    </w:rPr>
  </w:style>
  <w:style w:type="paragraph" w:customStyle="1" w:styleId="BodyTextRight">
    <w:name w:val="Body Text Right"/>
    <w:basedOn w:val="BodyText"/>
    <w:rsid w:val="006950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0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0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0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0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0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04F"/>
    <w:rPr>
      <w:sz w:val="32"/>
    </w:rPr>
  </w:style>
  <w:style w:type="paragraph" w:customStyle="1" w:styleId="HeadingProcedure">
    <w:name w:val="Heading Procedure"/>
    <w:basedOn w:val="HeadingBase"/>
    <w:next w:val="Normal"/>
    <w:rsid w:val="006950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04F"/>
    <w:pPr>
      <w:spacing w:before="60" w:after="60"/>
    </w:pPr>
  </w:style>
  <w:style w:type="paragraph" w:styleId="ListContinue">
    <w:name w:val="List Continue"/>
    <w:basedOn w:val="List"/>
    <w:rsid w:val="0069504F"/>
    <w:pPr>
      <w:ind w:firstLine="0"/>
    </w:pPr>
  </w:style>
  <w:style w:type="paragraph" w:customStyle="1" w:styleId="ListNote">
    <w:name w:val="List Note"/>
    <w:basedOn w:val="List"/>
    <w:rsid w:val="006950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0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0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04F"/>
    <w:rPr>
      <w:rFonts w:ascii="Courier New" w:hAnsi="Courier New"/>
    </w:rPr>
  </w:style>
  <w:style w:type="paragraph" w:customStyle="1" w:styleId="NoteBullet">
    <w:name w:val="Note Bullet"/>
    <w:basedOn w:val="Note"/>
    <w:rsid w:val="006950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0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0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0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0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50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0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04F"/>
    <w:rPr>
      <w:b/>
      <w:smallCaps/>
    </w:rPr>
  </w:style>
  <w:style w:type="paragraph" w:customStyle="1" w:styleId="TableListNumber">
    <w:name w:val="Table List Number"/>
    <w:basedOn w:val="ListNumber"/>
    <w:rsid w:val="006950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0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04F"/>
    <w:pPr>
      <w:numPr>
        <w:numId w:val="7"/>
      </w:numPr>
    </w:pPr>
  </w:style>
  <w:style w:type="paragraph" w:customStyle="1" w:styleId="ListAlpha2">
    <w:name w:val="List Alpha 2"/>
    <w:basedOn w:val="List2"/>
    <w:rsid w:val="0069504F"/>
    <w:pPr>
      <w:numPr>
        <w:numId w:val="6"/>
      </w:numPr>
    </w:pPr>
  </w:style>
  <w:style w:type="paragraph" w:styleId="List2">
    <w:name w:val="List 2"/>
    <w:basedOn w:val="BodyText"/>
    <w:rsid w:val="006950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0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0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0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0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0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504F"/>
    <w:pPr>
      <w:numPr>
        <w:numId w:val="2"/>
      </w:numPr>
    </w:pPr>
  </w:style>
  <w:style w:type="paragraph" w:styleId="ListContinue2">
    <w:name w:val="List Continue 2"/>
    <w:basedOn w:val="List2"/>
    <w:rsid w:val="0069504F"/>
    <w:pPr>
      <w:ind w:firstLine="0"/>
    </w:pPr>
  </w:style>
  <w:style w:type="paragraph" w:styleId="ListContinue3">
    <w:name w:val="List Continue 3"/>
    <w:basedOn w:val="List3"/>
    <w:rsid w:val="0069504F"/>
    <w:pPr>
      <w:ind w:left="1021" w:firstLine="0"/>
    </w:pPr>
  </w:style>
  <w:style w:type="paragraph" w:styleId="ListContinue4">
    <w:name w:val="List Continue 4"/>
    <w:basedOn w:val="List4"/>
    <w:rsid w:val="0069504F"/>
    <w:pPr>
      <w:ind w:firstLine="0"/>
    </w:pPr>
  </w:style>
  <w:style w:type="paragraph" w:styleId="ListContinue5">
    <w:name w:val="List Continue 5"/>
    <w:basedOn w:val="List5"/>
    <w:rsid w:val="0069504F"/>
    <w:pPr>
      <w:ind w:firstLine="0"/>
    </w:pPr>
  </w:style>
  <w:style w:type="paragraph" w:styleId="ListNumber3">
    <w:name w:val="List Number 3"/>
    <w:basedOn w:val="List3"/>
    <w:rsid w:val="0069504F"/>
    <w:pPr>
      <w:numPr>
        <w:numId w:val="3"/>
      </w:numPr>
    </w:pPr>
  </w:style>
  <w:style w:type="paragraph" w:styleId="ListNumber4">
    <w:name w:val="List Number 4"/>
    <w:basedOn w:val="List4"/>
    <w:rsid w:val="0069504F"/>
    <w:pPr>
      <w:numPr>
        <w:numId w:val="4"/>
      </w:numPr>
    </w:pPr>
  </w:style>
  <w:style w:type="paragraph" w:styleId="ListNumber5">
    <w:name w:val="List Number 5"/>
    <w:basedOn w:val="List5"/>
    <w:rsid w:val="0069504F"/>
    <w:pPr>
      <w:numPr>
        <w:numId w:val="5"/>
      </w:numPr>
    </w:pPr>
  </w:style>
  <w:style w:type="paragraph" w:styleId="BlockText">
    <w:name w:val="Block Text"/>
    <w:basedOn w:val="Normal"/>
    <w:rsid w:val="006950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0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04F"/>
    <w:rPr>
      <w:sz w:val="16"/>
      <w:vertAlign w:val="superscript"/>
    </w:rPr>
  </w:style>
  <w:style w:type="character" w:customStyle="1" w:styleId="Symbols">
    <w:name w:val="Symbols"/>
    <w:basedOn w:val="DefaultParagraphFont"/>
    <w:rsid w:val="0069504F"/>
    <w:rPr>
      <w:rFonts w:ascii="Symbol" w:hAnsi="Symbol"/>
    </w:rPr>
  </w:style>
  <w:style w:type="character" w:customStyle="1" w:styleId="MenuOptions">
    <w:name w:val="Menu Options"/>
    <w:basedOn w:val="DefaultParagraphFont"/>
    <w:rsid w:val="006950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04F"/>
    <w:rPr>
      <w:b/>
    </w:rPr>
  </w:style>
  <w:style w:type="character" w:customStyle="1" w:styleId="Underlined">
    <w:name w:val="Underlined"/>
    <w:basedOn w:val="DefaultParagraphFont"/>
    <w:rsid w:val="0069504F"/>
    <w:rPr>
      <w:u w:val="single"/>
    </w:rPr>
  </w:style>
  <w:style w:type="paragraph" w:customStyle="1" w:styleId="TableBodyTextRight">
    <w:name w:val="Table Body Text Right"/>
    <w:basedOn w:val="TableBodyText"/>
    <w:rsid w:val="006950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04F"/>
    <w:rPr>
      <w:sz w:val="18"/>
    </w:rPr>
  </w:style>
  <w:style w:type="paragraph" w:customStyle="1" w:styleId="BodySmallRight">
    <w:name w:val="Body Small Right"/>
    <w:basedOn w:val="BodyTextRight"/>
    <w:rsid w:val="0069504F"/>
    <w:rPr>
      <w:sz w:val="18"/>
      <w:szCs w:val="18"/>
    </w:rPr>
  </w:style>
  <w:style w:type="paragraph" w:customStyle="1" w:styleId="MarginEdition">
    <w:name w:val="Margin Edition"/>
    <w:basedOn w:val="MarginNote"/>
    <w:rsid w:val="006950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04F"/>
    <w:rPr>
      <w:sz w:val="2"/>
      <w:szCs w:val="2"/>
    </w:rPr>
  </w:style>
  <w:style w:type="character" w:customStyle="1" w:styleId="Small">
    <w:name w:val="Small"/>
    <w:basedOn w:val="DefaultParagraphFont"/>
    <w:rsid w:val="0069504F"/>
    <w:rPr>
      <w:sz w:val="16"/>
    </w:rPr>
  </w:style>
  <w:style w:type="paragraph" w:customStyle="1" w:styleId="WideTable">
    <w:name w:val="Wide Table"/>
    <w:basedOn w:val="Normal"/>
    <w:rsid w:val="006950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04F"/>
  </w:style>
  <w:style w:type="paragraph" w:styleId="Quote">
    <w:name w:val="Quote"/>
    <w:basedOn w:val="Heading1"/>
    <w:link w:val="QuoteChar"/>
    <w:qFormat/>
    <w:rsid w:val="006950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0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04F"/>
    <w:pPr>
      <w:pageBreakBefore/>
    </w:pPr>
  </w:style>
  <w:style w:type="paragraph" w:customStyle="1" w:styleId="Border">
    <w:name w:val="Border"/>
    <w:basedOn w:val="Normal"/>
    <w:qFormat/>
    <w:rsid w:val="006950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0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0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0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0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0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0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0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0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04F"/>
    <w:rPr>
      <w:u w:val="single"/>
    </w:rPr>
  </w:style>
  <w:style w:type="character" w:customStyle="1" w:styleId="BoldandItalics">
    <w:name w:val="Bold and Italics"/>
    <w:qFormat/>
    <w:rsid w:val="0069504F"/>
    <w:rPr>
      <w:b/>
      <w:i/>
      <w:u w:val="none"/>
    </w:rPr>
  </w:style>
  <w:style w:type="paragraph" w:styleId="BalloonText">
    <w:name w:val="Balloon Text"/>
    <w:basedOn w:val="Normal"/>
    <w:link w:val="BalloonTextChar"/>
    <w:rsid w:val="006950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0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0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0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0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0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04F"/>
    <w:pPr>
      <w:spacing w:before="0" w:after="0"/>
    </w:pPr>
  </w:style>
  <w:style w:type="paragraph" w:customStyle="1" w:styleId="BodyTextBold">
    <w:name w:val="Body Text Bold"/>
    <w:basedOn w:val="BodyText"/>
    <w:qFormat/>
    <w:rsid w:val="0069504F"/>
    <w:rPr>
      <w:b/>
    </w:rPr>
  </w:style>
  <w:style w:type="character" w:styleId="Hyperlink">
    <w:name w:val="Hyperlink"/>
    <w:basedOn w:val="DefaultParagraphFont"/>
    <w:uiPriority w:val="99"/>
    <w:unhideWhenUsed/>
    <w:rsid w:val="00EA0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386</Words>
  <Characters>2412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AMPR325 Prepare cooked meat product for retail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2025-02-21T06:57:00Z</dcterms:created>
  <dcterms:modified xsi:type="dcterms:W3CDTF">2025-02-21T06:57:00Z</dcterms:modified>
</cp:coreProperties>
</file>