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4EC" w:rsidP="00D304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AMPR307 Merchandise products, services</w:t>
      </w:r>
      <w:r>
        <w:fldChar w:fldCharType="end"/>
      </w:r>
    </w:p>
    <w:p w:rsidR="00D304EC" w:rsidP="00D304EC">
      <w:pPr>
        <w:pStyle w:val="Version"/>
        <w:sectPr w:rsidSect="003B4E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EA8" w:rsidP="003B4EA8">
      <w:pPr>
        <w:pStyle w:val="SuperHeading"/>
      </w:pPr>
      <w:r w:rsidRPr="003B4EA8">
        <w:t>AMPR307 Merchandise products, services</w:t>
      </w:r>
    </w:p>
    <w:p w:rsidR="00000000" w:rsidRPr="003B4EA8" w:rsidP="003B4EA8">
      <w:pPr>
        <w:pStyle w:val="Heading1"/>
      </w:pPr>
      <w:bookmarkStart w:id="1" w:name="O_734554"/>
      <w:bookmarkEnd w:id="1"/>
      <w:r w:rsidRPr="003B4E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3B4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TableHeading"/>
              <w:rPr>
                <w:lang w:val="en-NZ"/>
              </w:rPr>
            </w:pPr>
            <w:r w:rsidRPr="003B4EA8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TableHeading"/>
              <w:rPr>
                <w:lang w:val="en-NZ"/>
              </w:rPr>
            </w:pPr>
            <w:r w:rsidRPr="003B4EA8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TableHeading"/>
              <w:rPr>
                <w:lang w:val="en-NZ"/>
              </w:rPr>
            </w:pPr>
            <w:r w:rsidRPr="003B4EA8">
              <w:t>Comment</w:t>
            </w:r>
          </w:p>
        </w:tc>
      </w:tr>
      <w:tr w:rsidTr="003B4E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BodyText"/>
              <w:rPr>
                <w:lang w:val="en-NZ"/>
              </w:rPr>
            </w:pPr>
            <w:r w:rsidRPr="003B4EA8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BodyText"/>
              <w:rPr>
                <w:lang w:val="en-NZ"/>
              </w:rPr>
            </w:pPr>
            <w:r w:rsidRPr="003B4EA8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BodyText"/>
            </w:pPr>
            <w:r w:rsidRPr="003B4EA8">
              <w:t>Initial release</w:t>
            </w:r>
          </w:p>
        </w:tc>
      </w:tr>
    </w:tbl>
    <w:p w:rsidR="00000000" w:rsidRPr="003B4EA8" w:rsidP="003B4EA8">
      <w:pPr>
        <w:pStyle w:val="BodyText"/>
      </w:pPr>
    </w:p>
    <w:p w:rsidR="00000000" w:rsidRPr="003B4EA8" w:rsidP="003B4EA8">
      <w:pPr>
        <w:pStyle w:val="AllowPageBreak"/>
      </w:pPr>
    </w:p>
    <w:p w:rsidR="00000000" w:rsidRPr="003B4EA8" w:rsidP="003B4EA8">
      <w:pPr>
        <w:pStyle w:val="Heading1"/>
      </w:pPr>
      <w:bookmarkStart w:id="2" w:name="O_734555"/>
      <w:bookmarkEnd w:id="2"/>
      <w:r w:rsidRPr="003B4EA8">
        <w:t>Application</w:t>
      </w:r>
    </w:p>
    <w:p w:rsidR="00000000" w:rsidRPr="003B4EA8" w:rsidP="00D304EC">
      <w:pPr>
        <w:pStyle w:val="BodyText"/>
      </w:pPr>
      <w:r w:rsidRPr="003B4EA8">
        <w:t>This unit describes the skills and knowledge required to arrange and present products and services within the workplace. It includes pricing, set-up of display cabinets, stock bins, product displays, signage, ticketing, wrapping of products and merchandisi</w:t>
      </w:r>
      <w:r w:rsidRPr="003B4EA8">
        <w:t>ng strategies.</w:t>
      </w:r>
    </w:p>
    <w:p w:rsidR="00000000" w:rsidRPr="003B4EA8" w:rsidP="00D304EC">
      <w:pPr>
        <w:pStyle w:val="BodyText"/>
      </w:pPr>
      <w:r w:rsidRPr="003B4EA8">
        <w:t>This unit is applicable to workers in meat retailing enterprises.</w:t>
      </w:r>
    </w:p>
    <w:p w:rsidR="00000000" w:rsidRPr="003B4EA8" w:rsidP="00D304EC">
      <w:pPr>
        <w:pStyle w:val="BodyText"/>
      </w:pPr>
      <w:r w:rsidRPr="003B4EA8">
        <w:t>All training must be conducted in accordance with Australian meat industry standards and regulations.</w:t>
      </w:r>
    </w:p>
    <w:p w:rsidR="00000000" w:rsidRPr="003B4EA8" w:rsidP="00D304EC">
      <w:pPr>
        <w:pStyle w:val="BodyText"/>
      </w:pPr>
      <w:r w:rsidRPr="003B4EA8">
        <w:t>All work should be carried out to comply with workplace, regulatory an</w:t>
      </w:r>
      <w:r w:rsidRPr="003B4EA8">
        <w:t xml:space="preserve">d hygiene standards. </w:t>
      </w:r>
    </w:p>
    <w:p w:rsidR="00000000" w:rsidRPr="003B4EA8" w:rsidP="00D304EC">
      <w:pPr>
        <w:pStyle w:val="BodyText"/>
      </w:pPr>
      <w:r w:rsidRPr="003B4EA8">
        <w:t>This unit applies to individuals who work under broad supervision and take responsibility for their own work.</w:t>
      </w:r>
    </w:p>
    <w:p w:rsidR="00000000" w:rsidRPr="003B4EA8" w:rsidP="00D304EC">
      <w:pPr>
        <w:pStyle w:val="BodyText"/>
      </w:pPr>
      <w:r w:rsidRPr="003B4EA8">
        <w:t>No occupational licensing, legislative or certification requirements are known to apply to this unit at the time of public</w:t>
      </w:r>
      <w:r w:rsidRPr="003B4EA8">
        <w:t>ation.</w:t>
      </w:r>
    </w:p>
    <w:p w:rsidR="00000000" w:rsidRPr="003B4EA8" w:rsidP="003B4EA8">
      <w:pPr>
        <w:pStyle w:val="Heading1"/>
      </w:pPr>
      <w:bookmarkStart w:id="3" w:name="O_734556"/>
      <w:bookmarkEnd w:id="3"/>
      <w:r w:rsidRPr="003B4EA8">
        <w:t>Pre-requisite Unit</w:t>
      </w:r>
    </w:p>
    <w:p w:rsidR="00000000" w:rsidRPr="003B4EA8" w:rsidP="00D304EC">
      <w:pPr>
        <w:pStyle w:val="BodyText"/>
      </w:pPr>
      <w:r w:rsidRPr="003B4EA8">
        <w:t>Nil.</w:t>
      </w:r>
    </w:p>
    <w:p w:rsidR="00000000" w:rsidRPr="003B4EA8" w:rsidP="003B4EA8">
      <w:pPr>
        <w:pStyle w:val="Heading1"/>
      </w:pPr>
      <w:bookmarkStart w:id="4" w:name="O_734558"/>
      <w:bookmarkEnd w:id="4"/>
      <w:r w:rsidRPr="003B4EA8">
        <w:t>Unit Sector</w:t>
      </w:r>
    </w:p>
    <w:p w:rsidR="00000000" w:rsidRPr="003B4EA8" w:rsidP="003B4EA8">
      <w:pPr>
        <w:pStyle w:val="Heading1"/>
      </w:pPr>
      <w:bookmarkStart w:id="5" w:name="O_734559"/>
      <w:bookmarkEnd w:id="5"/>
      <w:r w:rsidRPr="003B4EA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TableHeading"/>
              <w:rPr>
                <w:lang w:val="en-NZ"/>
              </w:rPr>
            </w:pPr>
            <w:r w:rsidRPr="003B4EA8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TableHeading"/>
              <w:rPr>
                <w:lang w:val="en-NZ"/>
              </w:rPr>
            </w:pPr>
            <w:r w:rsidRPr="003B4EA8">
              <w:t>Performance criteria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BodyText"/>
              <w:rPr>
                <w:lang w:val="en-NZ"/>
              </w:rPr>
            </w:pPr>
            <w:r w:rsidRPr="003B4EA8">
              <w:t xml:space="preserve">Elements describe the </w:t>
            </w:r>
            <w:r w:rsidRPr="003B4EA8">
              <w:t>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BodyText"/>
              <w:rPr>
                <w:lang w:val="en-NZ"/>
              </w:rPr>
            </w:pPr>
            <w:r w:rsidRPr="003B4EA8">
              <w:t xml:space="preserve">Performance criteria describe the performance needed to demonstrate </w:t>
            </w:r>
            <w:r w:rsidRPr="003B4EA8">
              <w:t>achievement of the element.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1.</w:t>
            </w:r>
            <w:r w:rsidRPr="003B4EA8">
              <w:tab/>
              <w:t>Price and weigh products for display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List"/>
            </w:pPr>
            <w:r w:rsidRPr="003B4EA8">
              <w:t>1.1</w:t>
            </w:r>
            <w:r w:rsidRPr="003B4EA8">
              <w:tab/>
              <w:t>Weigh products</w:t>
            </w:r>
          </w:p>
          <w:p w:rsidR="00000000" w:rsidRPr="003B4EA8" w:rsidP="003B4EA8">
            <w:pPr>
              <w:pStyle w:val="List"/>
            </w:pPr>
            <w:r w:rsidRPr="003B4EA8">
              <w:t>1.2</w:t>
            </w:r>
            <w:r w:rsidRPr="003B4EA8">
              <w:tab/>
              <w:t>Price products to workplace requirements</w:t>
            </w:r>
          </w:p>
          <w:p w:rsidR="00000000" w:rsidRPr="003B4EA8" w:rsidP="003B4EA8">
            <w:pPr>
              <w:pStyle w:val="List"/>
            </w:pPr>
            <w:r w:rsidRPr="003B4EA8">
              <w:t>1.3</w:t>
            </w:r>
            <w:r w:rsidRPr="003B4EA8">
              <w:tab/>
              <w:t xml:space="preserve">Place price tickets on products in accordance with </w:t>
            </w:r>
            <w:r w:rsidRPr="003B4EA8">
              <w:t>workplace requirements</w:t>
            </w:r>
          </w:p>
          <w:p w:rsidR="00000000" w:rsidP="003B4EA8">
            <w:pPr>
              <w:pStyle w:val="List"/>
              <w:rPr>
                <w:lang w:val="en-NZ"/>
              </w:rPr>
            </w:pPr>
            <w:r w:rsidRPr="003B4EA8">
              <w:t>1.4</w:t>
            </w:r>
            <w:r w:rsidRPr="003B4EA8">
              <w:tab/>
              <w:t>Mark prices on pre-packaged trays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2.</w:t>
            </w:r>
            <w:r w:rsidRPr="003B4EA8">
              <w:tab/>
              <w:t>Arrange meat for display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List"/>
            </w:pPr>
            <w:r w:rsidRPr="003B4EA8">
              <w:t>2.1</w:t>
            </w:r>
            <w:r w:rsidRPr="003B4EA8">
              <w:tab/>
              <w:t>Trim meat for display purposes in accordance with workplace, hygiene and regulatory requirements</w:t>
            </w:r>
          </w:p>
          <w:p w:rsidR="00000000" w:rsidP="003B4EA8">
            <w:pPr>
              <w:pStyle w:val="List"/>
              <w:rPr>
                <w:lang w:val="en-NZ"/>
              </w:rPr>
            </w:pPr>
            <w:r w:rsidRPr="003B4EA8">
              <w:t>2.2</w:t>
            </w:r>
            <w:r w:rsidRPr="003B4EA8">
              <w:tab/>
            </w:r>
            <w:r w:rsidRPr="003B4EA8">
              <w:t>Arrange meat on trays according to workplace, hygiene and regulatory requirements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3.</w:t>
            </w:r>
            <w:r w:rsidRPr="003B4EA8">
              <w:tab/>
              <w:t>Layout cabinets to display products and services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List"/>
            </w:pPr>
            <w:r w:rsidRPr="003B4EA8">
              <w:t>3.1</w:t>
            </w:r>
            <w:r w:rsidRPr="003B4EA8">
              <w:tab/>
              <w:t>Display meat, trays and other products in window and cabinets in accordance with workplace, hygiene and regulatory re</w:t>
            </w:r>
            <w:r w:rsidRPr="003B4EA8">
              <w:t>quirements</w:t>
            </w:r>
          </w:p>
          <w:p w:rsidR="00000000" w:rsidRPr="003B4EA8" w:rsidP="003B4EA8">
            <w:pPr>
              <w:pStyle w:val="List"/>
            </w:pPr>
            <w:r w:rsidRPr="003B4EA8">
              <w:t>3.2</w:t>
            </w:r>
            <w:r w:rsidRPr="003B4EA8">
              <w:tab/>
              <w:t>Position trays in window to take most advantage of colour and design and in accordance with workplace, hygiene and regulatory requirements</w:t>
            </w:r>
          </w:p>
          <w:p w:rsidR="00000000" w:rsidRPr="003B4EA8" w:rsidP="003B4EA8">
            <w:pPr>
              <w:pStyle w:val="List"/>
            </w:pPr>
            <w:r w:rsidRPr="003B4EA8">
              <w:t>3.3</w:t>
            </w:r>
            <w:r w:rsidRPr="003B4EA8">
              <w:tab/>
              <w:t>Display meat and other products to ensure maintenance of product quality and food safety</w:t>
            </w:r>
          </w:p>
          <w:p w:rsidR="00000000" w:rsidRPr="003B4EA8" w:rsidP="003B4EA8">
            <w:pPr>
              <w:pStyle w:val="List"/>
            </w:pPr>
            <w:r w:rsidRPr="003B4EA8">
              <w:t>3.4</w:t>
            </w:r>
            <w:r w:rsidRPr="003B4EA8">
              <w:tab/>
              <w:t>Regul</w:t>
            </w:r>
            <w:r w:rsidRPr="003B4EA8">
              <w:t>arly replenish cabinets and windows with stock to maintain presentation</w:t>
            </w:r>
          </w:p>
          <w:p w:rsidR="00000000" w:rsidRPr="003B4EA8" w:rsidP="003B4EA8">
            <w:pPr>
              <w:pStyle w:val="List"/>
            </w:pPr>
            <w:r w:rsidRPr="003B4EA8">
              <w:t>3.5</w:t>
            </w:r>
            <w:r w:rsidRPr="003B4EA8">
              <w:tab/>
              <w:t>Intersperse trays with other products and garnishing to provide attractive display in accordance with workplace requirements, hygiene and regulatory requirements</w:t>
            </w:r>
          </w:p>
          <w:p w:rsidR="00000000" w:rsidP="003B4EA8">
            <w:pPr>
              <w:pStyle w:val="List"/>
              <w:rPr>
                <w:lang w:val="en-NZ"/>
              </w:rPr>
            </w:pPr>
            <w:r w:rsidRPr="003B4EA8">
              <w:t>3.6</w:t>
            </w:r>
            <w:r w:rsidRPr="003B4EA8">
              <w:tab/>
              <w:t xml:space="preserve">Set layout to </w:t>
            </w:r>
            <w:r w:rsidRPr="003B4EA8">
              <w:t>reflect advertising and seasonal promotions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4.</w:t>
            </w:r>
            <w:r w:rsidRPr="003B4EA8">
              <w:tab/>
              <w:t>Maintain stock presentation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List"/>
            </w:pPr>
            <w:r w:rsidRPr="003B4EA8">
              <w:t>4.1</w:t>
            </w:r>
            <w:r w:rsidRPr="003B4EA8">
              <w:tab/>
              <w:t>Display meat and other products to ensure maintenance of product quality and safety</w:t>
            </w:r>
          </w:p>
          <w:p w:rsidR="00000000" w:rsidP="003B4EA8">
            <w:pPr>
              <w:pStyle w:val="List"/>
              <w:rPr>
                <w:lang w:val="en-NZ"/>
              </w:rPr>
            </w:pPr>
            <w:r w:rsidRPr="003B4EA8">
              <w:t>4.2</w:t>
            </w:r>
            <w:r w:rsidRPr="003B4EA8">
              <w:tab/>
              <w:t>Regularly replenish cabinets and windows with stock to maintain presentation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5.</w:t>
            </w:r>
            <w:r w:rsidRPr="003B4EA8">
              <w:tab/>
              <w:t>Positio</w:t>
            </w:r>
            <w:r w:rsidRPr="003B4EA8">
              <w:t>n displays for impulse buying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List"/>
            </w:pPr>
            <w:r w:rsidRPr="003B4EA8">
              <w:t>5.1</w:t>
            </w:r>
            <w:r w:rsidRPr="003B4EA8">
              <w:tab/>
              <w:t>Identify key positions to place displays for maximum sales effect</w:t>
            </w:r>
          </w:p>
          <w:p w:rsidR="00000000" w:rsidRPr="003B4EA8" w:rsidP="003B4EA8">
            <w:pPr>
              <w:pStyle w:val="List"/>
            </w:pPr>
            <w:r w:rsidRPr="003B4EA8">
              <w:t>5.2</w:t>
            </w:r>
            <w:r w:rsidRPr="003B4EA8">
              <w:tab/>
              <w:t>Identify local, cultural and ethnic needs, seasons or events</w:t>
            </w:r>
          </w:p>
          <w:p w:rsidR="00000000" w:rsidP="003B4EA8">
            <w:pPr>
              <w:pStyle w:val="List"/>
              <w:rPr>
                <w:lang w:val="en-NZ"/>
              </w:rPr>
            </w:pPr>
            <w:r w:rsidRPr="003B4EA8">
              <w:t>5.3</w:t>
            </w:r>
            <w:r w:rsidRPr="003B4EA8">
              <w:tab/>
              <w:t>Plan and prepare displays in accordance with workplace requirements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6.</w:t>
            </w:r>
            <w:r w:rsidRPr="003B4EA8">
              <w:tab/>
              <w:t xml:space="preserve">Organise signs </w:t>
            </w:r>
            <w:r w:rsidRPr="003B4EA8">
              <w:t>and tickets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List"/>
            </w:pPr>
            <w:r w:rsidRPr="003B4EA8">
              <w:t>6.1</w:t>
            </w:r>
            <w:r w:rsidRPr="003B4EA8">
              <w:tab/>
              <w:t>Display signage, labels and price tickets visibly and legibly, with accurate information</w:t>
            </w:r>
          </w:p>
          <w:p w:rsidR="00000000" w:rsidP="003B4EA8">
            <w:pPr>
              <w:pStyle w:val="List"/>
              <w:rPr>
                <w:lang w:val="en-NZ"/>
              </w:rPr>
            </w:pPr>
            <w:r w:rsidRPr="003B4EA8">
              <w:t>6.2</w:t>
            </w:r>
            <w:r w:rsidRPr="003B4EA8">
              <w:tab/>
              <w:t>Place signage, labels and price tickets to workplace specifications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7.</w:t>
            </w:r>
            <w:r w:rsidRPr="003B4EA8">
              <w:tab/>
              <w:t>Wrap meat and other products for display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7.1</w:t>
            </w:r>
            <w:r w:rsidRPr="003B4EA8">
              <w:tab/>
            </w:r>
            <w:r w:rsidRPr="003B4EA8">
              <w:t>Wrap and/or packed meat for display in accordance with health and workplace requirements</w:t>
            </w:r>
          </w:p>
        </w:tc>
      </w:tr>
      <w:tr w:rsidTr="00D304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List"/>
              <w:rPr>
                <w:lang w:val="en-NZ"/>
              </w:rPr>
            </w:pPr>
            <w:r w:rsidRPr="003B4EA8">
              <w:t>8.</w:t>
            </w:r>
            <w:r w:rsidRPr="003B4EA8">
              <w:tab/>
              <w:t xml:space="preserve">Contribute to the development of workplace marketing </w:t>
            </w:r>
            <w:r w:rsidRPr="003B4EA8">
              <w:t>and merchandising strategy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List"/>
            </w:pPr>
            <w:r w:rsidRPr="003B4EA8">
              <w:t>8.1</w:t>
            </w:r>
            <w:r w:rsidRPr="003B4EA8">
              <w:tab/>
              <w:t>Participate in workplace promotional activities</w:t>
            </w:r>
          </w:p>
          <w:p w:rsidR="00000000" w:rsidRPr="003B4EA8" w:rsidP="003B4EA8">
            <w:pPr>
              <w:pStyle w:val="List"/>
            </w:pPr>
            <w:r w:rsidRPr="003B4EA8">
              <w:t>8.2</w:t>
            </w:r>
            <w:r w:rsidRPr="003B4EA8">
              <w:tab/>
              <w:t>Recommend promotional event</w:t>
            </w:r>
            <w:r w:rsidRPr="003B4EA8">
              <w:t>s and strategies to be conducted within the workplace to the manager</w:t>
            </w:r>
          </w:p>
        </w:tc>
      </w:tr>
    </w:tbl>
    <w:p w:rsidR="00000000" w:rsidRPr="003B4EA8" w:rsidP="003B4EA8">
      <w:pPr>
        <w:pStyle w:val="BodyText"/>
      </w:pPr>
    </w:p>
    <w:p w:rsidR="00000000" w:rsidRPr="003B4EA8" w:rsidP="003B4EA8">
      <w:pPr>
        <w:pStyle w:val="AllowPageBreak"/>
      </w:pPr>
    </w:p>
    <w:p w:rsidR="00000000" w:rsidRPr="003B4EA8" w:rsidP="003B4EA8">
      <w:pPr>
        <w:pStyle w:val="Heading1"/>
      </w:pPr>
      <w:bookmarkStart w:id="6" w:name="O_734560"/>
      <w:bookmarkEnd w:id="6"/>
      <w:r w:rsidRPr="003B4EA8">
        <w:t>Foundation Skills</w:t>
      </w:r>
    </w:p>
    <w:p w:rsidR="00000000" w:rsidRPr="003B4EA8" w:rsidP="00D304EC">
      <w:pPr>
        <w:pStyle w:val="BodyText"/>
      </w:pPr>
      <w:r w:rsidRPr="003B4EA8">
        <w:t>Foundation Skills essential to performance are explicit in the performance criteria of this unit of competency.</w:t>
      </w:r>
    </w:p>
    <w:p w:rsidR="00000000" w:rsidRPr="003B4EA8" w:rsidP="003B4EA8">
      <w:pPr>
        <w:pStyle w:val="Heading1"/>
      </w:pPr>
      <w:bookmarkStart w:id="7" w:name="O_734561"/>
      <w:bookmarkEnd w:id="7"/>
      <w:r w:rsidRPr="003B4EA8">
        <w:t>Range of Conditions</w:t>
      </w:r>
    </w:p>
    <w:p w:rsidR="00000000" w:rsidRPr="003B4EA8" w:rsidP="003B4EA8">
      <w:pPr>
        <w:pStyle w:val="Heading1"/>
      </w:pPr>
      <w:bookmarkStart w:id="8" w:name="O_734562"/>
      <w:bookmarkEnd w:id="8"/>
      <w:r w:rsidRPr="003B4EA8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304EC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EA8">
            <w:pPr>
              <w:pStyle w:val="BodyText"/>
              <w:rPr>
                <w:lang w:val="en-NZ"/>
              </w:rPr>
            </w:pPr>
            <w:r w:rsidRPr="003B4EA8">
              <w:t>MTMR307C Merchandise products, services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EA8" w:rsidP="003B4EA8">
            <w:pPr>
              <w:pStyle w:val="BodyText"/>
            </w:pPr>
            <w:r w:rsidRPr="003B4EA8">
              <w:t>E</w:t>
            </w:r>
          </w:p>
        </w:tc>
      </w:tr>
    </w:tbl>
    <w:p w:rsidR="00000000" w:rsidRPr="003B4EA8" w:rsidP="003B4EA8">
      <w:pPr>
        <w:pStyle w:val="BodyText"/>
      </w:pPr>
    </w:p>
    <w:p w:rsidR="00000000" w:rsidRPr="003B4EA8" w:rsidP="003B4EA8">
      <w:pPr>
        <w:pStyle w:val="AllowPageBreak"/>
      </w:pPr>
    </w:p>
    <w:p w:rsidR="00000000" w:rsidRPr="003B4EA8" w:rsidP="003B4EA8">
      <w:pPr>
        <w:pStyle w:val="Heading1"/>
      </w:pPr>
      <w:bookmarkStart w:id="9" w:name="O_734569"/>
      <w:bookmarkEnd w:id="9"/>
      <w:r w:rsidRPr="003B4EA8">
        <w:t>Links</w:t>
      </w:r>
    </w:p>
    <w:p w:rsidR="00000000" w:rsidRPr="003B4EA8" w:rsidP="00D304EC">
      <w:pPr>
        <w:pStyle w:val="BodyText"/>
      </w:pPr>
      <w:r w:rsidRPr="003B4E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E41F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B4EA8" w:rsidP="003B4EA8"/>
    <w:sectPr w:rsidSect="003B4E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A8" w:rsidRPr="00D304EC" w:rsidP="00D304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EC" w:rsidP="003B4E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04EC" w:rsidP="003B4E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304EC" w:rsidP="003B4E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EA8" w:rsidRPr="00D304EC" w:rsidP="00D304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E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4EC" w:rsidRPr="002D2AF8" w:rsidP="003B4E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AMPR307 Merchandise products,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D304EC" w:rsidP="003B4E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E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E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E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E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E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E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E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E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E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E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E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EA8"/>
  </w:style>
  <w:style w:type="character" w:customStyle="1" w:styleId="Heading1Char">
    <w:name w:val="Heading 1 Char"/>
    <w:basedOn w:val="DefaultParagraphFont"/>
    <w:link w:val="Heading1"/>
    <w:rsid w:val="003B4E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E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E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4EA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B4E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4E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4E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E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E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E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E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E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E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E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E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E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E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E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E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E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E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E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EA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4EA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4E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EA8"/>
    <w:rPr>
      <w:b/>
      <w:spacing w:val="0"/>
    </w:rPr>
  </w:style>
  <w:style w:type="paragraph" w:customStyle="1" w:styleId="SuperTitle">
    <w:name w:val="SuperTitle"/>
    <w:basedOn w:val="Title"/>
    <w:rsid w:val="003B4E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E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E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EA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E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E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E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E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E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E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E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E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E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EA8"/>
    <w:rPr>
      <w:i/>
    </w:rPr>
  </w:style>
  <w:style w:type="paragraph" w:styleId="Caption">
    <w:name w:val="caption"/>
    <w:basedOn w:val="BodyText"/>
    <w:next w:val="Normal"/>
    <w:qFormat/>
    <w:rsid w:val="003B4E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E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E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EA8"/>
  </w:style>
  <w:style w:type="paragraph" w:styleId="TableofFigures">
    <w:name w:val="table of figures"/>
    <w:basedOn w:val="Normal"/>
    <w:next w:val="Normal"/>
    <w:semiHidden/>
    <w:rsid w:val="003B4E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EA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4EA8"/>
    <w:rPr>
      <w:rFonts w:ascii="Wingdings" w:hAnsi="Wingdings"/>
    </w:rPr>
  </w:style>
  <w:style w:type="character" w:customStyle="1" w:styleId="HotSpot">
    <w:name w:val="HotSpot"/>
    <w:rsid w:val="003B4EA8"/>
    <w:rPr>
      <w:color w:val="0033CC"/>
      <w:u w:val="none"/>
    </w:rPr>
  </w:style>
  <w:style w:type="paragraph" w:customStyle="1" w:styleId="BodyTextRight">
    <w:name w:val="Body Text Right"/>
    <w:basedOn w:val="BodyText"/>
    <w:rsid w:val="003B4E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E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EA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E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E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E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EA8"/>
    <w:rPr>
      <w:sz w:val="32"/>
    </w:rPr>
  </w:style>
  <w:style w:type="paragraph" w:customStyle="1" w:styleId="HeadingProcedure">
    <w:name w:val="Heading Procedure"/>
    <w:basedOn w:val="HeadingBase"/>
    <w:next w:val="Normal"/>
    <w:rsid w:val="003B4E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EA8"/>
    <w:pPr>
      <w:spacing w:before="60" w:after="60"/>
    </w:pPr>
  </w:style>
  <w:style w:type="paragraph" w:styleId="ListContinue">
    <w:name w:val="List Continue"/>
    <w:basedOn w:val="List"/>
    <w:rsid w:val="003B4EA8"/>
    <w:pPr>
      <w:ind w:firstLine="0"/>
    </w:pPr>
  </w:style>
  <w:style w:type="paragraph" w:customStyle="1" w:styleId="ListNote">
    <w:name w:val="List Note"/>
    <w:basedOn w:val="List"/>
    <w:rsid w:val="003B4E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E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E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EA8"/>
    <w:rPr>
      <w:rFonts w:ascii="Courier New" w:hAnsi="Courier New"/>
    </w:rPr>
  </w:style>
  <w:style w:type="paragraph" w:customStyle="1" w:styleId="NoteBullet">
    <w:name w:val="Note Bullet"/>
    <w:basedOn w:val="Note"/>
    <w:rsid w:val="003B4E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E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E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E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EA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4E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E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EA8"/>
    <w:rPr>
      <w:b/>
      <w:smallCaps/>
    </w:rPr>
  </w:style>
  <w:style w:type="paragraph" w:customStyle="1" w:styleId="TableListNumber">
    <w:name w:val="Table List Number"/>
    <w:basedOn w:val="ListNumber"/>
    <w:rsid w:val="003B4E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E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EA8"/>
    <w:pPr>
      <w:numPr>
        <w:numId w:val="7"/>
      </w:numPr>
    </w:pPr>
  </w:style>
  <w:style w:type="paragraph" w:customStyle="1" w:styleId="ListAlpha2">
    <w:name w:val="List Alpha 2"/>
    <w:basedOn w:val="List2"/>
    <w:rsid w:val="003B4EA8"/>
    <w:pPr>
      <w:numPr>
        <w:numId w:val="6"/>
      </w:numPr>
    </w:pPr>
  </w:style>
  <w:style w:type="paragraph" w:styleId="List2">
    <w:name w:val="List 2"/>
    <w:basedOn w:val="BodyText"/>
    <w:rsid w:val="003B4E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E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E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E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EA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EA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4EA8"/>
    <w:pPr>
      <w:numPr>
        <w:numId w:val="2"/>
      </w:numPr>
    </w:pPr>
  </w:style>
  <w:style w:type="paragraph" w:styleId="ListContinue2">
    <w:name w:val="List Continue 2"/>
    <w:basedOn w:val="List2"/>
    <w:rsid w:val="003B4EA8"/>
    <w:pPr>
      <w:ind w:firstLine="0"/>
    </w:pPr>
  </w:style>
  <w:style w:type="paragraph" w:styleId="ListContinue3">
    <w:name w:val="List Continue 3"/>
    <w:basedOn w:val="List3"/>
    <w:rsid w:val="003B4EA8"/>
    <w:pPr>
      <w:ind w:left="1021" w:firstLine="0"/>
    </w:pPr>
  </w:style>
  <w:style w:type="paragraph" w:styleId="ListContinue4">
    <w:name w:val="List Continue 4"/>
    <w:basedOn w:val="List4"/>
    <w:rsid w:val="003B4EA8"/>
    <w:pPr>
      <w:ind w:firstLine="0"/>
    </w:pPr>
  </w:style>
  <w:style w:type="paragraph" w:styleId="ListContinue5">
    <w:name w:val="List Continue 5"/>
    <w:basedOn w:val="List5"/>
    <w:rsid w:val="003B4EA8"/>
    <w:pPr>
      <w:ind w:firstLine="0"/>
    </w:pPr>
  </w:style>
  <w:style w:type="paragraph" w:styleId="ListNumber3">
    <w:name w:val="List Number 3"/>
    <w:basedOn w:val="List3"/>
    <w:rsid w:val="003B4EA8"/>
    <w:pPr>
      <w:numPr>
        <w:numId w:val="3"/>
      </w:numPr>
    </w:pPr>
  </w:style>
  <w:style w:type="paragraph" w:styleId="ListNumber4">
    <w:name w:val="List Number 4"/>
    <w:basedOn w:val="List4"/>
    <w:rsid w:val="003B4EA8"/>
    <w:pPr>
      <w:numPr>
        <w:numId w:val="4"/>
      </w:numPr>
    </w:pPr>
  </w:style>
  <w:style w:type="paragraph" w:styleId="ListNumber5">
    <w:name w:val="List Number 5"/>
    <w:basedOn w:val="List5"/>
    <w:rsid w:val="003B4EA8"/>
    <w:pPr>
      <w:numPr>
        <w:numId w:val="5"/>
      </w:numPr>
    </w:pPr>
  </w:style>
  <w:style w:type="paragraph" w:styleId="BlockText">
    <w:name w:val="Block Text"/>
    <w:basedOn w:val="Normal"/>
    <w:rsid w:val="003B4E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E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EA8"/>
    <w:rPr>
      <w:sz w:val="16"/>
      <w:vertAlign w:val="superscript"/>
    </w:rPr>
  </w:style>
  <w:style w:type="character" w:customStyle="1" w:styleId="Symbols">
    <w:name w:val="Symbols"/>
    <w:basedOn w:val="DefaultParagraphFont"/>
    <w:rsid w:val="003B4EA8"/>
    <w:rPr>
      <w:rFonts w:ascii="Symbol" w:hAnsi="Symbol"/>
    </w:rPr>
  </w:style>
  <w:style w:type="character" w:customStyle="1" w:styleId="MenuOptions">
    <w:name w:val="Menu Options"/>
    <w:basedOn w:val="DefaultParagraphFont"/>
    <w:rsid w:val="003B4E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EA8"/>
    <w:rPr>
      <w:b/>
    </w:rPr>
  </w:style>
  <w:style w:type="character" w:customStyle="1" w:styleId="Underlined">
    <w:name w:val="Underlined"/>
    <w:basedOn w:val="DefaultParagraphFont"/>
    <w:rsid w:val="003B4EA8"/>
    <w:rPr>
      <w:u w:val="single"/>
    </w:rPr>
  </w:style>
  <w:style w:type="paragraph" w:customStyle="1" w:styleId="TableBodyTextRight">
    <w:name w:val="Table Body Text Right"/>
    <w:basedOn w:val="TableBodyText"/>
    <w:rsid w:val="003B4E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EA8"/>
    <w:rPr>
      <w:sz w:val="18"/>
    </w:rPr>
  </w:style>
  <w:style w:type="paragraph" w:customStyle="1" w:styleId="BodySmallRight">
    <w:name w:val="Body Small Right"/>
    <w:basedOn w:val="BodyTextRight"/>
    <w:rsid w:val="003B4EA8"/>
    <w:rPr>
      <w:sz w:val="18"/>
      <w:szCs w:val="18"/>
    </w:rPr>
  </w:style>
  <w:style w:type="paragraph" w:customStyle="1" w:styleId="MarginEdition">
    <w:name w:val="Margin Edition"/>
    <w:basedOn w:val="MarginNote"/>
    <w:rsid w:val="003B4E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EA8"/>
    <w:rPr>
      <w:sz w:val="2"/>
      <w:szCs w:val="2"/>
    </w:rPr>
  </w:style>
  <w:style w:type="character" w:customStyle="1" w:styleId="Small">
    <w:name w:val="Small"/>
    <w:basedOn w:val="DefaultParagraphFont"/>
    <w:rsid w:val="003B4EA8"/>
    <w:rPr>
      <w:sz w:val="16"/>
    </w:rPr>
  </w:style>
  <w:style w:type="paragraph" w:customStyle="1" w:styleId="WideTable">
    <w:name w:val="Wide Table"/>
    <w:basedOn w:val="Normal"/>
    <w:rsid w:val="003B4E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EA8"/>
  </w:style>
  <w:style w:type="paragraph" w:styleId="Quote">
    <w:name w:val="Quote"/>
    <w:basedOn w:val="Heading1"/>
    <w:link w:val="QuoteChar"/>
    <w:qFormat/>
    <w:rsid w:val="003B4E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E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EA8"/>
    <w:pPr>
      <w:pageBreakBefore/>
    </w:pPr>
  </w:style>
  <w:style w:type="paragraph" w:customStyle="1" w:styleId="Border">
    <w:name w:val="Border"/>
    <w:basedOn w:val="Normal"/>
    <w:qFormat/>
    <w:rsid w:val="003B4E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E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E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E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E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E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E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E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E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EA8"/>
    <w:rPr>
      <w:u w:val="single"/>
    </w:rPr>
  </w:style>
  <w:style w:type="character" w:customStyle="1" w:styleId="BoldandItalics">
    <w:name w:val="Bold and Italics"/>
    <w:qFormat/>
    <w:rsid w:val="003B4EA8"/>
    <w:rPr>
      <w:b/>
      <w:i/>
      <w:u w:val="none"/>
    </w:rPr>
  </w:style>
  <w:style w:type="paragraph" w:styleId="BalloonText">
    <w:name w:val="Balloon Text"/>
    <w:basedOn w:val="Normal"/>
    <w:link w:val="BalloonTextChar"/>
    <w:rsid w:val="003B4E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E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E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E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E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E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EA8"/>
    <w:pPr>
      <w:spacing w:before="0" w:after="0"/>
    </w:pPr>
  </w:style>
  <w:style w:type="paragraph" w:customStyle="1" w:styleId="BodyTextBold">
    <w:name w:val="Body Text Bold"/>
    <w:basedOn w:val="BodyText"/>
    <w:qFormat/>
    <w:rsid w:val="003B4EA8"/>
    <w:rPr>
      <w:b/>
    </w:rPr>
  </w:style>
  <w:style w:type="character" w:styleId="Hyperlink">
    <w:name w:val="Hyperlink"/>
    <w:basedOn w:val="DefaultParagraphFont"/>
    <w:uiPriority w:val="99"/>
    <w:unhideWhenUsed/>
    <w:rsid w:val="00D304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3374</Characters>
  <Application>Microsoft Office Word</Application>
  <DocSecurity>0</DocSecurity>
  <Lines>124</Lines>
  <Paragraphs>76</Paragraphs>
  <ScaleCrop>false</ScaleCrop>
  <Company>Author-it Software Corporation Ltd.</Company>
  <LinksUpToDate>false</LinksUpToDate>
  <CharactersWithSpaces>3843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AMPR307 Merchandise products, services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2025-02-21T07:15:00Z</dcterms:created>
  <dcterms:modified xsi:type="dcterms:W3CDTF">2025-02-21T07:15:00Z</dcterms:modified>
</cp:coreProperties>
</file>