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6217" w:rsidP="008662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AMPR210 Receive meat products</w:t>
      </w:r>
      <w:r>
        <w:fldChar w:fldCharType="end"/>
      </w:r>
    </w:p>
    <w:p w:rsidR="00866217" w:rsidP="00866217">
      <w:pPr>
        <w:pStyle w:val="Version"/>
        <w:sectPr w:rsidSect="001706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06E6" w:rsidP="001706E6">
      <w:pPr>
        <w:pStyle w:val="SuperHeading"/>
      </w:pPr>
      <w:r w:rsidRPr="001706E6">
        <w:t>Assessment Requirements for AMPR210 Receive meat products</w:t>
      </w:r>
    </w:p>
    <w:p w:rsidR="00000000" w:rsidRPr="001706E6" w:rsidP="001706E6">
      <w:pPr>
        <w:pStyle w:val="Heading1"/>
      </w:pPr>
      <w:bookmarkStart w:id="1" w:name="O_736707"/>
      <w:bookmarkEnd w:id="1"/>
      <w:r w:rsidRPr="001706E6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1706E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6E6">
            <w:pPr>
              <w:pStyle w:val="TableHeading"/>
              <w:rPr>
                <w:lang w:val="en-NZ"/>
              </w:rPr>
            </w:pPr>
            <w:r w:rsidRPr="001706E6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6E6">
            <w:pPr>
              <w:pStyle w:val="TableHeading"/>
              <w:rPr>
                <w:lang w:val="en-NZ"/>
              </w:rPr>
            </w:pPr>
            <w:r w:rsidRPr="001706E6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6E6">
            <w:pPr>
              <w:pStyle w:val="TableHeading"/>
              <w:rPr>
                <w:lang w:val="en-NZ"/>
              </w:rPr>
            </w:pPr>
            <w:r w:rsidRPr="001706E6">
              <w:t>Comment</w:t>
            </w:r>
          </w:p>
        </w:tc>
      </w:tr>
      <w:tr w:rsidTr="001706E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6E6">
            <w:pPr>
              <w:pStyle w:val="BodyText"/>
              <w:rPr>
                <w:lang w:val="en-NZ"/>
              </w:rPr>
            </w:pPr>
            <w:r w:rsidRPr="001706E6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6E6">
            <w:pPr>
              <w:pStyle w:val="BodyText"/>
              <w:rPr>
                <w:lang w:val="en-NZ"/>
              </w:rPr>
            </w:pPr>
            <w:r w:rsidRPr="001706E6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6E6" w:rsidP="001706E6">
            <w:pPr>
              <w:pStyle w:val="BodyText"/>
            </w:pPr>
            <w:r w:rsidRPr="001706E6">
              <w:t>Initial release</w:t>
            </w:r>
          </w:p>
        </w:tc>
      </w:tr>
    </w:tbl>
    <w:p w:rsidR="00000000" w:rsidRPr="001706E6" w:rsidP="001706E6">
      <w:pPr>
        <w:pStyle w:val="BodyText"/>
      </w:pPr>
    </w:p>
    <w:p w:rsidR="00000000" w:rsidRPr="001706E6" w:rsidP="001706E6">
      <w:pPr>
        <w:pStyle w:val="AllowPageBreak"/>
      </w:pPr>
    </w:p>
    <w:p w:rsidR="00000000" w:rsidRPr="001706E6" w:rsidP="001706E6">
      <w:pPr>
        <w:pStyle w:val="Heading1"/>
      </w:pPr>
      <w:bookmarkStart w:id="2" w:name="O_736708"/>
      <w:bookmarkEnd w:id="2"/>
      <w:r w:rsidRPr="001706E6">
        <w:t>Performance Evidence</w:t>
      </w:r>
    </w:p>
    <w:p w:rsidR="00000000" w:rsidRPr="001706E6" w:rsidP="00866217">
      <w:pPr>
        <w:pStyle w:val="BodyText"/>
      </w:pPr>
      <w:r w:rsidRPr="001706E6">
        <w:t>Evidence must demonstrate the candidate</w:t>
      </w:r>
      <w:r>
        <w:t>’</w:t>
      </w:r>
      <w:r w:rsidRPr="001706E6">
        <w:t>s consistency of performance over time.</w:t>
      </w:r>
    </w:p>
    <w:p w:rsidR="00000000" w:rsidRPr="001706E6" w:rsidP="00866217">
      <w:pPr>
        <w:pStyle w:val="BodyText"/>
      </w:pPr>
      <w:r w:rsidRPr="001706E6">
        <w:t>The candidate must:</w:t>
      </w:r>
    </w:p>
    <w:p w:rsidR="00000000" w:rsidRPr="001706E6" w:rsidP="001706E6">
      <w:pPr>
        <w:pStyle w:val="ListBullet"/>
      </w:pPr>
      <w:r w:rsidRPr="001706E6">
        <w:t>receive incoming stock</w:t>
      </w:r>
    </w:p>
    <w:p w:rsidR="00000000" w:rsidRPr="001706E6" w:rsidP="001706E6">
      <w:pPr>
        <w:pStyle w:val="ListBullet"/>
      </w:pPr>
      <w:r w:rsidRPr="001706E6">
        <w:t>follow equipment and material requirements</w:t>
      </w:r>
    </w:p>
    <w:p w:rsidR="00000000" w:rsidRPr="001706E6" w:rsidP="001706E6">
      <w:pPr>
        <w:pStyle w:val="ListBullet"/>
      </w:pPr>
      <w:r w:rsidRPr="001706E6">
        <w:t>follow health and hygiene requirements</w:t>
      </w:r>
    </w:p>
    <w:p w:rsidR="00000000" w:rsidRPr="001706E6" w:rsidP="001706E6">
      <w:pPr>
        <w:pStyle w:val="ListBullet"/>
      </w:pPr>
      <w:r w:rsidRPr="001706E6">
        <w:t>follow workplace requirements</w:t>
      </w:r>
    </w:p>
    <w:p w:rsidR="00000000" w:rsidRPr="001706E6" w:rsidP="001706E6">
      <w:pPr>
        <w:pStyle w:val="ListBullet"/>
      </w:pPr>
      <w:r w:rsidRPr="001706E6">
        <w:t>identify and minimise safety hazards</w:t>
      </w:r>
    </w:p>
    <w:p w:rsidR="00000000" w:rsidRPr="001706E6" w:rsidP="001706E6">
      <w:pPr>
        <w:pStyle w:val="ListBullet"/>
      </w:pPr>
      <w:r w:rsidRPr="001706E6">
        <w:t>apply relevant workplace health and safety and regulatory requirements</w:t>
      </w:r>
    </w:p>
    <w:p w:rsidR="00000000" w:rsidRPr="001706E6" w:rsidP="001706E6">
      <w:pPr>
        <w:pStyle w:val="ListBullet"/>
      </w:pPr>
      <w:r w:rsidRPr="001706E6">
        <w:t>calibrate equipment correctly</w:t>
      </w:r>
    </w:p>
    <w:p w:rsidR="00000000" w:rsidRPr="001706E6" w:rsidP="001706E6">
      <w:pPr>
        <w:pStyle w:val="ListBullet"/>
      </w:pPr>
      <w:r w:rsidRPr="001706E6">
        <w:t>use di</w:t>
      </w:r>
      <w:r w:rsidRPr="001706E6">
        <w:t>fferent types of weighing machines</w:t>
      </w:r>
    </w:p>
    <w:p w:rsidR="00000000" w:rsidRPr="001706E6" w:rsidP="001706E6">
      <w:pPr>
        <w:pStyle w:val="ListBullet"/>
      </w:pPr>
      <w:r w:rsidRPr="001706E6">
        <w:t>complete documentation for weighing and receiving goods</w:t>
      </w:r>
    </w:p>
    <w:p w:rsidR="00000000" w:rsidRPr="001706E6" w:rsidP="001706E6">
      <w:pPr>
        <w:pStyle w:val="ListBullet"/>
      </w:pPr>
      <w:r w:rsidRPr="001706E6">
        <w:t>explain the features and purpose of a stock control sheet</w:t>
      </w:r>
    </w:p>
    <w:p w:rsidR="00000000" w:rsidRPr="001706E6" w:rsidP="001706E6">
      <w:pPr>
        <w:pStyle w:val="ListBullet"/>
      </w:pPr>
      <w:r w:rsidRPr="001706E6">
        <w:t>work with diverse individuals and groups</w:t>
      </w:r>
    </w:p>
    <w:p w:rsidR="00000000" w:rsidRPr="001706E6" w:rsidP="001706E6">
      <w:pPr>
        <w:pStyle w:val="ListBullet"/>
      </w:pPr>
      <w:r w:rsidRPr="001706E6">
        <w:t>use mathematical skills relevant to the task</w:t>
      </w:r>
    </w:p>
    <w:p w:rsidR="00866217" w:rsidP="001706E6">
      <w:pPr>
        <w:pStyle w:val="ListBullet"/>
      </w:pPr>
      <w:r w:rsidRPr="001706E6">
        <w:t>use relevant communic</w:t>
      </w:r>
      <w:r w:rsidRPr="001706E6">
        <w:t>ation skills</w:t>
      </w:r>
    </w:p>
    <w:p w:rsidR="00866217" w:rsidP="001706E6">
      <w:pPr>
        <w:pStyle w:val="ListBullet"/>
      </w:pPr>
    </w:p>
    <w:p w:rsidR="00000000" w:rsidRPr="001706E6" w:rsidP="001706E6">
      <w:pPr>
        <w:pStyle w:val="Heading1"/>
      </w:pPr>
      <w:bookmarkStart w:id="3" w:name="O_736709"/>
      <w:bookmarkEnd w:id="3"/>
      <w:r w:rsidRPr="001706E6">
        <w:t>Knowledge Evidence</w:t>
      </w:r>
    </w:p>
    <w:p w:rsidR="00000000" w:rsidRPr="001706E6" w:rsidP="00866217">
      <w:pPr>
        <w:pStyle w:val="BodyText"/>
      </w:pPr>
      <w:r w:rsidRPr="001706E6">
        <w:t>The candidate must demonstrate a basic, factual, technical and procedural knowledge of:</w:t>
      </w:r>
    </w:p>
    <w:p w:rsidR="00000000" w:rsidRPr="001706E6" w:rsidP="001706E6">
      <w:pPr>
        <w:pStyle w:val="ListBullet"/>
      </w:pPr>
      <w:r w:rsidRPr="001706E6">
        <w:t>principles of the relevant health Acts and regulatory requirements in relation to stock control</w:t>
      </w:r>
    </w:p>
    <w:p w:rsidR="00000000" w:rsidRPr="001706E6" w:rsidP="001706E6">
      <w:pPr>
        <w:pStyle w:val="ListBullet"/>
      </w:pPr>
      <w:r w:rsidRPr="001706E6">
        <w:t>differences in quality of carcases</w:t>
      </w:r>
    </w:p>
    <w:p w:rsidR="00000000" w:rsidRPr="001706E6" w:rsidP="001706E6">
      <w:pPr>
        <w:pStyle w:val="ListBullet"/>
      </w:pPr>
      <w:r w:rsidRPr="001706E6">
        <w:t>differences in types of weighing machines</w:t>
      </w:r>
    </w:p>
    <w:p w:rsidR="00000000" w:rsidRPr="001706E6" w:rsidP="001706E6">
      <w:pPr>
        <w:pStyle w:val="ListBullet"/>
      </w:pPr>
      <w:r w:rsidRPr="001706E6">
        <w:t>indications of meat contamination and workplace procedures for handling contamination</w:t>
      </w:r>
    </w:p>
    <w:p w:rsidR="00000000" w:rsidRPr="001706E6" w:rsidP="001706E6">
      <w:pPr>
        <w:pStyle w:val="ListBullet"/>
      </w:pPr>
      <w:r w:rsidRPr="001706E6">
        <w:t>storage requirements for a range of species and meat cuts</w:t>
      </w:r>
    </w:p>
    <w:p w:rsidR="00000000" w:rsidRPr="001706E6" w:rsidP="001706E6">
      <w:pPr>
        <w:pStyle w:val="ListBullet"/>
      </w:pPr>
      <w:r w:rsidRPr="001706E6">
        <w:t>features and purpose of a stock con</w:t>
      </w:r>
      <w:r w:rsidRPr="001706E6">
        <w:t>trol sheet</w:t>
      </w:r>
    </w:p>
    <w:p w:rsidR="00000000" w:rsidRPr="001706E6" w:rsidP="001706E6">
      <w:pPr>
        <w:pStyle w:val="ListBullet"/>
      </w:pPr>
      <w:r w:rsidRPr="001706E6">
        <w:t>purpose of each item of data on invoices and delivery dockets</w:t>
      </w:r>
    </w:p>
    <w:p w:rsidR="00000000" w:rsidRPr="001706E6" w:rsidP="001706E6">
      <w:pPr>
        <w:pStyle w:val="ListBullet"/>
      </w:pPr>
      <w:r w:rsidRPr="001706E6">
        <w:t>relevant workplace health and safety and regulatory requirements</w:t>
      </w:r>
    </w:p>
    <w:p w:rsidR="00000000" w:rsidRPr="001706E6" w:rsidP="001706E6">
      <w:pPr>
        <w:pStyle w:val="ListBullet"/>
      </w:pPr>
      <w:r w:rsidRPr="001706E6">
        <w:t>limits of weight individuals are allowed to carry according to legislative and regulatory requirements</w:t>
      </w:r>
    </w:p>
    <w:p w:rsidR="00000000" w:rsidRPr="001706E6" w:rsidP="001706E6">
      <w:pPr>
        <w:pStyle w:val="AllowPageBreak"/>
      </w:pPr>
    </w:p>
    <w:p w:rsidR="00000000" w:rsidRPr="001706E6" w:rsidP="001706E6">
      <w:pPr>
        <w:pStyle w:val="Heading1"/>
      </w:pPr>
      <w:bookmarkStart w:id="4" w:name="O_736710"/>
      <w:bookmarkEnd w:id="4"/>
      <w:r w:rsidRPr="001706E6">
        <w:t>Assessment Conditions</w:t>
      </w:r>
    </w:p>
    <w:p w:rsidR="00000000" w:rsidRPr="001706E6" w:rsidP="00866217">
      <w:pPr>
        <w:pStyle w:val="BodyText"/>
      </w:pPr>
      <w:r w:rsidRPr="001706E6">
        <w:t>Competency must be demonstrated over time and under typical operating conditions for the enterprise.</w:t>
      </w:r>
    </w:p>
    <w:p w:rsidR="00000000" w:rsidRPr="001706E6" w:rsidP="00866217">
      <w:pPr>
        <w:pStyle w:val="BodyText"/>
      </w:pPr>
      <w:r w:rsidRPr="001706E6">
        <w:t>Assessment must occur in the workplace under normal workplace conditions.</w:t>
      </w:r>
    </w:p>
    <w:p w:rsidR="00000000" w:rsidRPr="001706E6" w:rsidP="00866217">
      <w:pPr>
        <w:pStyle w:val="BodyText"/>
      </w:pPr>
      <w:r w:rsidRPr="001706E6">
        <w:t>The following three forms of assessment must be used:</w:t>
      </w:r>
    </w:p>
    <w:p w:rsidR="00000000" w:rsidRPr="001706E6" w:rsidP="001706E6">
      <w:pPr>
        <w:pStyle w:val="ListBullet"/>
      </w:pPr>
      <w:r w:rsidRPr="001706E6">
        <w:t>quiz of underpinning knowledge</w:t>
      </w:r>
    </w:p>
    <w:p w:rsidR="00000000" w:rsidRPr="001706E6" w:rsidP="001706E6">
      <w:pPr>
        <w:pStyle w:val="ListBullet"/>
      </w:pPr>
      <w:r w:rsidRPr="001706E6">
        <w:t xml:space="preserve">demonstration in the workplace or simulated environment </w:t>
      </w:r>
    </w:p>
    <w:p w:rsidR="00000000" w:rsidRPr="001706E6" w:rsidP="001706E6">
      <w:pPr>
        <w:pStyle w:val="ListBullet"/>
      </w:pPr>
      <w:r w:rsidRPr="001706E6">
        <w:t>workplace referee or third-party report of performance over time</w:t>
      </w:r>
    </w:p>
    <w:p w:rsidR="00000000" w:rsidRPr="001706E6" w:rsidP="001706E6">
      <w:pPr>
        <w:pStyle w:val="BodyText"/>
      </w:pPr>
    </w:p>
    <w:p w:rsidR="00000000" w:rsidRPr="001706E6" w:rsidP="00866217">
      <w:pPr>
        <w:pStyle w:val="BodyText"/>
      </w:pPr>
      <w:r w:rsidRPr="001706E6">
        <w:t>Assessors must satisfy current standards for RTOs.</w:t>
      </w:r>
    </w:p>
    <w:p w:rsidR="00000000" w:rsidRPr="001706E6" w:rsidP="001706E6">
      <w:pPr>
        <w:pStyle w:val="Heading1"/>
      </w:pPr>
      <w:bookmarkStart w:id="5" w:name="O_736713"/>
      <w:bookmarkEnd w:id="5"/>
      <w:r w:rsidRPr="001706E6">
        <w:t>Links</w:t>
      </w:r>
    </w:p>
    <w:p w:rsidR="00000000" w:rsidRPr="001706E6" w:rsidP="00866217">
      <w:pPr>
        <w:pStyle w:val="BodyText"/>
      </w:pPr>
      <w:r w:rsidRPr="001706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15C2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706E6" w:rsidP="001706E6"/>
    <w:sectPr w:rsidSect="001706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6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6E6" w:rsidRPr="00866217" w:rsidP="008662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6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217" w:rsidP="001706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6217" w:rsidP="001706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66217" w:rsidP="001706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6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2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06E6" w:rsidRPr="00866217" w:rsidP="008662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6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217" w:rsidRPr="002D2AF8" w:rsidP="001706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AMPR210 Receive meat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66217" w:rsidP="001706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92B2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4219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6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06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06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06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06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06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06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06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06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06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06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06E6"/>
  </w:style>
  <w:style w:type="character" w:customStyle="1" w:styleId="Heading1Char">
    <w:name w:val="Heading 1 Char"/>
    <w:basedOn w:val="DefaultParagraphFont"/>
    <w:link w:val="Heading1"/>
    <w:rsid w:val="001706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06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06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06E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706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706E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706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06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06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06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0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0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0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0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06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06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06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06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06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06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06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06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06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06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06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06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06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06E6"/>
    <w:rPr>
      <w:b/>
      <w:spacing w:val="0"/>
    </w:rPr>
  </w:style>
  <w:style w:type="paragraph" w:customStyle="1" w:styleId="SuperTitle">
    <w:name w:val="SuperTitle"/>
    <w:basedOn w:val="Title"/>
    <w:rsid w:val="001706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06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06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06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06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06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06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06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06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06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06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06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06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06E6"/>
    <w:rPr>
      <w:i/>
    </w:rPr>
  </w:style>
  <w:style w:type="paragraph" w:styleId="Caption">
    <w:name w:val="caption"/>
    <w:basedOn w:val="BodyText"/>
    <w:next w:val="Normal"/>
    <w:qFormat/>
    <w:rsid w:val="001706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06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06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06E6"/>
  </w:style>
  <w:style w:type="paragraph" w:styleId="TableofFigures">
    <w:name w:val="table of figures"/>
    <w:basedOn w:val="Normal"/>
    <w:next w:val="Normal"/>
    <w:semiHidden/>
    <w:rsid w:val="001706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06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06E6"/>
    <w:rPr>
      <w:rFonts w:ascii="Wingdings" w:hAnsi="Wingdings"/>
    </w:rPr>
  </w:style>
  <w:style w:type="character" w:customStyle="1" w:styleId="HotSpot">
    <w:name w:val="HotSpot"/>
    <w:rsid w:val="001706E6"/>
    <w:rPr>
      <w:color w:val="0033CC"/>
      <w:u w:val="none"/>
    </w:rPr>
  </w:style>
  <w:style w:type="paragraph" w:customStyle="1" w:styleId="BodyTextRight">
    <w:name w:val="Body Text Right"/>
    <w:basedOn w:val="BodyText"/>
    <w:rsid w:val="001706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06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06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06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06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06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06E6"/>
    <w:rPr>
      <w:sz w:val="32"/>
    </w:rPr>
  </w:style>
  <w:style w:type="paragraph" w:customStyle="1" w:styleId="HeadingProcedure">
    <w:name w:val="Heading Procedure"/>
    <w:basedOn w:val="HeadingBase"/>
    <w:next w:val="Normal"/>
    <w:rsid w:val="001706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06E6"/>
    <w:pPr>
      <w:spacing w:before="60" w:after="60"/>
    </w:pPr>
  </w:style>
  <w:style w:type="paragraph" w:styleId="ListContinue">
    <w:name w:val="List Continue"/>
    <w:basedOn w:val="List"/>
    <w:rsid w:val="001706E6"/>
    <w:pPr>
      <w:ind w:firstLine="0"/>
    </w:pPr>
  </w:style>
  <w:style w:type="paragraph" w:customStyle="1" w:styleId="ListNote">
    <w:name w:val="List Note"/>
    <w:basedOn w:val="List"/>
    <w:rsid w:val="001706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06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06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06E6"/>
    <w:rPr>
      <w:rFonts w:ascii="Courier New" w:hAnsi="Courier New"/>
    </w:rPr>
  </w:style>
  <w:style w:type="paragraph" w:customStyle="1" w:styleId="NoteBullet">
    <w:name w:val="Note Bullet"/>
    <w:basedOn w:val="Note"/>
    <w:rsid w:val="001706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06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06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06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06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06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06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06E6"/>
    <w:rPr>
      <w:b/>
      <w:smallCaps/>
    </w:rPr>
  </w:style>
  <w:style w:type="paragraph" w:customStyle="1" w:styleId="TableListNumber">
    <w:name w:val="Table List Number"/>
    <w:basedOn w:val="ListNumber"/>
    <w:rsid w:val="001706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06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06E6"/>
    <w:pPr>
      <w:numPr>
        <w:numId w:val="8"/>
      </w:numPr>
    </w:pPr>
  </w:style>
  <w:style w:type="paragraph" w:customStyle="1" w:styleId="ListAlpha2">
    <w:name w:val="List Alpha 2"/>
    <w:basedOn w:val="List2"/>
    <w:rsid w:val="001706E6"/>
    <w:pPr>
      <w:numPr>
        <w:numId w:val="7"/>
      </w:numPr>
    </w:pPr>
  </w:style>
  <w:style w:type="paragraph" w:styleId="List2">
    <w:name w:val="List 2"/>
    <w:basedOn w:val="BodyText"/>
    <w:rsid w:val="001706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06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06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06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06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06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06E6"/>
    <w:pPr>
      <w:numPr>
        <w:numId w:val="3"/>
      </w:numPr>
    </w:pPr>
  </w:style>
  <w:style w:type="paragraph" w:styleId="ListContinue2">
    <w:name w:val="List Continue 2"/>
    <w:basedOn w:val="List2"/>
    <w:rsid w:val="001706E6"/>
    <w:pPr>
      <w:ind w:firstLine="0"/>
    </w:pPr>
  </w:style>
  <w:style w:type="paragraph" w:styleId="ListContinue3">
    <w:name w:val="List Continue 3"/>
    <w:basedOn w:val="List3"/>
    <w:rsid w:val="001706E6"/>
    <w:pPr>
      <w:ind w:left="1021" w:firstLine="0"/>
    </w:pPr>
  </w:style>
  <w:style w:type="paragraph" w:styleId="ListContinue4">
    <w:name w:val="List Continue 4"/>
    <w:basedOn w:val="List4"/>
    <w:rsid w:val="001706E6"/>
    <w:pPr>
      <w:ind w:firstLine="0"/>
    </w:pPr>
  </w:style>
  <w:style w:type="paragraph" w:styleId="ListContinue5">
    <w:name w:val="List Continue 5"/>
    <w:basedOn w:val="List5"/>
    <w:rsid w:val="001706E6"/>
    <w:pPr>
      <w:ind w:firstLine="0"/>
    </w:pPr>
  </w:style>
  <w:style w:type="paragraph" w:styleId="ListNumber3">
    <w:name w:val="List Number 3"/>
    <w:basedOn w:val="List3"/>
    <w:rsid w:val="001706E6"/>
    <w:pPr>
      <w:numPr>
        <w:numId w:val="4"/>
      </w:numPr>
    </w:pPr>
  </w:style>
  <w:style w:type="paragraph" w:styleId="ListNumber4">
    <w:name w:val="List Number 4"/>
    <w:basedOn w:val="List4"/>
    <w:rsid w:val="001706E6"/>
    <w:pPr>
      <w:numPr>
        <w:numId w:val="5"/>
      </w:numPr>
    </w:pPr>
  </w:style>
  <w:style w:type="paragraph" w:styleId="ListNumber5">
    <w:name w:val="List Number 5"/>
    <w:basedOn w:val="List5"/>
    <w:rsid w:val="001706E6"/>
    <w:pPr>
      <w:numPr>
        <w:numId w:val="6"/>
      </w:numPr>
    </w:pPr>
  </w:style>
  <w:style w:type="paragraph" w:styleId="BlockText">
    <w:name w:val="Block Text"/>
    <w:basedOn w:val="Normal"/>
    <w:rsid w:val="001706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06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06E6"/>
    <w:rPr>
      <w:sz w:val="16"/>
      <w:vertAlign w:val="superscript"/>
    </w:rPr>
  </w:style>
  <w:style w:type="character" w:customStyle="1" w:styleId="Symbols">
    <w:name w:val="Symbols"/>
    <w:basedOn w:val="DefaultParagraphFont"/>
    <w:rsid w:val="001706E6"/>
    <w:rPr>
      <w:rFonts w:ascii="Symbol" w:hAnsi="Symbol"/>
    </w:rPr>
  </w:style>
  <w:style w:type="character" w:customStyle="1" w:styleId="MenuOptions">
    <w:name w:val="Menu Options"/>
    <w:basedOn w:val="DefaultParagraphFont"/>
    <w:rsid w:val="001706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06E6"/>
    <w:rPr>
      <w:b/>
    </w:rPr>
  </w:style>
  <w:style w:type="character" w:customStyle="1" w:styleId="Underlined">
    <w:name w:val="Underlined"/>
    <w:basedOn w:val="DefaultParagraphFont"/>
    <w:rsid w:val="001706E6"/>
    <w:rPr>
      <w:u w:val="single"/>
    </w:rPr>
  </w:style>
  <w:style w:type="paragraph" w:customStyle="1" w:styleId="TableBodyTextRight">
    <w:name w:val="Table Body Text Right"/>
    <w:basedOn w:val="TableBodyText"/>
    <w:rsid w:val="001706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06E6"/>
    <w:rPr>
      <w:sz w:val="18"/>
    </w:rPr>
  </w:style>
  <w:style w:type="paragraph" w:customStyle="1" w:styleId="BodySmallRight">
    <w:name w:val="Body Small Right"/>
    <w:basedOn w:val="BodyTextRight"/>
    <w:rsid w:val="001706E6"/>
    <w:rPr>
      <w:sz w:val="18"/>
      <w:szCs w:val="18"/>
    </w:rPr>
  </w:style>
  <w:style w:type="paragraph" w:customStyle="1" w:styleId="MarginEdition">
    <w:name w:val="Margin Edition"/>
    <w:basedOn w:val="MarginNote"/>
    <w:rsid w:val="001706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06E6"/>
    <w:rPr>
      <w:sz w:val="2"/>
      <w:szCs w:val="2"/>
    </w:rPr>
  </w:style>
  <w:style w:type="character" w:customStyle="1" w:styleId="Small">
    <w:name w:val="Small"/>
    <w:basedOn w:val="DefaultParagraphFont"/>
    <w:rsid w:val="001706E6"/>
    <w:rPr>
      <w:sz w:val="16"/>
    </w:rPr>
  </w:style>
  <w:style w:type="paragraph" w:customStyle="1" w:styleId="WideTable">
    <w:name w:val="Wide Table"/>
    <w:basedOn w:val="Normal"/>
    <w:rsid w:val="001706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06E6"/>
  </w:style>
  <w:style w:type="paragraph" w:styleId="Quote">
    <w:name w:val="Quote"/>
    <w:basedOn w:val="Heading1"/>
    <w:link w:val="QuoteChar"/>
    <w:qFormat/>
    <w:rsid w:val="001706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06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06E6"/>
    <w:pPr>
      <w:pageBreakBefore/>
    </w:pPr>
  </w:style>
  <w:style w:type="paragraph" w:customStyle="1" w:styleId="Border">
    <w:name w:val="Border"/>
    <w:basedOn w:val="Normal"/>
    <w:qFormat/>
    <w:rsid w:val="001706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06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6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6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06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06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06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06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06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06E6"/>
    <w:rPr>
      <w:u w:val="single"/>
    </w:rPr>
  </w:style>
  <w:style w:type="character" w:customStyle="1" w:styleId="BoldandItalics">
    <w:name w:val="Bold and Italics"/>
    <w:qFormat/>
    <w:rsid w:val="001706E6"/>
    <w:rPr>
      <w:b/>
      <w:i/>
      <w:u w:val="none"/>
    </w:rPr>
  </w:style>
  <w:style w:type="paragraph" w:styleId="BalloonText">
    <w:name w:val="Balloon Text"/>
    <w:basedOn w:val="Normal"/>
    <w:link w:val="BalloonTextChar"/>
    <w:rsid w:val="001706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06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06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06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06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06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06E6"/>
    <w:pPr>
      <w:spacing w:before="0" w:after="0"/>
    </w:pPr>
  </w:style>
  <w:style w:type="paragraph" w:customStyle="1" w:styleId="BodyTextBold">
    <w:name w:val="Body Text Bold"/>
    <w:basedOn w:val="BodyText"/>
    <w:qFormat/>
    <w:rsid w:val="001706E6"/>
    <w:rPr>
      <w:b/>
    </w:rPr>
  </w:style>
  <w:style w:type="character" w:styleId="Hyperlink">
    <w:name w:val="Hyperlink"/>
    <w:basedOn w:val="DefaultParagraphFont"/>
    <w:uiPriority w:val="99"/>
    <w:unhideWhenUsed/>
    <w:rsid w:val="008662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2048</Characters>
  <Application>Microsoft Office Word</Application>
  <DocSecurity>0</DocSecurity>
  <Lines>68</Lines>
  <Paragraphs>57</Paragraphs>
  <ScaleCrop>false</ScaleCrop>
  <Company>Author-it Software Corporation Ltd.</Company>
  <LinksUpToDate>false</LinksUpToDate>
  <CharactersWithSpaces>2298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AMPR210 Receive meat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2023-01-24T22:56:00Z</dcterms:created>
  <dcterms:modified xsi:type="dcterms:W3CDTF">2023-01-24T22:56:00Z</dcterms:modified>
</cp:coreProperties>
</file>