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056E5" w:rsidP="004056E5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AMPR206 Vacuum pack products in a retail operation</w:t>
      </w:r>
      <w:r>
        <w:fldChar w:fldCharType="end"/>
      </w:r>
    </w:p>
    <w:p w:rsidR="004056E5" w:rsidP="004056E5">
      <w:pPr>
        <w:pStyle w:val="Version"/>
        <w:sectPr w:rsidSect="0022197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221973" w:rsidP="00221973">
      <w:pPr>
        <w:pStyle w:val="SuperHeading"/>
      </w:pPr>
      <w:r w:rsidRPr="00221973">
        <w:t>AMPR206 Vacuum pack products in a retail operation</w:t>
      </w:r>
    </w:p>
    <w:p w:rsidR="00000000" w:rsidRPr="00221973" w:rsidP="00221973">
      <w:pPr>
        <w:pStyle w:val="Heading1"/>
      </w:pPr>
      <w:bookmarkStart w:id="1" w:name="O_963745"/>
      <w:bookmarkEnd w:id="1"/>
      <w:r w:rsidRPr="00221973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22197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21973" w:rsidP="00221973">
            <w:pPr>
              <w:pStyle w:val="BodyText"/>
            </w:pPr>
            <w:r w:rsidRPr="00221973">
              <w:rPr>
                <w:rStyle w:val="SpecialBold"/>
              </w:rPr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1973">
            <w:pPr>
              <w:pStyle w:val="BodyText"/>
              <w:rPr>
                <w:lang w:val="en-NZ"/>
              </w:rPr>
            </w:pPr>
            <w:r w:rsidRPr="00221973">
              <w:rPr>
                <w:rStyle w:val="SpecialBold"/>
              </w:rPr>
              <w:t>Comments</w:t>
            </w:r>
          </w:p>
        </w:tc>
      </w:tr>
      <w:tr w:rsidTr="0022197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1973">
            <w:pPr>
              <w:pStyle w:val="BodyText"/>
              <w:rPr>
                <w:lang w:val="en-NZ"/>
              </w:rPr>
            </w:pPr>
            <w:r w:rsidRPr="00221973">
              <w:t>Release 2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1973">
            <w:pPr>
              <w:pStyle w:val="BodyText"/>
              <w:rPr>
                <w:lang w:val="en-NZ"/>
              </w:rPr>
            </w:pPr>
            <w:r w:rsidRPr="00221973">
              <w:t>This version released with AMP Australian Meat Processing Training Package Version 3.0.</w:t>
            </w:r>
          </w:p>
        </w:tc>
      </w:tr>
      <w:tr w:rsidTr="0022197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1973">
            <w:pPr>
              <w:pStyle w:val="BodyText"/>
              <w:rPr>
                <w:lang w:val="en-NZ"/>
              </w:rPr>
            </w:pPr>
            <w:r w:rsidRPr="00221973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21973" w:rsidP="00221973">
            <w:pPr>
              <w:pStyle w:val="BodyText"/>
            </w:pPr>
            <w:r w:rsidRPr="00221973">
              <w:t>This version released with AMP Australian Meat Processing Training Package Version 1.0.</w:t>
            </w:r>
          </w:p>
        </w:tc>
      </w:tr>
    </w:tbl>
    <w:p w:rsidR="00000000" w:rsidRPr="00221973" w:rsidP="00221973">
      <w:pPr>
        <w:pStyle w:val="BodyText"/>
      </w:pPr>
    </w:p>
    <w:p w:rsidR="00000000" w:rsidRPr="00221973" w:rsidP="00221973">
      <w:pPr>
        <w:pStyle w:val="AllowPageBreak"/>
      </w:pPr>
    </w:p>
    <w:p w:rsidR="00000000" w:rsidRPr="00221973" w:rsidP="00221973">
      <w:pPr>
        <w:pStyle w:val="Heading1"/>
      </w:pPr>
      <w:bookmarkStart w:id="2" w:name="O_963744"/>
      <w:bookmarkEnd w:id="2"/>
      <w:r w:rsidRPr="00221973">
        <w:t>Application</w:t>
      </w:r>
    </w:p>
    <w:p w:rsidR="00000000" w:rsidRPr="00221973" w:rsidP="004056E5">
      <w:pPr>
        <w:pStyle w:val="BodyText"/>
      </w:pPr>
      <w:r w:rsidRPr="00221973">
        <w:t>This unit describes the skills and knowledge required to pack meat products using vacuum packaging in a retail operation.</w:t>
      </w:r>
    </w:p>
    <w:p w:rsidR="00000000" w:rsidRPr="00221973" w:rsidP="004056E5">
      <w:pPr>
        <w:pStyle w:val="BodyText"/>
      </w:pPr>
      <w:r w:rsidRPr="00221973">
        <w:t>This unit is applicable to workers in meat retail operations.</w:t>
      </w:r>
    </w:p>
    <w:p w:rsidR="00000000" w:rsidRPr="00221973" w:rsidP="004056E5">
      <w:pPr>
        <w:pStyle w:val="BodyText"/>
      </w:pPr>
      <w:r w:rsidRPr="00221973">
        <w:t>All training must be conducted in accordance with A</w:t>
      </w:r>
      <w:r w:rsidRPr="00221973">
        <w:t>ustralian meat industry standards and regulations.</w:t>
      </w:r>
    </w:p>
    <w:p w:rsidR="00000000" w:rsidRPr="00221973" w:rsidP="004056E5">
      <w:pPr>
        <w:pStyle w:val="BodyText"/>
      </w:pPr>
      <w:r w:rsidRPr="00221973">
        <w:t>All work should be carried out to comply with workplace and hygiene requirements.</w:t>
      </w:r>
    </w:p>
    <w:p w:rsidR="00000000" w:rsidRPr="00221973" w:rsidP="004056E5">
      <w:pPr>
        <w:pStyle w:val="BodyText"/>
      </w:pPr>
      <w:r w:rsidRPr="00221973">
        <w:t>This unit applies to individuals w</w:t>
      </w:r>
      <w:r w:rsidRPr="00221973">
        <w:t>ho work under general supervision, exercise limited autonomy and have some responsibility for their own work.</w:t>
      </w:r>
    </w:p>
    <w:p w:rsidR="00000000" w:rsidRPr="00221973" w:rsidP="004056E5">
      <w:pPr>
        <w:pStyle w:val="BodyText"/>
      </w:pPr>
      <w:r w:rsidRPr="00221973">
        <w:t>No occupational licensing, legislative or certification requirements are known to apply to this unit at the time of publication.</w:t>
      </w:r>
    </w:p>
    <w:p w:rsidR="00000000" w:rsidRPr="00221973" w:rsidP="00221973">
      <w:pPr>
        <w:pStyle w:val="Heading1"/>
      </w:pPr>
      <w:bookmarkStart w:id="3" w:name="O_963743"/>
      <w:bookmarkEnd w:id="3"/>
      <w:r w:rsidRPr="00221973">
        <w:t>Pre-requisite Unit</w:t>
      </w:r>
    </w:p>
    <w:p w:rsidR="00000000" w:rsidRPr="00221973" w:rsidP="004056E5">
      <w:pPr>
        <w:pStyle w:val="BodyText"/>
      </w:pPr>
      <w:r w:rsidRPr="00221973">
        <w:t>Nil</w:t>
      </w:r>
    </w:p>
    <w:p w:rsidR="00000000" w:rsidRPr="00221973" w:rsidP="00221973">
      <w:pPr>
        <w:pStyle w:val="Heading1"/>
      </w:pPr>
      <w:bookmarkStart w:id="4" w:name="O_963741"/>
      <w:bookmarkEnd w:id="4"/>
      <w:r w:rsidRPr="00221973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4056E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21973" w:rsidP="00221973">
            <w:pPr>
              <w:pStyle w:val="BodyText"/>
            </w:pPr>
            <w:r w:rsidRPr="00221973">
              <w:rPr>
                <w:rStyle w:val="SpecialBold"/>
              </w:rPr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1973">
            <w:pPr>
              <w:pStyle w:val="BodyText"/>
              <w:rPr>
                <w:lang w:val="en-NZ"/>
              </w:rPr>
            </w:pPr>
            <w:r w:rsidRPr="00221973">
              <w:rPr>
                <w:rStyle w:val="SpecialBold"/>
              </w:rPr>
              <w:t>Performance Criteria</w:t>
            </w:r>
          </w:p>
        </w:tc>
      </w:tr>
      <w:tr w:rsidTr="004056E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21973" w:rsidP="00221973">
            <w:pPr>
              <w:pStyle w:val="BodyText"/>
            </w:pPr>
            <w:r w:rsidRPr="00221973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1973">
            <w:pPr>
              <w:pStyle w:val="BodyText"/>
              <w:rPr>
                <w:lang w:val="en-NZ"/>
              </w:rPr>
            </w:pPr>
            <w:r w:rsidRPr="00221973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4056E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1973">
            <w:pPr>
              <w:pStyle w:val="BodyText"/>
              <w:rPr>
                <w:lang w:val="en-NZ"/>
              </w:rPr>
            </w:pPr>
            <w:r w:rsidRPr="00221973">
              <w:t>1. Prepare product for packaging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1973">
            <w:pPr>
              <w:pStyle w:val="BodyText"/>
              <w:rPr>
                <w:lang w:val="en-NZ"/>
              </w:rPr>
            </w:pPr>
            <w:r w:rsidRPr="00221973">
              <w:t>1.1 Prepare product for vacuum packaging to required specifications</w:t>
            </w:r>
          </w:p>
        </w:tc>
      </w:tr>
      <w:tr w:rsidTr="004056E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1973">
            <w:pPr>
              <w:pStyle w:val="BodyText"/>
              <w:rPr>
                <w:lang w:val="en-NZ"/>
              </w:rPr>
            </w:pPr>
            <w:r w:rsidRPr="00221973">
              <w:t>2. Select packaging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21973" w:rsidP="00221973">
            <w:pPr>
              <w:pStyle w:val="BodyText"/>
            </w:pPr>
            <w:r w:rsidRPr="00221973">
              <w:t>2.1 Select appropriately sized bag for product</w:t>
            </w:r>
          </w:p>
          <w:p w:rsidR="00000000" w:rsidP="00221973">
            <w:pPr>
              <w:pStyle w:val="BodyText"/>
              <w:rPr>
                <w:lang w:val="en-NZ"/>
              </w:rPr>
            </w:pPr>
            <w:r w:rsidRPr="00221973">
              <w:t>2.2 Arrange product on appropriate container</w:t>
            </w:r>
          </w:p>
        </w:tc>
      </w:tr>
      <w:tr w:rsidTr="004056E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1973">
            <w:pPr>
              <w:pStyle w:val="BodyText"/>
              <w:rPr>
                <w:lang w:val="en-NZ"/>
              </w:rPr>
            </w:pPr>
            <w:r w:rsidRPr="00221973">
              <w:t>3. Set machine requirements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21973" w:rsidP="00221973">
            <w:pPr>
              <w:pStyle w:val="BodyText"/>
            </w:pPr>
            <w:r w:rsidRPr="00221973">
              <w:t xml:space="preserve">3.1 Complete </w:t>
            </w:r>
            <w:r w:rsidRPr="00221973">
              <w:t>requirements in preparation for start-up of vacuum packing machine to workplace requirements</w:t>
            </w:r>
          </w:p>
          <w:p w:rsidR="00000000" w:rsidRPr="00221973" w:rsidP="00221973">
            <w:pPr>
              <w:pStyle w:val="BodyText"/>
            </w:pPr>
            <w:r w:rsidRPr="00221973">
              <w:t>3.2 Set machine requirements correctly</w:t>
            </w:r>
          </w:p>
          <w:p w:rsidR="00000000" w:rsidRPr="00221973" w:rsidP="00221973">
            <w:pPr>
              <w:pStyle w:val="BodyText"/>
            </w:pPr>
            <w:r w:rsidRPr="00221973">
              <w:t>3.3 Follow start-up procedures according to workplace requirements</w:t>
            </w:r>
          </w:p>
          <w:p w:rsidR="00000000" w:rsidRPr="00221973" w:rsidP="00221973">
            <w:pPr>
              <w:pStyle w:val="BodyText"/>
            </w:pPr>
            <w:r w:rsidRPr="00221973">
              <w:t>3.4 Attach and change packing materials according to work</w:t>
            </w:r>
            <w:r w:rsidRPr="00221973">
              <w:t>place requirements and product specification</w:t>
            </w:r>
          </w:p>
          <w:p w:rsidR="00000000" w:rsidRPr="00221973" w:rsidP="00221973">
            <w:pPr>
              <w:pStyle w:val="BodyText"/>
            </w:pPr>
            <w:r w:rsidRPr="00221973">
              <w:t>3.5 Place bagged meat on the vacuum packing machine or in the formed pockets as appropriate</w:t>
            </w:r>
          </w:p>
          <w:p w:rsidR="00000000" w:rsidRPr="00221973" w:rsidP="00221973">
            <w:pPr>
              <w:pStyle w:val="BodyText"/>
            </w:pPr>
            <w:r w:rsidRPr="00221973">
              <w:t>3.6 Place open ends of bags flat across the sealing bar or meat contained in pockets as appropriate</w:t>
            </w:r>
          </w:p>
          <w:p w:rsidR="00000000" w:rsidP="00221973">
            <w:pPr>
              <w:pStyle w:val="BodyText"/>
              <w:rPr>
                <w:lang w:val="en-NZ"/>
              </w:rPr>
            </w:pPr>
            <w:r w:rsidRPr="00221973">
              <w:t>3.7 Follow workplac</w:t>
            </w:r>
            <w:r w:rsidRPr="00221973">
              <w:t xml:space="preserve">e health and safety and hygiene and sanitation requirements </w:t>
            </w:r>
          </w:p>
        </w:tc>
      </w:tr>
      <w:tr w:rsidTr="004056E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1973">
            <w:pPr>
              <w:pStyle w:val="BodyText"/>
              <w:rPr>
                <w:lang w:val="en-NZ"/>
              </w:rPr>
            </w:pPr>
            <w:r w:rsidRPr="00221973">
              <w:t>4. Operate machinery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21973" w:rsidP="00221973">
            <w:pPr>
              <w:pStyle w:val="BodyText"/>
            </w:pPr>
            <w:r w:rsidRPr="00221973">
              <w:t>4.1 Operate vacuum packaging machine in accordance with workplace requirements</w:t>
            </w:r>
          </w:p>
          <w:p w:rsidR="00000000" w:rsidRPr="00221973" w:rsidP="00221973">
            <w:pPr>
              <w:pStyle w:val="BodyText"/>
            </w:pPr>
            <w:r w:rsidRPr="00221973">
              <w:t>4.2 Vacuum pack a variety of products to customer specifications, hygiene and sanitation, workplace health and safety and Quality Assurance (QA) requirements, at a speed appropriate for production requirements</w:t>
            </w:r>
          </w:p>
          <w:p w:rsidR="00000000" w:rsidRPr="00221973" w:rsidP="00221973">
            <w:pPr>
              <w:pStyle w:val="BodyText"/>
            </w:pPr>
            <w:r w:rsidRPr="00221973">
              <w:t>4.3 Drain bagged cuts</w:t>
            </w:r>
          </w:p>
          <w:p w:rsidR="00000000" w:rsidP="00221973">
            <w:pPr>
              <w:pStyle w:val="BodyText"/>
              <w:rPr>
                <w:lang w:val="en-NZ"/>
              </w:rPr>
            </w:pPr>
            <w:r w:rsidRPr="00221973">
              <w:t>4.4 Perform shut-down pr</w:t>
            </w:r>
            <w:r w:rsidRPr="00221973">
              <w:t>ocedures to workplace, workplace health and safety, and hygiene and sanitation requirements</w:t>
            </w:r>
          </w:p>
        </w:tc>
      </w:tr>
      <w:tr w:rsidTr="004056E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1973">
            <w:pPr>
              <w:pStyle w:val="BodyText"/>
              <w:rPr>
                <w:lang w:val="en-NZ"/>
              </w:rPr>
            </w:pPr>
            <w:r w:rsidRPr="00221973">
              <w:t>5. Ensure quality of packaging and product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21973" w:rsidP="00221973">
            <w:pPr>
              <w:pStyle w:val="BodyText"/>
            </w:pPr>
            <w:r w:rsidRPr="00221973">
              <w:t>5.1 Inspect bagged cuts for leaks and other defects</w:t>
            </w:r>
          </w:p>
          <w:p w:rsidR="00000000" w:rsidRPr="00221973" w:rsidP="00221973">
            <w:pPr>
              <w:pStyle w:val="BodyText"/>
            </w:pPr>
            <w:r w:rsidRPr="00221973">
              <w:t>5.2 Take corrective action when leaks and defects are identified acc</w:t>
            </w:r>
            <w:r w:rsidRPr="00221973">
              <w:t>ording to workplace requirements</w:t>
            </w:r>
          </w:p>
        </w:tc>
      </w:tr>
    </w:tbl>
    <w:p w:rsidR="004056E5" w:rsidP="00221973">
      <w:pPr>
        <w:pStyle w:val="BodyText"/>
      </w:pPr>
    </w:p>
    <w:p w:rsidR="004056E5" w:rsidP="00221973">
      <w:pPr>
        <w:pStyle w:val="BodyText"/>
      </w:pPr>
    </w:p>
    <w:p w:rsidR="00000000" w:rsidRPr="00221973" w:rsidP="00221973">
      <w:pPr>
        <w:pStyle w:val="Heading1"/>
      </w:pPr>
      <w:bookmarkStart w:id="5" w:name="O_963740"/>
      <w:bookmarkEnd w:id="5"/>
      <w:r w:rsidRPr="00221973">
        <w:t>Foundation Skills</w:t>
      </w:r>
    </w:p>
    <w:p w:rsidR="00000000" w:rsidRPr="00221973" w:rsidP="004056E5">
      <w:pPr>
        <w:pStyle w:val="BodyText"/>
      </w:pPr>
      <w:r w:rsidRPr="00221973">
        <w:t>Foundation Skills essential to performance are explicit in the performance criteria of this unit of competency.</w:t>
      </w:r>
    </w:p>
    <w:p w:rsidR="00000000" w:rsidRPr="00221973" w:rsidP="00221973">
      <w:pPr>
        <w:pStyle w:val="Heading1"/>
      </w:pPr>
      <w:bookmarkStart w:id="6" w:name="O_963738"/>
      <w:bookmarkEnd w:id="6"/>
      <w:r w:rsidRPr="00221973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871"/>
        <w:gridCol w:w="2128"/>
        <w:gridCol w:w="2409"/>
        <w:gridCol w:w="3112"/>
      </w:tblGrid>
      <w:tr w:rsidTr="0022197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21973" w:rsidP="00221973">
            <w:pPr>
              <w:pStyle w:val="BodyText"/>
            </w:pPr>
            <w:r w:rsidRPr="00221973">
              <w:rPr>
                <w:rStyle w:val="SpecialBold"/>
              </w:rPr>
              <w:t>Code and title current version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21973" w:rsidP="00221973">
            <w:pPr>
              <w:pStyle w:val="BodyText"/>
            </w:pPr>
            <w:r w:rsidRPr="00221973">
              <w:rPr>
                <w:rStyle w:val="SpecialBold"/>
              </w:rPr>
              <w:t>Code and title previous version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21973" w:rsidP="00221973">
            <w:pPr>
              <w:pStyle w:val="BodyText"/>
            </w:pPr>
            <w:r w:rsidRPr="00221973">
              <w:rPr>
                <w:rStyle w:val="SpecialBold"/>
              </w:rPr>
              <w:t>Comments</w:t>
            </w:r>
          </w:p>
        </w:tc>
        <w:tc>
          <w:tcPr>
            <w:tcW w:w="3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1973">
            <w:pPr>
              <w:pStyle w:val="BodyText"/>
              <w:rPr>
                <w:lang w:val="en-NZ"/>
              </w:rPr>
            </w:pPr>
            <w:r w:rsidRPr="00221973">
              <w:rPr>
                <w:rStyle w:val="SpecialBold"/>
              </w:rPr>
              <w:t>Equivalence status</w:t>
            </w:r>
          </w:p>
        </w:tc>
      </w:tr>
      <w:tr w:rsidTr="0022197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1973">
            <w:pPr>
              <w:pStyle w:val="BodyText"/>
              <w:rPr>
                <w:lang w:val="en-NZ"/>
              </w:rPr>
            </w:pPr>
            <w:r w:rsidRPr="00221973">
              <w:t>AMPR206 Vacuum pack products in a retail operation Release 2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1973">
            <w:pPr>
              <w:pStyle w:val="BodyText"/>
              <w:rPr>
                <w:lang w:val="en-NZ"/>
              </w:rPr>
            </w:pPr>
            <w:r w:rsidRPr="00221973">
              <w:t>AMPR206 Vacuum pack products in a retail operation Release 1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1973">
            <w:pPr>
              <w:pStyle w:val="BodyText"/>
              <w:rPr>
                <w:lang w:val="en-NZ"/>
              </w:rPr>
            </w:pPr>
            <w:r w:rsidRPr="00221973">
              <w:t>Minor typographical errors corrected</w:t>
            </w:r>
          </w:p>
        </w:tc>
        <w:tc>
          <w:tcPr>
            <w:tcW w:w="3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21973" w:rsidP="00221973">
            <w:pPr>
              <w:pStyle w:val="BodyText"/>
            </w:pPr>
            <w:r w:rsidRPr="00221973">
              <w:t xml:space="preserve">Equivalent unit </w:t>
            </w:r>
          </w:p>
          <w:p w:rsidR="00000000" w:rsidRPr="00221973" w:rsidP="00221973">
            <w:pPr>
              <w:pStyle w:val="BodyText"/>
            </w:pPr>
          </w:p>
        </w:tc>
      </w:tr>
    </w:tbl>
    <w:p w:rsidR="00000000" w:rsidRPr="00221973" w:rsidP="00221973">
      <w:pPr>
        <w:pStyle w:val="BodyText"/>
      </w:pPr>
    </w:p>
    <w:p w:rsidR="00000000" w:rsidRPr="00221973" w:rsidP="00221973">
      <w:pPr>
        <w:pStyle w:val="AllowPageBreak"/>
      </w:pPr>
    </w:p>
    <w:p w:rsidR="00000000" w:rsidRPr="00221973" w:rsidP="00221973">
      <w:pPr>
        <w:pStyle w:val="Heading1"/>
      </w:pPr>
      <w:bookmarkStart w:id="7" w:name="O_963746"/>
      <w:bookmarkEnd w:id="7"/>
      <w:r w:rsidRPr="00221973">
        <w:t>Links</w:t>
      </w:r>
    </w:p>
    <w:p w:rsidR="00000000" w:rsidRPr="00221973" w:rsidP="004056E5">
      <w:pPr>
        <w:pStyle w:val="BodyText"/>
      </w:pPr>
      <w:r w:rsidRPr="00221973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"https://vetnet.gov.au/Pages/TrainingDocs.aspx?q=5e2e56b7-698f-4822-84bb-25adbb8443a7" </w:instrText>
      </w:r>
      <w:r>
        <w:fldChar w:fldCharType="separate"/>
      </w:r>
      <w:r w:rsidRPr="00556892">
        <w:rPr>
          <w:rStyle w:val="Hyperlink"/>
        </w:rPr>
        <w:t>https://vetnet.gov.au/Pages/TrainingDocs.aspx?q=5e2e56b7-698f-4822-84bb-25adbb8443a7</w:t>
      </w:r>
      <w:r>
        <w:fldChar w:fldCharType="end"/>
      </w:r>
    </w:p>
    <w:p w:rsidR="00000000" w:rsidRPr="00221973" w:rsidP="00221973"/>
    <w:sectPr w:rsidSect="00221973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2197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21973" w:rsidRPr="004056E5" w:rsidP="004056E5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2197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056E5" w:rsidP="0022197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4056E5" w:rsidP="0022197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4056E5" w:rsidP="00221973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2197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056E5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221973" w:rsidRPr="004056E5" w:rsidP="004056E5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2197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056E5" w:rsidRPr="002D2AF8" w:rsidP="0022197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AMPR206 Vacuum pack products in a retail operation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21 February 2025</w:t>
    </w:r>
    <w:r>
      <w:fldChar w:fldCharType="end"/>
    </w:r>
  </w:p>
  <w:p w:rsidR="004056E5" w:rsidP="00221973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2197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22197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2197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2197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2197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2197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2197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2197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2197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2197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2197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21973"/>
  </w:style>
  <w:style w:type="character" w:customStyle="1" w:styleId="Heading1Char">
    <w:name w:val="Heading 1 Char"/>
    <w:basedOn w:val="DefaultParagraphFont"/>
    <w:link w:val="Heading1"/>
    <w:rsid w:val="0022197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221973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21973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221973"/>
    <w:pPr>
      <w:tabs>
        <w:tab w:val="left" w:pos="340"/>
      </w:tabs>
      <w:spacing w:before="60" w:after="60"/>
      <w:ind w:left="340" w:hanging="340"/>
    </w:pPr>
  </w:style>
  <w:style w:type="character" w:customStyle="1" w:styleId="SpecialBold">
    <w:name w:val="Special Bold"/>
    <w:basedOn w:val="DefaultParagraphFont"/>
    <w:rsid w:val="00221973"/>
    <w:rPr>
      <w:b/>
      <w:spacing w:val="0"/>
    </w:rPr>
  </w:style>
  <w:style w:type="character" w:styleId="Emphasis">
    <w:name w:val="Emphasis"/>
    <w:basedOn w:val="DefaultParagraphFont"/>
    <w:qFormat/>
    <w:rsid w:val="00221973"/>
    <w:rPr>
      <w:i/>
    </w:rPr>
  </w:style>
  <w:style w:type="paragraph" w:customStyle="1" w:styleId="SuperHeading">
    <w:name w:val="SuperHeading"/>
    <w:basedOn w:val="Normal"/>
    <w:rsid w:val="00221973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22197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22197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2197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2197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2197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2197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2197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22197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22197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22197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2197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2197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2197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2197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22197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21973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22197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2197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21973"/>
    <w:pPr>
      <w:tabs>
        <w:tab w:val="left" w:pos="3600"/>
        <w:tab w:val="left" w:pos="3958"/>
      </w:tabs>
    </w:pPr>
  </w:style>
  <w:style w:type="paragraph" w:styleId="ListBullet">
    <w:name w:val="List Bullet"/>
    <w:basedOn w:val="List"/>
    <w:rsid w:val="00221973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22197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22197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2197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2197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221973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22197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2197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22197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2197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22197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2197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2197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2197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21973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22197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2197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2197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21973"/>
  </w:style>
  <w:style w:type="paragraph" w:styleId="TableofFigures">
    <w:name w:val="table of figures"/>
    <w:basedOn w:val="Normal"/>
    <w:next w:val="Normal"/>
    <w:semiHidden/>
    <w:rsid w:val="0022197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21973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221973"/>
    <w:rPr>
      <w:rFonts w:ascii="Wingdings" w:hAnsi="Wingdings"/>
    </w:rPr>
  </w:style>
  <w:style w:type="paragraph" w:customStyle="1" w:styleId="TableHeading">
    <w:name w:val="Table Heading"/>
    <w:basedOn w:val="HeadingBase"/>
    <w:rsid w:val="00221973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221973"/>
    <w:rPr>
      <w:color w:val="0033CC"/>
      <w:u w:val="none"/>
    </w:rPr>
  </w:style>
  <w:style w:type="paragraph" w:customStyle="1" w:styleId="BodyTextRight">
    <w:name w:val="Body Text Right"/>
    <w:basedOn w:val="BodyText"/>
    <w:rsid w:val="0022197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2197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21973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2197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2197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2197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221973"/>
    <w:rPr>
      <w:sz w:val="32"/>
    </w:rPr>
  </w:style>
  <w:style w:type="paragraph" w:customStyle="1" w:styleId="HeadingProcedure">
    <w:name w:val="Heading Procedure"/>
    <w:basedOn w:val="HeadingBase"/>
    <w:next w:val="Normal"/>
    <w:rsid w:val="0022197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21973"/>
    <w:pPr>
      <w:spacing w:before="60" w:after="60"/>
    </w:pPr>
  </w:style>
  <w:style w:type="paragraph" w:styleId="ListContinue">
    <w:name w:val="List Continue"/>
    <w:basedOn w:val="List"/>
    <w:rsid w:val="00221973"/>
    <w:pPr>
      <w:ind w:firstLine="0"/>
    </w:pPr>
  </w:style>
  <w:style w:type="paragraph" w:customStyle="1" w:styleId="ListNote">
    <w:name w:val="List Note"/>
    <w:basedOn w:val="List"/>
    <w:rsid w:val="0022197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2197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2197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21973"/>
    <w:rPr>
      <w:rFonts w:ascii="Courier New" w:hAnsi="Courier New"/>
    </w:rPr>
  </w:style>
  <w:style w:type="paragraph" w:customStyle="1" w:styleId="NoteBullet">
    <w:name w:val="Note Bullet"/>
    <w:basedOn w:val="Note"/>
    <w:rsid w:val="0022197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2197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2197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2197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21973"/>
    <w:pPr>
      <w:numPr>
        <w:numId w:val="9"/>
      </w:numPr>
    </w:pPr>
  </w:style>
  <w:style w:type="paragraph" w:styleId="PlainText">
    <w:name w:val="Plain Text"/>
    <w:basedOn w:val="Normal"/>
    <w:link w:val="PlainTextChar"/>
    <w:rsid w:val="0022197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2197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221973"/>
    <w:rPr>
      <w:b/>
      <w:smallCaps/>
    </w:rPr>
  </w:style>
  <w:style w:type="paragraph" w:customStyle="1" w:styleId="TableListNumber">
    <w:name w:val="Table List Number"/>
    <w:basedOn w:val="ListNumber"/>
    <w:rsid w:val="0022197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2197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21973"/>
    <w:pPr>
      <w:numPr>
        <w:numId w:val="7"/>
      </w:numPr>
    </w:pPr>
  </w:style>
  <w:style w:type="paragraph" w:customStyle="1" w:styleId="ListAlpha2">
    <w:name w:val="List Alpha 2"/>
    <w:basedOn w:val="List2"/>
    <w:rsid w:val="00221973"/>
    <w:pPr>
      <w:numPr>
        <w:numId w:val="6"/>
      </w:numPr>
    </w:pPr>
  </w:style>
  <w:style w:type="paragraph" w:styleId="List2">
    <w:name w:val="List 2"/>
    <w:basedOn w:val="BodyText"/>
    <w:rsid w:val="0022197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22197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2197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21973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221973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221973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221973"/>
    <w:pPr>
      <w:numPr>
        <w:numId w:val="2"/>
      </w:numPr>
    </w:pPr>
  </w:style>
  <w:style w:type="paragraph" w:styleId="ListContinue2">
    <w:name w:val="List Continue 2"/>
    <w:basedOn w:val="List2"/>
    <w:rsid w:val="00221973"/>
    <w:pPr>
      <w:ind w:firstLine="0"/>
    </w:pPr>
  </w:style>
  <w:style w:type="paragraph" w:styleId="ListContinue3">
    <w:name w:val="List Continue 3"/>
    <w:basedOn w:val="List3"/>
    <w:rsid w:val="00221973"/>
    <w:pPr>
      <w:ind w:left="1021" w:firstLine="0"/>
    </w:pPr>
  </w:style>
  <w:style w:type="paragraph" w:styleId="ListContinue4">
    <w:name w:val="List Continue 4"/>
    <w:basedOn w:val="List4"/>
    <w:rsid w:val="00221973"/>
    <w:pPr>
      <w:ind w:firstLine="0"/>
    </w:pPr>
  </w:style>
  <w:style w:type="paragraph" w:styleId="ListContinue5">
    <w:name w:val="List Continue 5"/>
    <w:basedOn w:val="List5"/>
    <w:rsid w:val="00221973"/>
    <w:pPr>
      <w:ind w:firstLine="0"/>
    </w:pPr>
  </w:style>
  <w:style w:type="paragraph" w:styleId="ListNumber3">
    <w:name w:val="List Number 3"/>
    <w:basedOn w:val="List3"/>
    <w:rsid w:val="00221973"/>
    <w:pPr>
      <w:numPr>
        <w:numId w:val="3"/>
      </w:numPr>
    </w:pPr>
  </w:style>
  <w:style w:type="paragraph" w:styleId="ListNumber4">
    <w:name w:val="List Number 4"/>
    <w:basedOn w:val="List4"/>
    <w:rsid w:val="00221973"/>
    <w:pPr>
      <w:numPr>
        <w:numId w:val="4"/>
      </w:numPr>
    </w:pPr>
  </w:style>
  <w:style w:type="paragraph" w:styleId="ListNumber5">
    <w:name w:val="List Number 5"/>
    <w:basedOn w:val="List5"/>
    <w:rsid w:val="00221973"/>
    <w:pPr>
      <w:numPr>
        <w:numId w:val="5"/>
      </w:numPr>
    </w:pPr>
  </w:style>
  <w:style w:type="paragraph" w:styleId="BlockText">
    <w:name w:val="Block Text"/>
    <w:basedOn w:val="Normal"/>
    <w:rsid w:val="0022197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2197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21973"/>
    <w:rPr>
      <w:sz w:val="16"/>
      <w:vertAlign w:val="superscript"/>
    </w:rPr>
  </w:style>
  <w:style w:type="character" w:customStyle="1" w:styleId="Symbols">
    <w:name w:val="Symbols"/>
    <w:basedOn w:val="DefaultParagraphFont"/>
    <w:rsid w:val="00221973"/>
    <w:rPr>
      <w:rFonts w:ascii="Symbol" w:hAnsi="Symbol"/>
    </w:rPr>
  </w:style>
  <w:style w:type="character" w:customStyle="1" w:styleId="MenuOptions">
    <w:name w:val="Menu Options"/>
    <w:basedOn w:val="DefaultParagraphFont"/>
    <w:rsid w:val="0022197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21973"/>
    <w:rPr>
      <w:b/>
    </w:rPr>
  </w:style>
  <w:style w:type="character" w:customStyle="1" w:styleId="Underlined">
    <w:name w:val="Underlined"/>
    <w:basedOn w:val="DefaultParagraphFont"/>
    <w:rsid w:val="00221973"/>
    <w:rPr>
      <w:u w:val="single"/>
    </w:rPr>
  </w:style>
  <w:style w:type="paragraph" w:customStyle="1" w:styleId="TableBodyTextRight">
    <w:name w:val="Table Body Text Right"/>
    <w:basedOn w:val="TableBodyText"/>
    <w:rsid w:val="0022197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21973"/>
    <w:rPr>
      <w:sz w:val="18"/>
    </w:rPr>
  </w:style>
  <w:style w:type="paragraph" w:customStyle="1" w:styleId="BodySmallRight">
    <w:name w:val="Body Small Right"/>
    <w:basedOn w:val="BodyTextRight"/>
    <w:rsid w:val="00221973"/>
    <w:rPr>
      <w:sz w:val="18"/>
      <w:szCs w:val="18"/>
    </w:rPr>
  </w:style>
  <w:style w:type="paragraph" w:customStyle="1" w:styleId="MarginEdition">
    <w:name w:val="Margin Edition"/>
    <w:basedOn w:val="MarginNote"/>
    <w:rsid w:val="0022197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21973"/>
    <w:rPr>
      <w:sz w:val="2"/>
      <w:szCs w:val="2"/>
    </w:rPr>
  </w:style>
  <w:style w:type="character" w:customStyle="1" w:styleId="Small">
    <w:name w:val="Small"/>
    <w:basedOn w:val="DefaultParagraphFont"/>
    <w:rsid w:val="00221973"/>
    <w:rPr>
      <w:sz w:val="16"/>
    </w:rPr>
  </w:style>
  <w:style w:type="paragraph" w:customStyle="1" w:styleId="WideTable">
    <w:name w:val="Wide Table"/>
    <w:basedOn w:val="Normal"/>
    <w:rsid w:val="0022197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21973"/>
  </w:style>
  <w:style w:type="paragraph" w:styleId="Quote">
    <w:name w:val="Quote"/>
    <w:basedOn w:val="Heading1"/>
    <w:link w:val="QuoteChar"/>
    <w:qFormat/>
    <w:rsid w:val="0022197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2197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21973"/>
    <w:pPr>
      <w:pageBreakBefore/>
    </w:pPr>
  </w:style>
  <w:style w:type="paragraph" w:customStyle="1" w:styleId="Border">
    <w:name w:val="Border"/>
    <w:basedOn w:val="Normal"/>
    <w:qFormat/>
    <w:rsid w:val="0022197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2197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2197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2197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22197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2197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2197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2197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2197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21973"/>
    <w:rPr>
      <w:u w:val="single"/>
    </w:rPr>
  </w:style>
  <w:style w:type="character" w:customStyle="1" w:styleId="BoldandItalics">
    <w:name w:val="Bold and Italics"/>
    <w:qFormat/>
    <w:rsid w:val="00221973"/>
    <w:rPr>
      <w:b/>
      <w:i/>
      <w:u w:val="none"/>
    </w:rPr>
  </w:style>
  <w:style w:type="paragraph" w:styleId="BalloonText">
    <w:name w:val="Balloon Text"/>
    <w:basedOn w:val="Normal"/>
    <w:link w:val="BalloonTextChar"/>
    <w:rsid w:val="0022197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2197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221973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2197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22197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221973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221973"/>
    <w:pPr>
      <w:spacing w:before="0" w:after="0"/>
    </w:pPr>
  </w:style>
  <w:style w:type="paragraph" w:customStyle="1" w:styleId="BodyTextBold">
    <w:name w:val="Body Text Bold"/>
    <w:basedOn w:val="BodyText"/>
    <w:qFormat/>
    <w:rsid w:val="00221973"/>
    <w:rPr>
      <w:b/>
    </w:rPr>
  </w:style>
  <w:style w:type="character" w:styleId="Hyperlink">
    <w:name w:val="Hyperlink"/>
    <w:basedOn w:val="DefaultParagraphFont"/>
    <w:uiPriority w:val="99"/>
    <w:unhideWhenUsed/>
    <w:rsid w:val="004056E5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481</Words>
  <Characters>2979</Characters>
  <Application>Microsoft Office Word</Application>
  <DocSecurity>0</DocSecurity>
  <Lines>119</Lines>
  <Paragraphs>70</Paragraphs>
  <ScaleCrop>false</ScaleCrop>
  <Company>Author-it Software Corporation Ltd.</Company>
  <LinksUpToDate>false</LinksUpToDate>
  <CharactersWithSpaces>3390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AMPR206 Vacuum pack products in a retail operation</dc:title>
  <dc:subject>Approved</dc:subject>
  <dc:creator>Skills Insight</dc:creator>
  <cp:keywords>Release: 2</cp:keywords>
  <dc:description>Review Date: 12 April 2008</dc:description>
  <cp:lastModifiedBy>HSD_TPCMSd.prod</cp:lastModifiedBy>
  <cp:revision>3</cp:revision>
  <dcterms:created xsi:type="dcterms:W3CDTF">2025-02-21T06:51:00Z</dcterms:created>
  <dcterms:modified xsi:type="dcterms:W3CDTF">2025-02-21T06:51:00Z</dcterms:modified>
</cp:coreProperties>
</file>