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E2E" w:rsidP="00FD6E2E">
      <w:pPr>
        <w:pStyle w:val="Title"/>
      </w:pPr>
      <w:r>
        <w:fldChar w:fldCharType="begin"/>
      </w:r>
      <w:r>
        <w:instrText xml:space="preserve"> TITLE   \* MERGEFORMAT </w:instrText>
      </w:r>
      <w:r>
        <w:fldChar w:fldCharType="separate"/>
      </w:r>
      <w:r>
        <w:t>AMPR205 Use basic methods of meat cookery</w:t>
      </w:r>
      <w:r>
        <w:fldChar w:fldCharType="end"/>
      </w:r>
    </w:p>
    <w:p w:rsidR="00FD6E2E" w:rsidP="00FD6E2E">
      <w:pPr>
        <w:pStyle w:val="Version"/>
        <w:sectPr w:rsidSect="00CD50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0B5" w:rsidP="00CD50B5">
      <w:pPr>
        <w:pStyle w:val="SuperHeading"/>
      </w:pPr>
      <w:r w:rsidRPr="00CD50B5">
        <w:t>AMPR205 Use basic methods of meat cookery</w:t>
      </w:r>
    </w:p>
    <w:p w:rsidR="00000000" w:rsidRPr="00CD50B5" w:rsidP="00CD50B5">
      <w:pPr>
        <w:pStyle w:val="Heading1"/>
      </w:pPr>
      <w:bookmarkStart w:id="1" w:name="O_736581"/>
      <w:bookmarkEnd w:id="1"/>
      <w:r w:rsidRPr="00CD50B5">
        <w:t>Modification History</w:t>
      </w:r>
    </w:p>
    <w:tbl>
      <w:tblPr>
        <w:tblW w:w="9465" w:type="dxa"/>
        <w:tblLayout w:type="fixed"/>
        <w:tblCellMar>
          <w:left w:w="62" w:type="dxa"/>
          <w:right w:w="62" w:type="dxa"/>
        </w:tblCellMar>
        <w:tblLook w:val="0000"/>
      </w:tblPr>
      <w:tblGrid>
        <w:gridCol w:w="1276"/>
        <w:gridCol w:w="1702"/>
        <w:gridCol w:w="6487"/>
      </w:tblGrid>
      <w:tr w:rsidTr="00CD50B5">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50B5">
            <w:pPr>
              <w:pStyle w:val="TableHeading"/>
              <w:rPr>
                <w:lang w:val="en-NZ"/>
              </w:rPr>
            </w:pPr>
            <w:r w:rsidRPr="00CD50B5">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50B5">
            <w:pPr>
              <w:pStyle w:val="TableHeading"/>
              <w:rPr>
                <w:lang w:val="en-NZ"/>
              </w:rPr>
            </w:pPr>
            <w:r w:rsidRPr="00CD50B5">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50B5">
            <w:pPr>
              <w:pStyle w:val="TableHeading"/>
              <w:rPr>
                <w:lang w:val="en-NZ"/>
              </w:rPr>
            </w:pPr>
            <w:r w:rsidRPr="00CD50B5">
              <w:t>Comment</w:t>
            </w:r>
          </w:p>
        </w:tc>
      </w:tr>
      <w:tr w:rsidTr="00CD50B5">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50B5">
            <w:pPr>
              <w:pStyle w:val="BodyText"/>
              <w:rPr>
                <w:lang w:val="en-NZ"/>
              </w:rPr>
            </w:pPr>
            <w:r w:rsidRPr="00CD50B5">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CD50B5">
            <w:pPr>
              <w:pStyle w:val="BodyText"/>
              <w:rPr>
                <w:lang w:val="en-NZ"/>
              </w:rPr>
            </w:pPr>
            <w:r w:rsidRPr="00CD50B5">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CD50B5" w:rsidP="00CD50B5">
            <w:pPr>
              <w:pStyle w:val="BodyText"/>
            </w:pPr>
            <w:r w:rsidRPr="00CD50B5">
              <w:t>Initial release</w:t>
            </w:r>
          </w:p>
        </w:tc>
      </w:tr>
    </w:tbl>
    <w:p w:rsidR="00000000" w:rsidRPr="00CD50B5" w:rsidP="00CD50B5">
      <w:pPr>
        <w:pStyle w:val="BodyText"/>
      </w:pPr>
    </w:p>
    <w:p w:rsidR="00000000" w:rsidRPr="00CD50B5" w:rsidP="00CD50B5">
      <w:pPr>
        <w:pStyle w:val="AllowPageBreak"/>
      </w:pPr>
    </w:p>
    <w:p w:rsidR="00000000" w:rsidRPr="00CD50B5" w:rsidP="00CD50B5">
      <w:pPr>
        <w:pStyle w:val="Heading1"/>
      </w:pPr>
      <w:bookmarkStart w:id="2" w:name="O_736582"/>
      <w:bookmarkEnd w:id="2"/>
      <w:r w:rsidRPr="00CD50B5">
        <w:t>Application</w:t>
      </w:r>
    </w:p>
    <w:p w:rsidR="00000000" w:rsidRPr="00CD50B5" w:rsidP="00FD6E2E">
      <w:pPr>
        <w:pStyle w:val="BodyText"/>
      </w:pPr>
      <w:r w:rsidRPr="00CD50B5">
        <w:t>This unit describes the skills and knowledge required to use a range of cookery methods to prepare meat dishes.</w:t>
      </w:r>
    </w:p>
    <w:p w:rsidR="00000000" w:rsidRPr="00CD50B5" w:rsidP="00FD6E2E">
      <w:pPr>
        <w:pStyle w:val="BodyText"/>
      </w:pPr>
      <w:r w:rsidRPr="00CD50B5">
        <w:t>This unit is applicable to workers in meat retailing, food services and smallgoods operations. Cookery methods are used to prepare meat and meat dishes for sale, and in the preparation of smallgoods products. Cookery methods are also used for recommendatio</w:t>
      </w:r>
      <w:r w:rsidRPr="00CD50B5">
        <w:t>ns when selling meat.</w:t>
      </w:r>
    </w:p>
    <w:p w:rsidR="00000000" w:rsidRPr="00CD50B5" w:rsidP="00FD6E2E">
      <w:pPr>
        <w:pStyle w:val="BodyText"/>
      </w:pPr>
      <w:r w:rsidRPr="00CD50B5">
        <w:t>All training must be conducted against Australian meat industry standards and regulations.</w:t>
      </w:r>
    </w:p>
    <w:p w:rsidR="00000000" w:rsidRPr="00CD50B5" w:rsidP="00FD6E2E">
      <w:pPr>
        <w:pStyle w:val="BodyText"/>
      </w:pPr>
      <w:r w:rsidRPr="00CD50B5">
        <w:t>All work should be carried out to comply with workplace and hygiene requirements.</w:t>
      </w:r>
    </w:p>
    <w:p w:rsidR="00000000" w:rsidRPr="00CD50B5" w:rsidP="00FD6E2E">
      <w:pPr>
        <w:pStyle w:val="BodyText"/>
      </w:pPr>
      <w:r w:rsidRPr="00CD50B5">
        <w:t>This unit applies to individuals who work under general su</w:t>
      </w:r>
      <w:r w:rsidRPr="00CD50B5">
        <w:t>pervision, exercise limited autonomy and have some accountability for their own work.</w:t>
      </w:r>
    </w:p>
    <w:p w:rsidR="00000000" w:rsidRPr="00CD50B5" w:rsidP="00FD6E2E">
      <w:pPr>
        <w:pStyle w:val="BodyText"/>
      </w:pPr>
      <w:r w:rsidRPr="00CD50B5">
        <w:t>No occupational licensing, legislative or certification requirements are known to apply to this unit at the time of publication.</w:t>
      </w:r>
    </w:p>
    <w:p w:rsidR="00000000" w:rsidRPr="00CD50B5" w:rsidP="00CD50B5">
      <w:pPr>
        <w:pStyle w:val="Heading1"/>
      </w:pPr>
      <w:bookmarkStart w:id="3" w:name="O_736583"/>
      <w:bookmarkEnd w:id="3"/>
      <w:r w:rsidRPr="00CD50B5">
        <w:t>Pre-requisite Unit</w:t>
      </w:r>
    </w:p>
    <w:p w:rsidR="00000000" w:rsidRPr="00CD50B5" w:rsidP="00FD6E2E">
      <w:pPr>
        <w:pStyle w:val="BodyText"/>
      </w:pPr>
      <w:r w:rsidRPr="00CD50B5">
        <w:t>AMPX</w:t>
      </w:r>
      <w:r w:rsidRPr="00CD50B5">
        <w:t>209 Sharpen knives</w:t>
      </w:r>
    </w:p>
    <w:p w:rsidR="00000000" w:rsidRPr="00CD50B5" w:rsidP="00CD50B5">
      <w:pPr>
        <w:pStyle w:val="Heading1"/>
      </w:pPr>
      <w:bookmarkStart w:id="4" w:name="O_736585"/>
      <w:bookmarkEnd w:id="4"/>
      <w:r w:rsidRPr="00CD50B5">
        <w:t>Unit Sector</w:t>
      </w:r>
    </w:p>
    <w:p w:rsidR="00000000" w:rsidRPr="00CD50B5" w:rsidP="00CD50B5">
      <w:pPr>
        <w:pStyle w:val="Heading1"/>
      </w:pPr>
      <w:bookmarkStart w:id="5" w:name="O_736586"/>
      <w:bookmarkEnd w:id="5"/>
      <w:r w:rsidRPr="00CD50B5">
        <w:t>Elements and Performance Criteria</w:t>
      </w:r>
    </w:p>
    <w:tbl>
      <w:tblPr>
        <w:tblW w:w="9570" w:type="dxa"/>
        <w:tblLayout w:type="fixed"/>
        <w:tblCellMar>
          <w:left w:w="62" w:type="dxa"/>
          <w:right w:w="62" w:type="dxa"/>
        </w:tblCellMar>
        <w:tblLook w:val="0000"/>
      </w:tblPr>
      <w:tblGrid>
        <w:gridCol w:w="2731"/>
        <w:gridCol w:w="6839"/>
      </w:tblGrid>
      <w:tr w:rsidTr="00FD6E2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50B5">
            <w:pPr>
              <w:pStyle w:val="TableHeading"/>
              <w:rPr>
                <w:lang w:val="en-NZ"/>
              </w:rPr>
            </w:pPr>
            <w:r w:rsidRPr="00CD50B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50B5">
            <w:pPr>
              <w:pStyle w:val="TableHeading"/>
              <w:rPr>
                <w:lang w:val="en-NZ"/>
              </w:rPr>
            </w:pPr>
            <w:r w:rsidRPr="00CD50B5">
              <w:t>Performance criteria</w:t>
            </w:r>
          </w:p>
        </w:tc>
      </w:tr>
      <w:tr w:rsidTr="00FD6E2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0B5">
            <w:pPr>
              <w:pStyle w:val="BodyText"/>
              <w:rPr>
                <w:lang w:val="en-NZ"/>
              </w:rPr>
            </w:pPr>
            <w:r w:rsidRPr="00CD50B5">
              <w:t xml:space="preserve">Elements describe the </w:t>
            </w:r>
            <w:r w:rsidRPr="00CD50B5">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50B5">
            <w:pPr>
              <w:pStyle w:val="BodyText"/>
              <w:rPr>
                <w:lang w:val="en-NZ"/>
              </w:rPr>
            </w:pPr>
            <w:r w:rsidRPr="00CD50B5">
              <w:t xml:space="preserve">Performance criteria </w:t>
            </w:r>
            <w:r w:rsidRPr="00CD50B5">
              <w:t xml:space="preserve">describe the performance needed to demonstrate </w:t>
            </w:r>
            <w:r w:rsidRPr="00CD50B5">
              <w:t>achievement of the element.</w:t>
            </w:r>
          </w:p>
        </w:tc>
      </w:tr>
      <w:tr w:rsidTr="00FD6E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0B5">
            <w:pPr>
              <w:pStyle w:val="List"/>
              <w:rPr>
                <w:lang w:val="en-NZ"/>
              </w:rPr>
            </w:pPr>
            <w:r w:rsidRPr="00CD50B5">
              <w:t>1.</w:t>
            </w:r>
            <w:r w:rsidRPr="00CD50B5">
              <w:tab/>
              <w:t>Select and use cooking equipment and 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0B5" w:rsidP="00CD50B5">
            <w:pPr>
              <w:pStyle w:val="List"/>
            </w:pPr>
            <w:r w:rsidRPr="00CD50B5">
              <w:t>1.1</w:t>
            </w:r>
            <w:r w:rsidRPr="00CD50B5">
              <w:tab/>
              <w:t>Select appropriate equipment or technology for particular cooking methods</w:t>
            </w:r>
          </w:p>
          <w:p w:rsidR="00000000" w:rsidP="00CD50B5">
            <w:pPr>
              <w:pStyle w:val="List"/>
              <w:rPr>
                <w:lang w:val="en-NZ"/>
              </w:rPr>
            </w:pPr>
            <w:r w:rsidRPr="00CD50B5">
              <w:t>1.2</w:t>
            </w:r>
            <w:r w:rsidRPr="00CD50B5">
              <w:tab/>
              <w:t>Use equipment hygienically, safely and in accor</w:t>
            </w:r>
            <w:r w:rsidRPr="00CD50B5">
              <w:t>dance with manufacturer</w:t>
            </w:r>
            <w:r>
              <w:t>’</w:t>
            </w:r>
            <w:r w:rsidRPr="00CD50B5">
              <w:t>s instructions</w:t>
            </w:r>
          </w:p>
        </w:tc>
      </w:tr>
      <w:tr w:rsidTr="00FD6E2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50B5">
            <w:pPr>
              <w:pStyle w:val="List"/>
              <w:rPr>
                <w:lang w:val="en-NZ"/>
              </w:rPr>
            </w:pPr>
            <w:r w:rsidRPr="00CD50B5">
              <w:t>2.</w:t>
            </w:r>
            <w:r w:rsidRPr="00CD50B5">
              <w:tab/>
              <w:t>Use methods of meat cookery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50B5" w:rsidP="00CD50B5">
            <w:pPr>
              <w:pStyle w:val="List"/>
            </w:pPr>
            <w:r w:rsidRPr="00CD50B5">
              <w:t>2.1</w:t>
            </w:r>
            <w:r w:rsidRPr="00CD50B5">
              <w:tab/>
              <w:t>Use various cookery methods to prepare dishes to enterprise standard</w:t>
            </w:r>
          </w:p>
          <w:p w:rsidR="00000000" w:rsidRPr="00CD50B5" w:rsidP="00CD50B5">
            <w:pPr>
              <w:pStyle w:val="List"/>
            </w:pPr>
            <w:r w:rsidRPr="00CD50B5">
              <w:t>2.2</w:t>
            </w:r>
            <w:r w:rsidRPr="00CD50B5">
              <w:tab/>
              <w:t>Calculate correct quantities and ratios of commodities for specific cookery methods</w:t>
            </w:r>
          </w:p>
          <w:p w:rsidR="00000000" w:rsidRPr="00CD50B5" w:rsidP="00CD50B5">
            <w:pPr>
              <w:pStyle w:val="List"/>
            </w:pPr>
            <w:r w:rsidRPr="00CD50B5">
              <w:t>2.3</w:t>
            </w:r>
            <w:r w:rsidRPr="00CD50B5">
              <w:tab/>
              <w:t>Complete c</w:t>
            </w:r>
            <w:r w:rsidRPr="00CD50B5">
              <w:t>ooking process in a logical and safe manner</w:t>
            </w:r>
          </w:p>
          <w:p w:rsidR="00000000" w:rsidRPr="00CD50B5" w:rsidP="00CD50B5">
            <w:pPr>
              <w:pStyle w:val="List"/>
            </w:pPr>
            <w:r w:rsidRPr="00CD50B5">
              <w:t>2.4</w:t>
            </w:r>
            <w:r w:rsidRPr="00CD50B5">
              <w:tab/>
              <w:t>Identify problems with the cooking process and promptly take corrective action</w:t>
            </w:r>
          </w:p>
          <w:p w:rsidR="00000000" w:rsidRPr="00CD50B5" w:rsidP="00CD50B5">
            <w:pPr>
              <w:pStyle w:val="List"/>
            </w:pPr>
            <w:r w:rsidRPr="00CD50B5">
              <w:t>2.5</w:t>
            </w:r>
            <w:r w:rsidRPr="00CD50B5">
              <w:tab/>
              <w:t>Prepare dishes using a range of methods and current technology within acceptable enterprise time frames</w:t>
            </w:r>
          </w:p>
        </w:tc>
      </w:tr>
    </w:tbl>
    <w:p w:rsidR="00000000" w:rsidRPr="00CD50B5" w:rsidP="00CD50B5">
      <w:pPr>
        <w:pStyle w:val="BodyText"/>
      </w:pPr>
    </w:p>
    <w:p w:rsidR="00000000" w:rsidRPr="00CD50B5" w:rsidP="00CD50B5">
      <w:pPr>
        <w:pStyle w:val="AllowPageBreak"/>
      </w:pPr>
    </w:p>
    <w:p w:rsidR="00000000" w:rsidRPr="00CD50B5" w:rsidP="00CD50B5">
      <w:pPr>
        <w:pStyle w:val="Heading1"/>
      </w:pPr>
      <w:bookmarkStart w:id="6" w:name="O_736587"/>
      <w:bookmarkEnd w:id="6"/>
      <w:r w:rsidRPr="00CD50B5">
        <w:t>Fo</w:t>
      </w:r>
      <w:r w:rsidRPr="00CD50B5">
        <w:t>undation Skills</w:t>
      </w:r>
    </w:p>
    <w:p w:rsidR="00000000" w:rsidRPr="00CD50B5" w:rsidP="00FD6E2E">
      <w:pPr>
        <w:pStyle w:val="BodyText"/>
      </w:pPr>
      <w:r w:rsidRPr="00CD50B5">
        <w:t>Foundation Skills essential to performance are explicit in the performance criteria of this unit of competency.</w:t>
      </w:r>
    </w:p>
    <w:p w:rsidR="00000000" w:rsidRPr="00CD50B5" w:rsidP="00CD50B5">
      <w:pPr>
        <w:pStyle w:val="Heading1"/>
      </w:pPr>
      <w:bookmarkStart w:id="7" w:name="O_736588"/>
      <w:bookmarkEnd w:id="7"/>
      <w:r w:rsidRPr="00CD50B5">
        <w:t>Range of Conditions</w:t>
      </w:r>
    </w:p>
    <w:p w:rsidR="00000000" w:rsidRPr="00CD50B5" w:rsidP="00CD50B5">
      <w:pPr>
        <w:pStyle w:val="Heading1"/>
      </w:pPr>
      <w:bookmarkStart w:id="8" w:name="O_736589"/>
      <w:bookmarkEnd w:id="8"/>
      <w:r w:rsidRPr="00CD50B5">
        <w:t>Unit Mapping Information</w:t>
      </w:r>
    </w:p>
    <w:tbl>
      <w:tblPr>
        <w:tblW w:w="9367" w:type="dxa"/>
        <w:tblLayout w:type="fixed"/>
        <w:tblCellMar>
          <w:left w:w="62" w:type="dxa"/>
          <w:right w:w="62" w:type="dxa"/>
        </w:tblCellMar>
        <w:tblLook w:val="0000"/>
      </w:tblPr>
      <w:tblGrid>
        <w:gridCol w:w="8287"/>
        <w:gridCol w:w="1080"/>
      </w:tblGrid>
      <w:tr w:rsidTr="00FD6E2E">
        <w:tblPrEx>
          <w:tblW w:w="9367" w:type="dxa"/>
          <w:tblLayout w:type="fixed"/>
          <w:tblCellMar>
            <w:left w:w="62" w:type="dxa"/>
            <w:right w:w="62" w:type="dxa"/>
          </w:tblCellMar>
          <w:tblLook w:val="0000"/>
        </w:tblPrEx>
        <w:trPr>
          <w:trHeight w:val="496"/>
        </w:trPr>
        <w:tc>
          <w:tcPr>
            <w:tcW w:w="828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50B5">
            <w:pPr>
              <w:pStyle w:val="BodyText"/>
              <w:rPr>
                <w:lang w:val="en-NZ"/>
              </w:rPr>
            </w:pPr>
            <w:r w:rsidRPr="00CD50B5">
              <w:t>MTMR207B Use basic methods of meat cookery</w:t>
            </w:r>
          </w:p>
        </w:tc>
        <w:tc>
          <w:tcPr>
            <w:tcW w:w="10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CD50B5" w:rsidP="00CD50B5">
            <w:pPr>
              <w:pStyle w:val="BodyText"/>
            </w:pPr>
            <w:r w:rsidRPr="00CD50B5">
              <w:t>E</w:t>
            </w:r>
          </w:p>
        </w:tc>
      </w:tr>
    </w:tbl>
    <w:p w:rsidR="00000000" w:rsidRPr="00CD50B5" w:rsidP="00CD50B5">
      <w:pPr>
        <w:pStyle w:val="BodyText"/>
      </w:pPr>
    </w:p>
    <w:p w:rsidR="00000000" w:rsidRPr="00CD50B5" w:rsidP="00CD50B5">
      <w:pPr>
        <w:pStyle w:val="AllowPageBreak"/>
      </w:pPr>
    </w:p>
    <w:p w:rsidR="00000000" w:rsidRPr="00CD50B5" w:rsidP="00CD50B5">
      <w:pPr>
        <w:pStyle w:val="Heading1"/>
      </w:pPr>
      <w:bookmarkStart w:id="9" w:name="O_736596"/>
      <w:bookmarkEnd w:id="9"/>
      <w:r w:rsidRPr="00CD50B5">
        <w:t>Links</w:t>
      </w:r>
    </w:p>
    <w:p w:rsidR="00000000" w:rsidRPr="00CD50B5" w:rsidP="00FD6E2E">
      <w:pPr>
        <w:pStyle w:val="BodyText"/>
      </w:pPr>
      <w:r w:rsidRPr="00CD50B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539F6">
        <w:rPr>
          <w:rStyle w:val="Hyperlink"/>
        </w:rPr>
        <w:t>https://vetnet.gov.au/Pages/TrainingDocs.aspx?q=5e2e56b7-698f-4822-84bb-25adbb8443a7</w:t>
      </w:r>
      <w:r>
        <w:fldChar w:fldCharType="end"/>
      </w:r>
    </w:p>
    <w:p w:rsidR="00000000" w:rsidRPr="00CD50B5" w:rsidP="00FD6E2E">
      <w:pPr>
        <w:pStyle w:val="BodyText"/>
        <w:sectPr w:rsidSect="00CD50B5">
          <w:headerReference w:type="default" r:id="rId10"/>
          <w:footerReference w:type="default" r:id="rId11"/>
          <w:pgSz w:w="11908" w:h="16833"/>
          <w:pgMar w:top="1702" w:right="1418" w:bottom="1702" w:left="1418" w:header="992" w:footer="992" w:gutter="0"/>
          <w:cols w:space="720"/>
          <w:noEndnote/>
          <w:docGrid w:linePitch="299"/>
        </w:sectPr>
      </w:pPr>
    </w:p>
    <w:p w:rsidR="00000000" w:rsidRPr="00CD50B5" w:rsidP="00CD50B5">
      <w:pPr>
        <w:pStyle w:val="SuperHeading"/>
      </w:pPr>
      <w:r w:rsidRPr="00CD50B5">
        <w:t>Assessment Requirements for AMPR205 Use b</w:t>
      </w:r>
      <w:r w:rsidRPr="00CD50B5">
        <w:t>asic methods of meat cookery</w:t>
      </w:r>
    </w:p>
    <w:p w:rsidR="00000000" w:rsidRPr="00CD50B5" w:rsidP="00CD50B5">
      <w:pPr>
        <w:pStyle w:val="Heading1"/>
      </w:pPr>
      <w:bookmarkStart w:id="10" w:name="O_736591"/>
      <w:bookmarkEnd w:id="10"/>
      <w:r w:rsidRPr="00CD50B5">
        <w:t>Modification History</w:t>
      </w:r>
    </w:p>
    <w:tbl>
      <w:tblPr>
        <w:tblW w:w="9465" w:type="dxa"/>
        <w:tblLayout w:type="fixed"/>
        <w:tblCellMar>
          <w:left w:w="62" w:type="dxa"/>
          <w:right w:w="62" w:type="dxa"/>
        </w:tblCellMar>
        <w:tblLook w:val="0000"/>
      </w:tblPr>
      <w:tblGrid>
        <w:gridCol w:w="1276"/>
        <w:gridCol w:w="1702"/>
        <w:gridCol w:w="6487"/>
      </w:tblGrid>
      <w:tr w:rsidTr="00CD50B5">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50B5">
            <w:pPr>
              <w:pStyle w:val="TableHeading"/>
              <w:rPr>
                <w:lang w:val="en-NZ"/>
              </w:rPr>
            </w:pPr>
            <w:r w:rsidRPr="00CD50B5">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50B5">
            <w:pPr>
              <w:pStyle w:val="TableHeading"/>
              <w:rPr>
                <w:lang w:val="en-NZ"/>
              </w:rPr>
            </w:pPr>
            <w:r w:rsidRPr="00CD50B5">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50B5">
            <w:pPr>
              <w:pStyle w:val="TableHeading"/>
              <w:rPr>
                <w:lang w:val="en-NZ"/>
              </w:rPr>
            </w:pPr>
            <w:r w:rsidRPr="00CD50B5">
              <w:t>Comment</w:t>
            </w:r>
          </w:p>
        </w:tc>
      </w:tr>
      <w:tr w:rsidTr="00CD50B5">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50B5">
            <w:pPr>
              <w:pStyle w:val="BodyText"/>
              <w:rPr>
                <w:lang w:val="en-NZ"/>
              </w:rPr>
            </w:pPr>
            <w:r w:rsidRPr="00CD50B5">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CD50B5">
            <w:pPr>
              <w:pStyle w:val="BodyText"/>
              <w:rPr>
                <w:lang w:val="en-NZ"/>
              </w:rPr>
            </w:pPr>
            <w:r w:rsidRPr="00CD50B5">
              <w:t>AMPv1.0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CD50B5" w:rsidP="00CD50B5">
            <w:pPr>
              <w:pStyle w:val="BodyText"/>
            </w:pPr>
            <w:r w:rsidRPr="00CD50B5">
              <w:t>Initial release</w:t>
            </w:r>
          </w:p>
        </w:tc>
      </w:tr>
    </w:tbl>
    <w:p w:rsidR="00000000" w:rsidRPr="00CD50B5" w:rsidP="00CD50B5">
      <w:pPr>
        <w:pStyle w:val="BodyText"/>
      </w:pPr>
    </w:p>
    <w:p w:rsidR="00000000" w:rsidRPr="00CD50B5" w:rsidP="00CD50B5">
      <w:pPr>
        <w:pStyle w:val="AllowPageBreak"/>
      </w:pPr>
    </w:p>
    <w:p w:rsidR="00000000" w:rsidRPr="00CD50B5" w:rsidP="00CD50B5">
      <w:pPr>
        <w:pStyle w:val="Heading1"/>
      </w:pPr>
      <w:bookmarkStart w:id="11" w:name="O_736592"/>
      <w:bookmarkEnd w:id="11"/>
      <w:r w:rsidRPr="00CD50B5">
        <w:t>Performance Evidence</w:t>
      </w:r>
    </w:p>
    <w:p w:rsidR="00000000" w:rsidRPr="00CD50B5" w:rsidP="00FD6E2E">
      <w:pPr>
        <w:pStyle w:val="BodyText"/>
      </w:pPr>
      <w:r w:rsidRPr="00CD50B5">
        <w:t>The candidate must be able to cook meat dishes using all the following cooking methods:</w:t>
      </w:r>
    </w:p>
    <w:p w:rsidR="00000000" w:rsidRPr="00CD50B5" w:rsidP="00CD50B5">
      <w:pPr>
        <w:pStyle w:val="ListBullet"/>
      </w:pPr>
      <w:r w:rsidRPr="00CD50B5">
        <w:t>boiling or simmering</w:t>
      </w:r>
    </w:p>
    <w:p w:rsidR="00000000" w:rsidRPr="00CD50B5" w:rsidP="00CD50B5">
      <w:pPr>
        <w:pStyle w:val="ListBullet"/>
      </w:pPr>
      <w:r w:rsidRPr="00CD50B5">
        <w:t>stewing</w:t>
      </w:r>
    </w:p>
    <w:p w:rsidR="00000000" w:rsidRPr="00CD50B5" w:rsidP="00CD50B5">
      <w:pPr>
        <w:pStyle w:val="ListBullet"/>
      </w:pPr>
      <w:r w:rsidRPr="00CD50B5">
        <w:t>braising</w:t>
      </w:r>
    </w:p>
    <w:p w:rsidR="00000000" w:rsidRPr="00CD50B5" w:rsidP="00CD50B5">
      <w:pPr>
        <w:pStyle w:val="ListBullet"/>
      </w:pPr>
      <w:r w:rsidRPr="00CD50B5">
        <w:t>roasting</w:t>
      </w:r>
    </w:p>
    <w:p w:rsidR="00000000" w:rsidRPr="00CD50B5" w:rsidP="00CD50B5">
      <w:pPr>
        <w:pStyle w:val="ListBullet"/>
      </w:pPr>
      <w:r w:rsidRPr="00CD50B5">
        <w:t>grilling</w:t>
      </w:r>
    </w:p>
    <w:p w:rsidR="00000000" w:rsidRPr="00CD50B5" w:rsidP="00CD50B5">
      <w:pPr>
        <w:pStyle w:val="ListBullet"/>
      </w:pPr>
      <w:r w:rsidRPr="00CD50B5">
        <w:t>shallow frying</w:t>
      </w:r>
    </w:p>
    <w:p w:rsidR="00000000" w:rsidRPr="00CD50B5" w:rsidP="00CD50B5">
      <w:pPr>
        <w:pStyle w:val="BodyText"/>
      </w:pPr>
    </w:p>
    <w:p w:rsidR="00000000" w:rsidRPr="00CD50B5" w:rsidP="00FD6E2E">
      <w:pPr>
        <w:pStyle w:val="BodyText"/>
      </w:pPr>
      <w:r w:rsidRPr="00CD50B5">
        <w:t>The candidate must:</w:t>
      </w:r>
    </w:p>
    <w:p w:rsidR="00000000" w:rsidRPr="00CD50B5" w:rsidP="00CD50B5">
      <w:pPr>
        <w:pStyle w:val="ListBullet"/>
      </w:pPr>
      <w:r w:rsidRPr="00CD50B5">
        <w:t>identify the most appropriate cooking methods for a range of cuts of meat</w:t>
      </w:r>
    </w:p>
    <w:p w:rsidR="00000000" w:rsidRPr="00CD50B5" w:rsidP="00CD50B5">
      <w:pPr>
        <w:pStyle w:val="ListBullet"/>
      </w:pPr>
      <w:r w:rsidRPr="00CD50B5">
        <w:t>select appropriate cooking equipment</w:t>
      </w:r>
    </w:p>
    <w:p w:rsidR="00000000" w:rsidRPr="00CD50B5" w:rsidP="00CD50B5">
      <w:pPr>
        <w:pStyle w:val="ListBullet"/>
      </w:pPr>
      <w:r w:rsidRPr="00CD50B5">
        <w:t>follow recipes accurately</w:t>
      </w:r>
    </w:p>
    <w:p w:rsidR="00000000" w:rsidRPr="00CD50B5" w:rsidP="00CD50B5">
      <w:pPr>
        <w:pStyle w:val="ListBullet"/>
      </w:pPr>
      <w:r w:rsidRPr="00CD50B5">
        <w:t>apply hygiene and safety principles and procedures during the cooking process</w:t>
      </w:r>
    </w:p>
    <w:p w:rsidR="00000000" w:rsidRPr="00CD50B5" w:rsidP="00CD50B5">
      <w:pPr>
        <w:pStyle w:val="ListBullet"/>
      </w:pPr>
      <w:r w:rsidRPr="00CD50B5">
        <w:t>follow safe work practices, particularly in relation to bending, lifting and using cutting implements, appliances, heated surfaces and other equipment which carry a risk of burns</w:t>
      </w:r>
    </w:p>
    <w:p w:rsidR="00000000" w:rsidRPr="00CD50B5" w:rsidP="00CD50B5">
      <w:pPr>
        <w:pStyle w:val="ListBullet"/>
      </w:pPr>
      <w:r w:rsidRPr="00CD50B5">
        <w:t>seek advice from appropriate sources when working with new products/equipment</w:t>
      </w:r>
    </w:p>
    <w:p w:rsidR="00000000" w:rsidRPr="00CD50B5" w:rsidP="00CD50B5">
      <w:pPr>
        <w:pStyle w:val="ListBullet"/>
      </w:pPr>
      <w:r w:rsidRPr="00CD50B5">
        <w:t>report equipment faults, either verbally or in writing according to workplace requirements</w:t>
      </w:r>
    </w:p>
    <w:p w:rsidR="00000000" w:rsidRPr="00CD50B5" w:rsidP="00CD50B5">
      <w:pPr>
        <w:pStyle w:val="ListBullet"/>
      </w:pPr>
      <w:r w:rsidRPr="00CD50B5">
        <w:t>explain logical and time-efficient workflow</w:t>
      </w:r>
    </w:p>
    <w:p w:rsidR="00000000" w:rsidRPr="00CD50B5" w:rsidP="00CD50B5">
      <w:pPr>
        <w:pStyle w:val="ListBullet"/>
      </w:pPr>
      <w:r w:rsidRPr="00CD50B5">
        <w:t>apply relevant workplace health and safety</w:t>
      </w:r>
      <w:r w:rsidRPr="00CD50B5">
        <w:t>, regulatory and workplace requirements</w:t>
      </w:r>
    </w:p>
    <w:p w:rsidR="00000000" w:rsidRPr="00CD50B5" w:rsidP="00CD50B5">
      <w:pPr>
        <w:pStyle w:val="ListBullet"/>
      </w:pPr>
      <w:r w:rsidRPr="00CD50B5">
        <w:t>use mathematical skills relevant to the task</w:t>
      </w:r>
    </w:p>
    <w:p w:rsidR="00000000" w:rsidRPr="00CD50B5" w:rsidP="00CD50B5">
      <w:pPr>
        <w:pStyle w:val="ListBullet"/>
      </w:pPr>
      <w:r w:rsidRPr="00CD50B5">
        <w:t>use relevant communication skills</w:t>
      </w:r>
    </w:p>
    <w:p w:rsidR="00000000" w:rsidRPr="00CD50B5" w:rsidP="00CD50B5">
      <w:pPr>
        <w:pStyle w:val="AllowPageBreak"/>
      </w:pPr>
    </w:p>
    <w:p w:rsidR="00000000" w:rsidRPr="00CD50B5" w:rsidP="00CD50B5">
      <w:pPr>
        <w:pStyle w:val="Heading1"/>
      </w:pPr>
      <w:bookmarkStart w:id="12" w:name="O_736593"/>
      <w:bookmarkEnd w:id="12"/>
      <w:r w:rsidRPr="00CD50B5">
        <w:t>Knowledge Evidence</w:t>
      </w:r>
    </w:p>
    <w:p w:rsidR="00000000" w:rsidRPr="00CD50B5" w:rsidP="00FD6E2E">
      <w:pPr>
        <w:pStyle w:val="BodyText"/>
      </w:pPr>
      <w:r w:rsidRPr="00CD50B5">
        <w:t>The candidate must be able to demonstrate a basic factual, technical and procedural knowledge of:</w:t>
      </w:r>
    </w:p>
    <w:p w:rsidR="00000000" w:rsidRPr="00CD50B5" w:rsidP="00CD50B5">
      <w:pPr>
        <w:pStyle w:val="ListBullet"/>
      </w:pPr>
      <w:r w:rsidRPr="00CD50B5">
        <w:t>the effects of different cookery methods on the nutritional value of food</w:t>
      </w:r>
    </w:p>
    <w:p w:rsidR="00000000" w:rsidRPr="00CD50B5" w:rsidP="00CD50B5">
      <w:pPr>
        <w:pStyle w:val="ListBullet"/>
      </w:pPr>
      <w:r w:rsidRPr="00CD50B5">
        <w:t>underlying principles of all basic methods of meat cookery</w:t>
      </w:r>
    </w:p>
    <w:p w:rsidR="00000000" w:rsidRPr="00CD50B5" w:rsidP="00CD50B5">
      <w:pPr>
        <w:pStyle w:val="ListBullet"/>
      </w:pPr>
      <w:r w:rsidRPr="00CD50B5">
        <w:t>waste minimisation techniques and environmental considerations in relation to different cookery methods</w:t>
      </w:r>
    </w:p>
    <w:p w:rsidR="00000000" w:rsidRPr="00CD50B5" w:rsidP="00CD50B5">
      <w:pPr>
        <w:pStyle w:val="ListBullet"/>
      </w:pPr>
      <w:r w:rsidRPr="00CD50B5">
        <w:t>logical and time-ef</w:t>
      </w:r>
      <w:r w:rsidRPr="00CD50B5">
        <w:t>ficient workflow</w:t>
      </w:r>
    </w:p>
    <w:p w:rsidR="00000000" w:rsidRPr="00CD50B5" w:rsidP="00CD50B5">
      <w:pPr>
        <w:pStyle w:val="ListBullet"/>
      </w:pPr>
      <w:r w:rsidRPr="00CD50B5">
        <w:t>use and characteristics of a range of equipment used for the required methods of meat cookery</w:t>
      </w:r>
    </w:p>
    <w:p w:rsidR="00000000" w:rsidRPr="00CD50B5" w:rsidP="00CD50B5">
      <w:pPr>
        <w:pStyle w:val="ListBullet"/>
      </w:pPr>
      <w:r w:rsidRPr="00CD50B5">
        <w:t>relevant workplace health and safety, regulatory and workplace requirements</w:t>
      </w:r>
    </w:p>
    <w:p w:rsidR="00000000" w:rsidRPr="00CD50B5" w:rsidP="00CD50B5">
      <w:pPr>
        <w:pStyle w:val="ListBullet"/>
      </w:pPr>
      <w:r w:rsidRPr="00CD50B5">
        <w:t xml:space="preserve">major food groups, culinary terminology and equipment as they relate </w:t>
      </w:r>
      <w:r w:rsidRPr="00CD50B5">
        <w:t>to the required methods of meat cookery</w:t>
      </w:r>
    </w:p>
    <w:p w:rsidR="00000000" w:rsidRPr="00CD50B5" w:rsidP="00CD50B5">
      <w:pPr>
        <w:pStyle w:val="AllowPageBreak"/>
      </w:pPr>
    </w:p>
    <w:p w:rsidR="00000000" w:rsidRPr="00CD50B5" w:rsidP="00CD50B5">
      <w:pPr>
        <w:pStyle w:val="Heading1"/>
      </w:pPr>
      <w:bookmarkStart w:id="13" w:name="O_736594"/>
      <w:bookmarkEnd w:id="13"/>
      <w:r w:rsidRPr="00CD50B5">
        <w:t>Assessment Conditions</w:t>
      </w:r>
    </w:p>
    <w:p w:rsidR="00000000" w:rsidRPr="00CD50B5" w:rsidP="00FD6E2E">
      <w:pPr>
        <w:pStyle w:val="BodyText"/>
      </w:pPr>
      <w:r w:rsidRPr="00CD50B5">
        <w:t>Competency must be demonstrated over time and under typical operating and production conditions for the enterprise.</w:t>
      </w:r>
    </w:p>
    <w:p w:rsidR="00000000" w:rsidRPr="00CD50B5" w:rsidP="00FD6E2E">
      <w:pPr>
        <w:pStyle w:val="BodyText"/>
      </w:pPr>
      <w:r w:rsidRPr="00CD50B5">
        <w:t>Assessment must occur in the workplace under normal enterpri</w:t>
      </w:r>
      <w:r w:rsidRPr="00CD50B5">
        <w:t>se conditions or in a simulated environment.</w:t>
      </w:r>
    </w:p>
    <w:p w:rsidR="00000000" w:rsidRPr="00CD50B5" w:rsidP="00FD6E2E">
      <w:pPr>
        <w:pStyle w:val="BodyText"/>
      </w:pPr>
      <w:r w:rsidRPr="00CD50B5">
        <w:t>The following three forms of assessment must be used:</w:t>
      </w:r>
    </w:p>
    <w:p w:rsidR="00000000" w:rsidRPr="00CD50B5" w:rsidP="00CD50B5">
      <w:pPr>
        <w:pStyle w:val="ListBullet"/>
      </w:pPr>
      <w:r w:rsidRPr="00CD50B5">
        <w:t>assignments</w:t>
      </w:r>
    </w:p>
    <w:p w:rsidR="00000000" w:rsidRPr="00CD50B5" w:rsidP="00CD50B5">
      <w:pPr>
        <w:pStyle w:val="ListBullet"/>
      </w:pPr>
      <w:r w:rsidRPr="00CD50B5">
        <w:t>quiz of underpinning knowledge</w:t>
      </w:r>
    </w:p>
    <w:p w:rsidR="00000000" w:rsidRPr="00CD50B5" w:rsidP="00CD50B5">
      <w:pPr>
        <w:pStyle w:val="ListBullet"/>
      </w:pPr>
      <w:r w:rsidRPr="00CD50B5">
        <w:t>workplace referee or third-party report of performance over time</w:t>
      </w:r>
    </w:p>
    <w:p w:rsidR="00000000" w:rsidRPr="00CD50B5" w:rsidP="00CD50B5">
      <w:pPr>
        <w:pStyle w:val="BodyText"/>
      </w:pPr>
    </w:p>
    <w:p w:rsidR="00000000" w:rsidRPr="00CD50B5" w:rsidP="00FD6E2E">
      <w:pPr>
        <w:pStyle w:val="BodyText"/>
      </w:pPr>
      <w:r w:rsidRPr="00CD50B5">
        <w:t>Assessors must satisfy current standards for R</w:t>
      </w:r>
      <w:r w:rsidRPr="00CD50B5">
        <w:t>TOs.</w:t>
      </w:r>
    </w:p>
    <w:p w:rsidR="00000000" w:rsidRPr="00CD50B5" w:rsidP="00CD50B5">
      <w:pPr>
        <w:pStyle w:val="Heading1"/>
      </w:pPr>
      <w:bookmarkStart w:id="14" w:name="O_736597"/>
      <w:bookmarkEnd w:id="14"/>
      <w:r w:rsidRPr="00CD50B5">
        <w:t>Links</w:t>
      </w:r>
    </w:p>
    <w:p w:rsidR="00000000" w:rsidRPr="00CD50B5" w:rsidP="00FD6E2E">
      <w:pPr>
        <w:pStyle w:val="BodyText"/>
      </w:pPr>
      <w:r w:rsidRPr="00CD50B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539F6">
        <w:rPr>
          <w:rStyle w:val="Hyperlink"/>
        </w:rPr>
        <w:t>https://vetnet.gov.au/Pages/TrainingDocs.aspx?q=5e2e56b7-698f-4822-84bb-25adbb8443a7</w:t>
      </w:r>
      <w:r>
        <w:fldChar w:fldCharType="end"/>
      </w:r>
    </w:p>
    <w:p w:rsidR="00000000" w:rsidRPr="00CD50B5" w:rsidP="00CD50B5"/>
    <w:sectPr w:rsidSect="00CD50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5" w:rsidRPr="00FD6E2E" w:rsidP="00FD6E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2E" w:rsidP="00CD50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E2E" w:rsidP="00CD50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6E2E" w:rsidP="00CD50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5" w:rsidP="00CD50B5">
    <w:pPr>
      <w:pStyle w:val="Footer"/>
      <w:framePr w:wrap="around"/>
    </w:pPr>
    <w:r>
      <w:fldChar w:fldCharType="begin"/>
    </w:r>
    <w:r>
      <w:instrText xml:space="preserve"> DOCPROPERTY  Subject  \* MERGEFORMAT </w:instrText>
    </w:r>
    <w:r>
      <w:fldChar w:fldCharType="separate"/>
    </w:r>
    <w:r w:rsidR="00FD6E2E">
      <w:t>Approved</w:t>
    </w:r>
    <w:r w:rsidR="00FD6E2E">
      <w:fldChar w:fldCharType="end"/>
    </w:r>
    <w:r>
      <w:tab/>
      <w:t xml:space="preserve">Page </w:t>
    </w:r>
    <w:r>
      <w:fldChar w:fldCharType="begin"/>
    </w:r>
    <w:r>
      <w:instrText xml:space="preserve"> PAGE  \* Arabic  \* MERGEFORMAT </w:instrText>
    </w:r>
    <w:r>
      <w:fldChar w:fldCharType="separate"/>
    </w:r>
    <w:r w:rsidR="00FD6E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E2E">
      <w:rPr>
        <w:noProof/>
      </w:rPr>
      <w:t>4</w:t>
    </w:r>
    <w:r>
      <w:rPr>
        <w:noProof/>
      </w:rPr>
      <w:fldChar w:fldCharType="end"/>
    </w:r>
  </w:p>
  <w:p w:rsidR="00CD50B5" w:rsidP="00CD50B5">
    <w:pPr>
      <w:pStyle w:val="Footer"/>
      <w:framePr w:wrap="around"/>
    </w:pPr>
    <w:r>
      <w:t xml:space="preserve">© Commonwealth of Australia, </w:t>
    </w:r>
    <w:r>
      <w:fldChar w:fldCharType="begin"/>
    </w:r>
    <w:r>
      <w:instrText xml:space="preserve"> DATE  \@ "yyyy"  \* MERGEFORMAT </w:instrText>
    </w:r>
    <w:r>
      <w:fldChar w:fldCharType="separate"/>
    </w:r>
    <w:r w:rsidR="00FD6E2E">
      <w:rPr>
        <w:noProof/>
      </w:rPr>
      <w:t>2025</w:t>
    </w:r>
    <w:r>
      <w:fldChar w:fldCharType="end"/>
    </w:r>
    <w:r>
      <w:tab/>
    </w:r>
    <w:r>
      <w:fldChar w:fldCharType="begin"/>
    </w:r>
    <w:r>
      <w:instrText xml:space="preserve"> DOCPROPERTY  Author  \* MERGEFORMAT </w:instrText>
    </w:r>
    <w:r>
      <w:fldChar w:fldCharType="separate"/>
    </w:r>
    <w:r w:rsidR="00FD6E2E">
      <w:t>Skills Insight</w:t>
    </w:r>
    <w:r w:rsidR="00FD6E2E">
      <w:fldChar w:fldCharType="end"/>
    </w:r>
  </w:p>
  <w:p w:rsidR="00CD50B5" w:rsidP="00CD50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0B5" w:rsidRPr="00FD6E2E" w:rsidP="00FD6E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E2E" w:rsidRPr="002D2AF8" w:rsidP="00CD50B5">
    <w:pPr>
      <w:pStyle w:val="Header"/>
      <w:framePr w:wrap="around"/>
    </w:pPr>
    <w:r>
      <w:fldChar w:fldCharType="begin"/>
    </w:r>
    <w:r>
      <w:instrText xml:space="preserve"> TITLE   \* MERGEFORMAT </w:instrText>
    </w:r>
    <w:r>
      <w:fldChar w:fldCharType="separate"/>
    </w:r>
    <w:r>
      <w:t>AMPR205 Use basic methods of meat cookery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6E2E" w:rsidP="00CD50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5" w:rsidRPr="002D2AF8" w:rsidP="00CD50B5">
    <w:pPr>
      <w:pStyle w:val="Header"/>
      <w:framePr w:wrap="around"/>
    </w:pPr>
    <w:r>
      <w:fldChar w:fldCharType="begin"/>
    </w:r>
    <w:r>
      <w:instrText xml:space="preserve"> TITLE   \* MERGEFORMAT </w:instrText>
    </w:r>
    <w:r>
      <w:fldChar w:fldCharType="separate"/>
    </w:r>
    <w:r w:rsidR="00FD6E2E">
      <w:t>AMPR205 Use basic methods of meat cookery</w:t>
    </w:r>
    <w:r w:rsidR="00FD6E2E">
      <w:fldChar w:fldCharType="end"/>
    </w:r>
    <w:r>
      <w:tab/>
      <w:t xml:space="preserve">Date this document was generated: </w:t>
    </w:r>
    <w:r>
      <w:fldChar w:fldCharType="begin"/>
    </w:r>
    <w:r>
      <w:instrText xml:space="preserve"> CREATEDATE  \@ "d MMMM yyyy"  \* MERGEFORMAT </w:instrText>
    </w:r>
    <w:r>
      <w:fldChar w:fldCharType="separate"/>
    </w:r>
    <w:r w:rsidR="00FD6E2E">
      <w:rPr>
        <w:noProof/>
      </w:rPr>
      <w:t>2 March 2025</w:t>
    </w:r>
    <w:r>
      <w:fldChar w:fldCharType="end"/>
    </w:r>
  </w:p>
  <w:p w:rsidR="00CD50B5" w:rsidP="00CD50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9C07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C2E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0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0B5"/>
    <w:pPr>
      <w:spacing w:before="360" w:after="60"/>
      <w:outlineLvl w:val="0"/>
    </w:pPr>
    <w:rPr>
      <w:sz w:val="32"/>
    </w:rPr>
  </w:style>
  <w:style w:type="paragraph" w:styleId="Heading2">
    <w:name w:val="heading 2"/>
    <w:basedOn w:val="HeadingBase"/>
    <w:next w:val="BodyText"/>
    <w:link w:val="Heading2Char"/>
    <w:qFormat/>
    <w:rsid w:val="00CD50B5"/>
    <w:pPr>
      <w:keepLines/>
      <w:spacing w:before="240" w:after="120"/>
      <w:outlineLvl w:val="1"/>
    </w:pPr>
    <w:rPr>
      <w:sz w:val="28"/>
      <w:szCs w:val="40"/>
    </w:rPr>
  </w:style>
  <w:style w:type="paragraph" w:styleId="Heading3">
    <w:name w:val="heading 3"/>
    <w:basedOn w:val="HeadingBase"/>
    <w:next w:val="BodyText"/>
    <w:link w:val="Heading3Char"/>
    <w:qFormat/>
    <w:rsid w:val="00CD50B5"/>
    <w:pPr>
      <w:spacing w:before="180" w:after="120"/>
      <w:outlineLvl w:val="2"/>
    </w:pPr>
    <w:rPr>
      <w:spacing w:val="-10"/>
      <w:kern w:val="32"/>
    </w:rPr>
  </w:style>
  <w:style w:type="paragraph" w:styleId="Heading4">
    <w:name w:val="heading 4"/>
    <w:basedOn w:val="HeadingBase"/>
    <w:next w:val="BodyText"/>
    <w:link w:val="Heading4Char"/>
    <w:qFormat/>
    <w:rsid w:val="00CD50B5"/>
    <w:pPr>
      <w:spacing w:before="160" w:after="120"/>
      <w:outlineLvl w:val="3"/>
    </w:pPr>
    <w:rPr>
      <w:sz w:val="22"/>
    </w:rPr>
  </w:style>
  <w:style w:type="paragraph" w:styleId="Heading5">
    <w:name w:val="heading 5"/>
    <w:basedOn w:val="HeadingBase"/>
    <w:next w:val="Normal"/>
    <w:link w:val="Heading5Char"/>
    <w:qFormat/>
    <w:rsid w:val="00CD50B5"/>
    <w:pPr>
      <w:spacing w:before="80"/>
      <w:outlineLvl w:val="4"/>
    </w:pPr>
    <w:rPr>
      <w:color w:val="918585"/>
      <w:sz w:val="20"/>
    </w:rPr>
  </w:style>
  <w:style w:type="paragraph" w:styleId="Heading6">
    <w:name w:val="heading 6"/>
    <w:basedOn w:val="HeadingBase"/>
    <w:next w:val="Normal"/>
    <w:link w:val="Heading6Char"/>
    <w:qFormat/>
    <w:rsid w:val="00CD50B5"/>
    <w:pPr>
      <w:spacing w:before="60"/>
      <w:outlineLvl w:val="5"/>
    </w:pPr>
    <w:rPr>
      <w:color w:val="918585"/>
      <w:sz w:val="20"/>
    </w:rPr>
  </w:style>
  <w:style w:type="paragraph" w:styleId="Heading7">
    <w:name w:val="heading 7"/>
    <w:basedOn w:val="Normal"/>
    <w:next w:val="Normal"/>
    <w:link w:val="Heading7Char"/>
    <w:qFormat/>
    <w:rsid w:val="00CD50B5"/>
    <w:pPr>
      <w:ind w:left="720"/>
      <w:outlineLvl w:val="6"/>
    </w:pPr>
    <w:rPr>
      <w:i/>
    </w:rPr>
  </w:style>
  <w:style w:type="paragraph" w:styleId="Heading8">
    <w:name w:val="heading 8"/>
    <w:basedOn w:val="Normal"/>
    <w:next w:val="Normal"/>
    <w:link w:val="Heading8Char"/>
    <w:qFormat/>
    <w:rsid w:val="00CD50B5"/>
    <w:pPr>
      <w:ind w:left="720"/>
      <w:outlineLvl w:val="7"/>
    </w:pPr>
    <w:rPr>
      <w:i/>
    </w:rPr>
  </w:style>
  <w:style w:type="paragraph" w:styleId="Heading9">
    <w:name w:val="heading 9"/>
    <w:basedOn w:val="Normal"/>
    <w:next w:val="Normal"/>
    <w:link w:val="Heading9Char"/>
    <w:qFormat/>
    <w:rsid w:val="00CD50B5"/>
    <w:pPr>
      <w:ind w:left="720"/>
      <w:outlineLvl w:val="8"/>
    </w:pPr>
    <w:rPr>
      <w:i/>
    </w:rPr>
  </w:style>
  <w:style w:type="character" w:default="1" w:styleId="DefaultParagraphFont">
    <w:name w:val="Default Paragraph Font"/>
    <w:uiPriority w:val="1"/>
    <w:unhideWhenUsed/>
    <w:rsid w:val="00CD50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0B5"/>
  </w:style>
  <w:style w:type="character" w:customStyle="1" w:styleId="Heading1Char">
    <w:name w:val="Heading 1 Char"/>
    <w:basedOn w:val="DefaultParagraphFont"/>
    <w:link w:val="Heading1"/>
    <w:rsid w:val="00CD50B5"/>
    <w:rPr>
      <w:rFonts w:ascii="Times New Roman" w:eastAsia="Times New Roman" w:hAnsi="Times New Roman" w:cs="Times New Roman"/>
      <w:b/>
      <w:sz w:val="32"/>
      <w:szCs w:val="20"/>
      <w:lang w:eastAsia="en-US"/>
    </w:rPr>
  </w:style>
  <w:style w:type="paragraph" w:styleId="BodyText">
    <w:name w:val="Body Text"/>
    <w:basedOn w:val="Normal"/>
    <w:link w:val="BodyTextChar"/>
    <w:rsid w:val="00CD50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0B5"/>
    <w:rPr>
      <w:rFonts w:ascii="Times New Roman" w:eastAsia="Times New Roman" w:hAnsi="Times New Roman" w:cs="Times New Roman"/>
      <w:sz w:val="24"/>
      <w:lang w:eastAsia="en-US"/>
    </w:rPr>
  </w:style>
  <w:style w:type="paragraph" w:styleId="List">
    <w:name w:val="List"/>
    <w:basedOn w:val="BodyText"/>
    <w:next w:val="BodyText"/>
    <w:rsid w:val="00CD50B5"/>
    <w:pPr>
      <w:tabs>
        <w:tab w:val="left" w:pos="340"/>
      </w:tabs>
      <w:spacing w:before="60" w:after="60"/>
      <w:ind w:left="340" w:hanging="340"/>
    </w:pPr>
  </w:style>
  <w:style w:type="paragraph" w:styleId="ListBullet">
    <w:name w:val="List Bullet"/>
    <w:basedOn w:val="List"/>
    <w:rsid w:val="00CD50B5"/>
    <w:pPr>
      <w:numPr>
        <w:numId w:val="11"/>
      </w:numPr>
      <w:tabs>
        <w:tab w:val="clear" w:pos="340"/>
      </w:tabs>
      <w:spacing w:before="40" w:after="40"/>
    </w:pPr>
  </w:style>
  <w:style w:type="paragraph" w:customStyle="1" w:styleId="SuperHeading">
    <w:name w:val="SuperHeading"/>
    <w:basedOn w:val="Normal"/>
    <w:rsid w:val="00CD50B5"/>
    <w:pPr>
      <w:spacing w:before="240" w:after="120"/>
      <w:outlineLvl w:val="0"/>
    </w:pPr>
    <w:rPr>
      <w:rFonts w:ascii="Times New Roman" w:hAnsi="Times New Roman"/>
      <w:b/>
      <w:sz w:val="32"/>
    </w:rPr>
  </w:style>
  <w:style w:type="paragraph" w:customStyle="1" w:styleId="TableHeading">
    <w:name w:val="Table Heading"/>
    <w:basedOn w:val="HeadingBase"/>
    <w:rsid w:val="00CD50B5"/>
    <w:pPr>
      <w:keepLines/>
      <w:pBdr>
        <w:bottom w:val="single" w:sz="6" w:space="1" w:color="918585"/>
      </w:pBdr>
      <w:spacing w:before="240"/>
    </w:pPr>
  </w:style>
  <w:style w:type="paragraph" w:customStyle="1" w:styleId="AllowPageBreak">
    <w:name w:val="AllowPageBreak"/>
    <w:rsid w:val="00CD50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0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0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0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0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0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0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0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0B5"/>
    <w:rPr>
      <w:rFonts w:ascii="Courier New" w:eastAsia="Times New Roman" w:hAnsi="Courier New" w:cs="Times New Roman"/>
      <w:i/>
      <w:szCs w:val="20"/>
      <w:lang w:eastAsia="en-US"/>
    </w:rPr>
  </w:style>
  <w:style w:type="paragraph" w:customStyle="1" w:styleId="HeadingBase">
    <w:name w:val="Heading Base"/>
    <w:rsid w:val="00CD50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0B5"/>
    <w:pPr>
      <w:tabs>
        <w:tab w:val="right" w:leader="dot" w:pos="9072"/>
      </w:tabs>
      <w:ind w:left="567"/>
    </w:pPr>
    <w:rPr>
      <w:szCs w:val="22"/>
    </w:rPr>
  </w:style>
  <w:style w:type="paragraph" w:customStyle="1" w:styleId="TOCBase">
    <w:name w:val="TOC Base"/>
    <w:rsid w:val="00CD50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0B5"/>
    <w:pPr>
      <w:tabs>
        <w:tab w:val="right" w:leader="dot" w:pos="9072"/>
      </w:tabs>
      <w:spacing w:before="40" w:after="40"/>
      <w:ind w:left="284"/>
    </w:pPr>
    <w:rPr>
      <w:rFonts w:ascii="Times New Roman" w:hAnsi="Times New Roman"/>
    </w:rPr>
  </w:style>
  <w:style w:type="paragraph" w:styleId="TOC1">
    <w:name w:val="toc 1"/>
    <w:basedOn w:val="TOCBase"/>
    <w:next w:val="Normal"/>
    <w:rsid w:val="00CD50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0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0B5"/>
    <w:rPr>
      <w:rFonts w:ascii="Times New Roman" w:eastAsia="Times New Roman" w:hAnsi="Times New Roman" w:cs="Times New Roman"/>
      <w:sz w:val="16"/>
      <w:lang w:eastAsia="en-US"/>
    </w:rPr>
  </w:style>
  <w:style w:type="paragraph" w:styleId="Title">
    <w:name w:val="Title"/>
    <w:basedOn w:val="HeadingBase"/>
    <w:link w:val="TitleChar"/>
    <w:qFormat/>
    <w:rsid w:val="00CD50B5"/>
    <w:pPr>
      <w:spacing w:before="5040"/>
      <w:jc w:val="center"/>
    </w:pPr>
    <w:rPr>
      <w:sz w:val="48"/>
      <w:szCs w:val="72"/>
      <w:lang w:val="en-US"/>
    </w:rPr>
  </w:style>
  <w:style w:type="character" w:customStyle="1" w:styleId="TitleChar">
    <w:name w:val="Title Char"/>
    <w:basedOn w:val="DefaultParagraphFont"/>
    <w:link w:val="Title"/>
    <w:rsid w:val="00CD50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0B5"/>
    <w:pPr>
      <w:tabs>
        <w:tab w:val="left" w:pos="3600"/>
        <w:tab w:val="left" w:pos="3958"/>
      </w:tabs>
    </w:pPr>
  </w:style>
  <w:style w:type="paragraph" w:customStyle="1" w:styleId="Note">
    <w:name w:val="Note"/>
    <w:basedOn w:val="BodyText"/>
    <w:rsid w:val="00CD50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50B5"/>
    <w:rPr>
      <w:b/>
      <w:spacing w:val="0"/>
    </w:rPr>
  </w:style>
  <w:style w:type="paragraph" w:customStyle="1" w:styleId="SuperTitle">
    <w:name w:val="SuperTitle"/>
    <w:basedOn w:val="Title"/>
    <w:rsid w:val="00CD50B5"/>
    <w:pPr>
      <w:framePr w:wrap="auto" w:hAnchor="text" w:y="6049"/>
    </w:pPr>
    <w:rPr>
      <w:color w:val="000000"/>
      <w:sz w:val="40"/>
    </w:rPr>
  </w:style>
  <w:style w:type="paragraph" w:customStyle="1" w:styleId="TOCTitle">
    <w:name w:val="TOCTitle"/>
    <w:basedOn w:val="Heading1"/>
    <w:rsid w:val="00CD50B5"/>
    <w:pPr>
      <w:spacing w:after="240"/>
      <w:jc w:val="center"/>
      <w:outlineLvl w:val="9"/>
    </w:pPr>
    <w:rPr>
      <w:caps/>
    </w:rPr>
  </w:style>
  <w:style w:type="paragraph" w:customStyle="1" w:styleId="Version">
    <w:name w:val="Version"/>
    <w:rsid w:val="00CD50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0B5"/>
    <w:pPr>
      <w:numPr>
        <w:numId w:val="12"/>
      </w:numPr>
      <w:tabs>
        <w:tab w:val="clear" w:pos="680"/>
      </w:tabs>
    </w:pPr>
  </w:style>
  <w:style w:type="paragraph" w:styleId="Index1">
    <w:name w:val="index 1"/>
    <w:basedOn w:val="Normal"/>
    <w:next w:val="Normal"/>
    <w:semiHidden/>
    <w:rsid w:val="00CD50B5"/>
    <w:pPr>
      <w:keepNext w:val="0"/>
      <w:tabs>
        <w:tab w:val="right" w:pos="4176"/>
      </w:tabs>
      <w:ind w:left="198" w:hanging="198"/>
    </w:pPr>
    <w:rPr>
      <w:rFonts w:ascii="Garamond" w:hAnsi="Garamond"/>
    </w:rPr>
  </w:style>
  <w:style w:type="paragraph" w:styleId="IndexHeading">
    <w:name w:val="index heading"/>
    <w:basedOn w:val="Normal"/>
    <w:next w:val="Index1"/>
    <w:semiHidden/>
    <w:rsid w:val="00CD50B5"/>
    <w:pPr>
      <w:spacing w:before="120" w:after="120"/>
    </w:pPr>
    <w:rPr>
      <w:rFonts w:ascii="Arial" w:hAnsi="Arial"/>
      <w:b/>
      <w:color w:val="918585"/>
      <w:sz w:val="24"/>
    </w:rPr>
  </w:style>
  <w:style w:type="paragraph" w:styleId="Header">
    <w:name w:val="header"/>
    <w:basedOn w:val="Normal"/>
    <w:link w:val="HeaderChar"/>
    <w:rsid w:val="00CD50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0B5"/>
    <w:rPr>
      <w:rFonts w:ascii="Times New Roman" w:eastAsia="Times New Roman" w:hAnsi="Times New Roman" w:cs="Times New Roman"/>
      <w:sz w:val="16"/>
      <w:szCs w:val="20"/>
      <w:lang w:val="en-GB" w:eastAsia="en-US"/>
    </w:rPr>
  </w:style>
  <w:style w:type="paragraph" w:customStyle="1" w:styleId="Chapter">
    <w:name w:val="Chapter"/>
    <w:basedOn w:val="Normal"/>
    <w:rsid w:val="00CD50B5"/>
    <w:pPr>
      <w:spacing w:before="240"/>
    </w:pPr>
    <w:rPr>
      <w:rFonts w:ascii="Times New Roman" w:hAnsi="Times New Roman"/>
      <w:smallCaps/>
      <w:spacing w:val="80"/>
      <w:sz w:val="28"/>
    </w:rPr>
  </w:style>
  <w:style w:type="paragraph" w:customStyle="1" w:styleId="InChapter">
    <w:name w:val="InChapter"/>
    <w:basedOn w:val="Heading3"/>
    <w:rsid w:val="00CD50B5"/>
    <w:pPr>
      <w:spacing w:after="240"/>
      <w:outlineLvl w:val="9"/>
    </w:pPr>
    <w:rPr>
      <w:noProof/>
    </w:rPr>
  </w:style>
  <w:style w:type="paragraph" w:styleId="Index2">
    <w:name w:val="index 2"/>
    <w:basedOn w:val="Normal"/>
    <w:next w:val="Normal"/>
    <w:semiHidden/>
    <w:rsid w:val="00CD50B5"/>
    <w:pPr>
      <w:tabs>
        <w:tab w:val="right" w:pos="4176"/>
      </w:tabs>
      <w:ind w:left="568" w:hanging="284"/>
    </w:pPr>
    <w:rPr>
      <w:rFonts w:ascii="Garamond" w:hAnsi="Garamond"/>
    </w:rPr>
  </w:style>
  <w:style w:type="paragraph" w:customStyle="1" w:styleId="Byline">
    <w:name w:val="Byline"/>
    <w:rsid w:val="00CD50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0B5"/>
    <w:pPr>
      <w:tabs>
        <w:tab w:val="clear" w:pos="3600"/>
        <w:tab w:val="clear" w:pos="3958"/>
      </w:tabs>
      <w:jc w:val="right"/>
    </w:pPr>
  </w:style>
  <w:style w:type="character" w:styleId="Emphasis">
    <w:name w:val="Emphasis"/>
    <w:basedOn w:val="DefaultParagraphFont"/>
    <w:qFormat/>
    <w:rsid w:val="00CD50B5"/>
    <w:rPr>
      <w:i/>
    </w:rPr>
  </w:style>
  <w:style w:type="paragraph" w:styleId="Caption">
    <w:name w:val="caption"/>
    <w:basedOn w:val="BodyText"/>
    <w:next w:val="Normal"/>
    <w:qFormat/>
    <w:rsid w:val="00CD50B5"/>
    <w:pPr>
      <w:framePr w:w="2268" w:hSpace="181" w:vSpace="181" w:wrap="around" w:vAnchor="text" w:hAnchor="page" w:x="1135" w:y="285" w:anchorLock="1"/>
    </w:pPr>
    <w:rPr>
      <w:i/>
    </w:rPr>
  </w:style>
  <w:style w:type="paragraph" w:customStyle="1" w:styleId="MiniTOCTitle">
    <w:name w:val="MiniTOCTitle"/>
    <w:basedOn w:val="Heading4"/>
    <w:rsid w:val="00CD50B5"/>
    <w:pPr>
      <w:spacing w:before="240"/>
      <w:outlineLvl w:val="9"/>
    </w:pPr>
    <w:rPr>
      <w:noProof/>
      <w:sz w:val="24"/>
    </w:rPr>
  </w:style>
  <w:style w:type="paragraph" w:customStyle="1" w:styleId="MiniTOCItem">
    <w:name w:val="MiniTOCItem"/>
    <w:basedOn w:val="ListBullet"/>
    <w:rsid w:val="00CD50B5"/>
    <w:pPr>
      <w:numPr>
        <w:numId w:val="0"/>
      </w:numPr>
      <w:tabs>
        <w:tab w:val="right" w:leader="dot" w:pos="6521"/>
      </w:tabs>
      <w:spacing w:before="0" w:after="0"/>
    </w:pPr>
  </w:style>
  <w:style w:type="paragraph" w:customStyle="1" w:styleId="TOFTitle">
    <w:name w:val="TOFTitle"/>
    <w:basedOn w:val="TOCTitle"/>
    <w:rsid w:val="00CD50B5"/>
  </w:style>
  <w:style w:type="paragraph" w:styleId="TableofFigures">
    <w:name w:val="table of figures"/>
    <w:basedOn w:val="Normal"/>
    <w:next w:val="Normal"/>
    <w:semiHidden/>
    <w:rsid w:val="00CD50B5"/>
    <w:pPr>
      <w:tabs>
        <w:tab w:val="right" w:leader="dot" w:pos="9072"/>
      </w:tabs>
      <w:ind w:left="970" w:hanging="403"/>
    </w:pPr>
    <w:rPr>
      <w:rFonts w:ascii="Times New Roman" w:hAnsi="Times New Roman"/>
      <w:b/>
    </w:rPr>
  </w:style>
  <w:style w:type="paragraph" w:styleId="ListNumber">
    <w:name w:val="List Number"/>
    <w:basedOn w:val="List"/>
    <w:rsid w:val="00CD50B5"/>
    <w:pPr>
      <w:numPr>
        <w:numId w:val="14"/>
      </w:numPr>
      <w:tabs>
        <w:tab w:val="clear" w:pos="340"/>
      </w:tabs>
    </w:pPr>
  </w:style>
  <w:style w:type="character" w:customStyle="1" w:styleId="WingdingSymbols">
    <w:name w:val="Wingding Symbols"/>
    <w:rsid w:val="00CD50B5"/>
    <w:rPr>
      <w:rFonts w:ascii="Wingdings" w:hAnsi="Wingdings"/>
    </w:rPr>
  </w:style>
  <w:style w:type="character" w:customStyle="1" w:styleId="HotSpot">
    <w:name w:val="HotSpot"/>
    <w:rsid w:val="00CD50B5"/>
    <w:rPr>
      <w:color w:val="0033CC"/>
      <w:u w:val="none"/>
    </w:rPr>
  </w:style>
  <w:style w:type="paragraph" w:customStyle="1" w:styleId="BodyTextRight">
    <w:name w:val="Body Text Right"/>
    <w:basedOn w:val="BodyText"/>
    <w:rsid w:val="00CD50B5"/>
    <w:pPr>
      <w:spacing w:before="0" w:after="0"/>
      <w:jc w:val="right"/>
    </w:pPr>
  </w:style>
  <w:style w:type="paragraph" w:styleId="Index3">
    <w:name w:val="index 3"/>
    <w:basedOn w:val="ListNumber2"/>
    <w:next w:val="Normal"/>
    <w:semiHidden/>
    <w:rsid w:val="00CD50B5"/>
    <w:pPr>
      <w:numPr>
        <w:numId w:val="0"/>
      </w:numPr>
      <w:tabs>
        <w:tab w:val="right" w:leader="dot" w:pos="4176"/>
      </w:tabs>
    </w:pPr>
  </w:style>
  <w:style w:type="paragraph" w:styleId="ListNumber2">
    <w:name w:val="List Number 2"/>
    <w:basedOn w:val="List2"/>
    <w:rsid w:val="00CD50B5"/>
    <w:pPr>
      <w:numPr>
        <w:numId w:val="9"/>
      </w:numPr>
      <w:tabs>
        <w:tab w:val="clear" w:pos="1060"/>
      </w:tabs>
    </w:pPr>
  </w:style>
  <w:style w:type="paragraph" w:customStyle="1" w:styleId="MarginNote">
    <w:name w:val="Margin Note"/>
    <w:basedOn w:val="BodyText"/>
    <w:rsid w:val="00CD50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0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0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0B5"/>
    <w:rPr>
      <w:sz w:val="32"/>
    </w:rPr>
  </w:style>
  <w:style w:type="paragraph" w:customStyle="1" w:styleId="HeadingProcedure">
    <w:name w:val="Heading Procedure"/>
    <w:basedOn w:val="HeadingBase"/>
    <w:next w:val="Normal"/>
    <w:rsid w:val="00CD50B5"/>
    <w:pPr>
      <w:tabs>
        <w:tab w:val="left" w:pos="0"/>
      </w:tabs>
      <w:spacing w:before="120" w:after="60"/>
    </w:pPr>
    <w:rPr>
      <w:i/>
      <w:color w:val="918585"/>
      <w:sz w:val="22"/>
    </w:rPr>
  </w:style>
  <w:style w:type="paragraph" w:customStyle="1" w:styleId="TableBodyText">
    <w:name w:val="Table Body Text"/>
    <w:basedOn w:val="BodyText"/>
    <w:rsid w:val="00CD50B5"/>
    <w:pPr>
      <w:spacing w:before="60" w:after="60"/>
    </w:pPr>
  </w:style>
  <w:style w:type="paragraph" w:styleId="ListContinue">
    <w:name w:val="List Continue"/>
    <w:basedOn w:val="List"/>
    <w:rsid w:val="00CD50B5"/>
    <w:pPr>
      <w:ind w:firstLine="0"/>
    </w:pPr>
  </w:style>
  <w:style w:type="paragraph" w:customStyle="1" w:styleId="ListNote">
    <w:name w:val="List Note"/>
    <w:basedOn w:val="List"/>
    <w:rsid w:val="00CD50B5"/>
    <w:pPr>
      <w:pBdr>
        <w:top w:val="single" w:sz="6" w:space="2" w:color="918585"/>
        <w:bottom w:val="single" w:sz="6" w:space="2" w:color="918585"/>
      </w:pBdr>
      <w:tabs>
        <w:tab w:val="left" w:pos="1021"/>
      </w:tabs>
      <w:ind w:firstLine="0"/>
    </w:pPr>
  </w:style>
  <w:style w:type="paragraph" w:customStyle="1" w:styleId="Warning">
    <w:name w:val="Warning"/>
    <w:basedOn w:val="BodyText"/>
    <w:rsid w:val="00CD50B5"/>
    <w:pPr>
      <w:shd w:val="clear" w:color="auto" w:fill="D9D9D9"/>
      <w:tabs>
        <w:tab w:val="left" w:pos="992"/>
      </w:tabs>
      <w:ind w:left="119" w:right="119"/>
    </w:pPr>
    <w:rPr>
      <w:sz w:val="20"/>
    </w:rPr>
  </w:style>
  <w:style w:type="paragraph" w:customStyle="1" w:styleId="MarginIcons">
    <w:name w:val="Margin Icons"/>
    <w:basedOn w:val="BodyText"/>
    <w:rsid w:val="00CD50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0B5"/>
    <w:rPr>
      <w:rFonts w:ascii="Courier New" w:hAnsi="Courier New"/>
    </w:rPr>
  </w:style>
  <w:style w:type="paragraph" w:customStyle="1" w:styleId="NoteBullet">
    <w:name w:val="Note Bullet"/>
    <w:basedOn w:val="Note"/>
    <w:rsid w:val="00CD50B5"/>
    <w:pPr>
      <w:tabs>
        <w:tab w:val="clear" w:pos="680"/>
      </w:tabs>
      <w:spacing w:before="60" w:after="60"/>
    </w:pPr>
  </w:style>
  <w:style w:type="paragraph" w:customStyle="1" w:styleId="SubHeading2">
    <w:name w:val="SubHeading2"/>
    <w:basedOn w:val="HeadingBase"/>
    <w:rsid w:val="00CD50B5"/>
    <w:pPr>
      <w:spacing w:before="240" w:after="60"/>
    </w:pPr>
    <w:rPr>
      <w:sz w:val="20"/>
    </w:rPr>
  </w:style>
  <w:style w:type="paragraph" w:customStyle="1" w:styleId="SubHeading1">
    <w:name w:val="SubHeading1"/>
    <w:basedOn w:val="HeadingBase"/>
    <w:rsid w:val="00CD50B5"/>
    <w:pPr>
      <w:spacing w:before="240" w:after="60"/>
    </w:pPr>
    <w:rPr>
      <w:color w:val="918585"/>
      <w:sz w:val="22"/>
    </w:rPr>
  </w:style>
  <w:style w:type="paragraph" w:customStyle="1" w:styleId="SideHeading">
    <w:name w:val="Side Heading"/>
    <w:basedOn w:val="HeadingBase"/>
    <w:rsid w:val="00CD50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0B5"/>
    <w:pPr>
      <w:numPr>
        <w:numId w:val="10"/>
      </w:numPr>
    </w:pPr>
  </w:style>
  <w:style w:type="paragraph" w:styleId="PlainText">
    <w:name w:val="Plain Text"/>
    <w:basedOn w:val="Normal"/>
    <w:link w:val="PlainTextChar"/>
    <w:rsid w:val="00CD50B5"/>
    <w:rPr>
      <w:sz w:val="20"/>
    </w:rPr>
  </w:style>
  <w:style w:type="character" w:customStyle="1" w:styleId="PlainTextChar">
    <w:name w:val="Plain Text Char"/>
    <w:basedOn w:val="DefaultParagraphFont"/>
    <w:link w:val="PlainText"/>
    <w:rsid w:val="00CD50B5"/>
    <w:rPr>
      <w:rFonts w:ascii="Courier New" w:eastAsia="Times New Roman" w:hAnsi="Courier New" w:cs="Times New Roman"/>
      <w:sz w:val="20"/>
      <w:szCs w:val="20"/>
      <w:lang w:eastAsia="en-US"/>
    </w:rPr>
  </w:style>
  <w:style w:type="character" w:customStyle="1" w:styleId="MenuOption">
    <w:name w:val="Menu Option"/>
    <w:basedOn w:val="DefaultParagraphFont"/>
    <w:rsid w:val="00CD50B5"/>
    <w:rPr>
      <w:b/>
      <w:smallCaps/>
    </w:rPr>
  </w:style>
  <w:style w:type="paragraph" w:customStyle="1" w:styleId="TableListNumber">
    <w:name w:val="Table List Number"/>
    <w:basedOn w:val="ListNumber"/>
    <w:rsid w:val="00CD50B5"/>
    <w:pPr>
      <w:numPr>
        <w:numId w:val="0"/>
      </w:numPr>
    </w:pPr>
  </w:style>
  <w:style w:type="paragraph" w:styleId="TOC4">
    <w:name w:val="toc 4"/>
    <w:basedOn w:val="TOCBase"/>
    <w:next w:val="Normal"/>
    <w:semiHidden/>
    <w:rsid w:val="00CD50B5"/>
    <w:pPr>
      <w:tabs>
        <w:tab w:val="right" w:leader="dot" w:pos="9071"/>
      </w:tabs>
      <w:ind w:left="1701"/>
    </w:pPr>
  </w:style>
  <w:style w:type="paragraph" w:customStyle="1" w:styleId="ListAlpha">
    <w:name w:val="List Alpha"/>
    <w:basedOn w:val="List"/>
    <w:rsid w:val="00CD50B5"/>
    <w:pPr>
      <w:numPr>
        <w:numId w:val="8"/>
      </w:numPr>
    </w:pPr>
  </w:style>
  <w:style w:type="paragraph" w:customStyle="1" w:styleId="ListAlpha2">
    <w:name w:val="List Alpha 2"/>
    <w:basedOn w:val="List2"/>
    <w:rsid w:val="00CD50B5"/>
    <w:pPr>
      <w:numPr>
        <w:numId w:val="7"/>
      </w:numPr>
    </w:pPr>
  </w:style>
  <w:style w:type="paragraph" w:styleId="List2">
    <w:name w:val="List 2"/>
    <w:basedOn w:val="BodyText"/>
    <w:rsid w:val="00CD50B5"/>
    <w:pPr>
      <w:tabs>
        <w:tab w:val="left" w:pos="680"/>
      </w:tabs>
      <w:spacing w:before="60" w:after="60"/>
      <w:ind w:left="680" w:hanging="340"/>
    </w:pPr>
  </w:style>
  <w:style w:type="paragraph" w:styleId="List3">
    <w:name w:val="List 3"/>
    <w:basedOn w:val="BodyText"/>
    <w:rsid w:val="00CD50B5"/>
    <w:pPr>
      <w:tabs>
        <w:tab w:val="left" w:pos="1021"/>
      </w:tabs>
      <w:spacing w:before="60" w:after="60"/>
      <w:ind w:left="1020" w:hanging="340"/>
    </w:pPr>
  </w:style>
  <w:style w:type="paragraph" w:styleId="List4">
    <w:name w:val="List 4"/>
    <w:basedOn w:val="BodyText"/>
    <w:rsid w:val="00CD50B5"/>
    <w:pPr>
      <w:tabs>
        <w:tab w:val="left" w:pos="1361"/>
      </w:tabs>
      <w:spacing w:before="60" w:after="60"/>
      <w:ind w:left="1361" w:hanging="340"/>
    </w:pPr>
  </w:style>
  <w:style w:type="paragraph" w:styleId="List5">
    <w:name w:val="List 5"/>
    <w:basedOn w:val="BodyText"/>
    <w:rsid w:val="00CD50B5"/>
    <w:pPr>
      <w:tabs>
        <w:tab w:val="left" w:pos="1701"/>
      </w:tabs>
      <w:spacing w:before="60" w:after="60"/>
      <w:ind w:left="1701" w:hanging="340"/>
    </w:pPr>
  </w:style>
  <w:style w:type="paragraph" w:styleId="ListBullet3">
    <w:name w:val="List Bullet 3"/>
    <w:basedOn w:val="List3"/>
    <w:rsid w:val="00CD50B5"/>
    <w:pPr>
      <w:numPr>
        <w:numId w:val="13"/>
      </w:numPr>
      <w:tabs>
        <w:tab w:val="clear" w:pos="1021"/>
      </w:tabs>
      <w:ind w:left="1037" w:hanging="357"/>
    </w:pPr>
  </w:style>
  <w:style w:type="paragraph" w:styleId="ListBullet4">
    <w:name w:val="List Bullet 4"/>
    <w:basedOn w:val="List4"/>
    <w:rsid w:val="00CD50B5"/>
    <w:pPr>
      <w:numPr>
        <w:numId w:val="2"/>
      </w:numPr>
      <w:tabs>
        <w:tab w:val="clear" w:pos="1361"/>
      </w:tabs>
    </w:pPr>
  </w:style>
  <w:style w:type="paragraph" w:styleId="ListBullet5">
    <w:name w:val="List Bullet 5"/>
    <w:basedOn w:val="List5"/>
    <w:rsid w:val="00CD50B5"/>
    <w:pPr>
      <w:numPr>
        <w:numId w:val="3"/>
      </w:numPr>
    </w:pPr>
  </w:style>
  <w:style w:type="paragraph" w:styleId="ListContinue2">
    <w:name w:val="List Continue 2"/>
    <w:basedOn w:val="List2"/>
    <w:rsid w:val="00CD50B5"/>
    <w:pPr>
      <w:ind w:firstLine="0"/>
    </w:pPr>
  </w:style>
  <w:style w:type="paragraph" w:styleId="ListContinue3">
    <w:name w:val="List Continue 3"/>
    <w:basedOn w:val="List3"/>
    <w:rsid w:val="00CD50B5"/>
    <w:pPr>
      <w:ind w:left="1021" w:firstLine="0"/>
    </w:pPr>
  </w:style>
  <w:style w:type="paragraph" w:styleId="ListContinue4">
    <w:name w:val="List Continue 4"/>
    <w:basedOn w:val="List4"/>
    <w:rsid w:val="00CD50B5"/>
    <w:pPr>
      <w:ind w:firstLine="0"/>
    </w:pPr>
  </w:style>
  <w:style w:type="paragraph" w:styleId="ListContinue5">
    <w:name w:val="List Continue 5"/>
    <w:basedOn w:val="List5"/>
    <w:rsid w:val="00CD50B5"/>
    <w:pPr>
      <w:ind w:firstLine="0"/>
    </w:pPr>
  </w:style>
  <w:style w:type="paragraph" w:styleId="ListNumber3">
    <w:name w:val="List Number 3"/>
    <w:basedOn w:val="List3"/>
    <w:rsid w:val="00CD50B5"/>
    <w:pPr>
      <w:numPr>
        <w:numId w:val="4"/>
      </w:numPr>
    </w:pPr>
  </w:style>
  <w:style w:type="paragraph" w:styleId="ListNumber4">
    <w:name w:val="List Number 4"/>
    <w:basedOn w:val="List4"/>
    <w:rsid w:val="00CD50B5"/>
    <w:pPr>
      <w:numPr>
        <w:numId w:val="5"/>
      </w:numPr>
    </w:pPr>
  </w:style>
  <w:style w:type="paragraph" w:styleId="ListNumber5">
    <w:name w:val="List Number 5"/>
    <w:basedOn w:val="List5"/>
    <w:rsid w:val="00CD50B5"/>
    <w:pPr>
      <w:numPr>
        <w:numId w:val="6"/>
      </w:numPr>
    </w:pPr>
  </w:style>
  <w:style w:type="paragraph" w:styleId="BlockText">
    <w:name w:val="Block Text"/>
    <w:basedOn w:val="Normal"/>
    <w:rsid w:val="00CD50B5"/>
    <w:pPr>
      <w:spacing w:after="120"/>
      <w:ind w:left="1440" w:right="1440"/>
    </w:pPr>
  </w:style>
  <w:style w:type="character" w:customStyle="1" w:styleId="Subscript">
    <w:name w:val="Subscript"/>
    <w:basedOn w:val="DefaultParagraphFont"/>
    <w:rsid w:val="00CD50B5"/>
    <w:rPr>
      <w:sz w:val="16"/>
      <w:vertAlign w:val="subscript"/>
    </w:rPr>
  </w:style>
  <w:style w:type="character" w:customStyle="1" w:styleId="Superscript">
    <w:name w:val="Superscript"/>
    <w:basedOn w:val="DefaultParagraphFont"/>
    <w:rsid w:val="00CD50B5"/>
    <w:rPr>
      <w:sz w:val="16"/>
      <w:vertAlign w:val="superscript"/>
    </w:rPr>
  </w:style>
  <w:style w:type="character" w:customStyle="1" w:styleId="Symbols">
    <w:name w:val="Symbols"/>
    <w:basedOn w:val="DefaultParagraphFont"/>
    <w:rsid w:val="00CD50B5"/>
    <w:rPr>
      <w:rFonts w:ascii="Symbol" w:hAnsi="Symbol"/>
    </w:rPr>
  </w:style>
  <w:style w:type="character" w:customStyle="1" w:styleId="MenuOptions">
    <w:name w:val="Menu Options"/>
    <w:basedOn w:val="DefaultParagraphFont"/>
    <w:rsid w:val="00CD50B5"/>
    <w:rPr>
      <w:rFonts w:ascii="Arial Narrow" w:hAnsi="Arial Narrow"/>
      <w:smallCaps/>
    </w:rPr>
  </w:style>
  <w:style w:type="character" w:customStyle="1" w:styleId="Buttons">
    <w:name w:val="Buttons"/>
    <w:basedOn w:val="DefaultParagraphFont"/>
    <w:rsid w:val="00CD50B5"/>
    <w:rPr>
      <w:b/>
    </w:rPr>
  </w:style>
  <w:style w:type="character" w:customStyle="1" w:styleId="Underlined">
    <w:name w:val="Underlined"/>
    <w:basedOn w:val="DefaultParagraphFont"/>
    <w:rsid w:val="00CD50B5"/>
    <w:rPr>
      <w:u w:val="single"/>
    </w:rPr>
  </w:style>
  <w:style w:type="paragraph" w:customStyle="1" w:styleId="TableBodyTextRight">
    <w:name w:val="Table Body Text Right"/>
    <w:basedOn w:val="TableBodyText"/>
    <w:rsid w:val="00CD50B5"/>
    <w:pPr>
      <w:widowControl w:val="0"/>
      <w:autoSpaceDE w:val="0"/>
      <w:autoSpaceDN w:val="0"/>
      <w:adjustRightInd w:val="0"/>
      <w:jc w:val="right"/>
    </w:pPr>
    <w:rPr>
      <w:rFonts w:cs="Arial"/>
      <w:szCs w:val="18"/>
    </w:rPr>
  </w:style>
  <w:style w:type="paragraph" w:customStyle="1" w:styleId="CopyrightText">
    <w:name w:val="Copyright Text"/>
    <w:basedOn w:val="BodyText"/>
    <w:rsid w:val="00CD50B5"/>
    <w:rPr>
      <w:sz w:val="18"/>
    </w:rPr>
  </w:style>
  <w:style w:type="paragraph" w:customStyle="1" w:styleId="BodySmallRight">
    <w:name w:val="Body Small Right"/>
    <w:basedOn w:val="BodyTextRight"/>
    <w:rsid w:val="00CD50B5"/>
    <w:rPr>
      <w:sz w:val="18"/>
      <w:szCs w:val="18"/>
    </w:rPr>
  </w:style>
  <w:style w:type="paragraph" w:customStyle="1" w:styleId="MarginEdition">
    <w:name w:val="Margin Edition"/>
    <w:basedOn w:val="MarginNote"/>
    <w:rsid w:val="00CD50B5"/>
    <w:pPr>
      <w:spacing w:before="0" w:after="0"/>
    </w:pPr>
    <w:rPr>
      <w:rFonts w:ascii="Times New Roman" w:hAnsi="Times New Roman"/>
      <w:color w:val="999999"/>
    </w:rPr>
  </w:style>
  <w:style w:type="paragraph" w:customStyle="1" w:styleId="Spacer">
    <w:name w:val="Spacer"/>
    <w:basedOn w:val="Normal"/>
    <w:rsid w:val="00CD50B5"/>
    <w:rPr>
      <w:sz w:val="2"/>
      <w:szCs w:val="2"/>
    </w:rPr>
  </w:style>
  <w:style w:type="character" w:customStyle="1" w:styleId="Small">
    <w:name w:val="Small"/>
    <w:basedOn w:val="DefaultParagraphFont"/>
    <w:rsid w:val="00CD50B5"/>
    <w:rPr>
      <w:sz w:val="16"/>
    </w:rPr>
  </w:style>
  <w:style w:type="paragraph" w:customStyle="1" w:styleId="WideTable">
    <w:name w:val="Wide Table"/>
    <w:basedOn w:val="Normal"/>
    <w:rsid w:val="00CD50B5"/>
    <w:pPr>
      <w:ind w:left="-1418"/>
    </w:pPr>
    <w:rPr>
      <w:sz w:val="2"/>
      <w:szCs w:val="2"/>
    </w:rPr>
  </w:style>
  <w:style w:type="character" w:styleId="PageNumber">
    <w:name w:val="page number"/>
    <w:basedOn w:val="DefaultParagraphFont"/>
    <w:rsid w:val="00CD50B5"/>
  </w:style>
  <w:style w:type="paragraph" w:styleId="Quote">
    <w:name w:val="Quote"/>
    <w:basedOn w:val="Heading1"/>
    <w:link w:val="QuoteChar"/>
    <w:qFormat/>
    <w:rsid w:val="00CD50B5"/>
    <w:rPr>
      <w:b w:val="0"/>
      <w:sz w:val="72"/>
      <w:szCs w:val="72"/>
      <w:lang w:val="en-NZ"/>
    </w:rPr>
  </w:style>
  <w:style w:type="character" w:customStyle="1" w:styleId="QuoteChar">
    <w:name w:val="Quote Char"/>
    <w:basedOn w:val="DefaultParagraphFont"/>
    <w:link w:val="Quote"/>
    <w:rsid w:val="00CD50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0B5"/>
    <w:pPr>
      <w:pageBreakBefore/>
    </w:pPr>
  </w:style>
  <w:style w:type="paragraph" w:customStyle="1" w:styleId="Border">
    <w:name w:val="Border"/>
    <w:basedOn w:val="Normal"/>
    <w:qFormat/>
    <w:rsid w:val="00CD50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0B5"/>
    <w:rPr>
      <w:b/>
      <w:bCs/>
      <w:i/>
      <w:iCs/>
      <w:color w:val="auto"/>
    </w:rPr>
  </w:style>
  <w:style w:type="paragraph" w:styleId="IntenseQuote">
    <w:name w:val="Intense Quote"/>
    <w:basedOn w:val="Normal"/>
    <w:next w:val="Normal"/>
    <w:link w:val="IntenseQuoteChar"/>
    <w:uiPriority w:val="30"/>
    <w:qFormat/>
    <w:rsid w:val="00CD50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0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0B5"/>
    <w:rPr>
      <w:smallCaps/>
      <w:color w:val="auto"/>
      <w:u w:val="single"/>
    </w:rPr>
  </w:style>
  <w:style w:type="character" w:styleId="IntenseReference">
    <w:name w:val="Intense Reference"/>
    <w:basedOn w:val="DefaultParagraphFont"/>
    <w:uiPriority w:val="32"/>
    <w:qFormat/>
    <w:rsid w:val="00CD50B5"/>
    <w:rPr>
      <w:b/>
      <w:bCs/>
      <w:smallCaps/>
      <w:color w:val="auto"/>
      <w:spacing w:val="5"/>
      <w:u w:val="single"/>
    </w:rPr>
  </w:style>
  <w:style w:type="paragraph" w:customStyle="1" w:styleId="2ColumnHeading">
    <w:name w:val="2Column Heading"/>
    <w:basedOn w:val="BodyText"/>
    <w:qFormat/>
    <w:rsid w:val="00CD50B5"/>
    <w:pPr>
      <w:spacing w:after="60"/>
      <w:ind w:left="-2268"/>
    </w:pPr>
    <w:rPr>
      <w:b/>
    </w:rPr>
  </w:style>
  <w:style w:type="paragraph" w:customStyle="1" w:styleId="Heading1TOC">
    <w:name w:val="Heading1 TOC"/>
    <w:basedOn w:val="Normal"/>
    <w:qFormat/>
    <w:rsid w:val="00CD50B5"/>
    <w:pPr>
      <w:spacing w:before="240" w:after="120"/>
    </w:pPr>
    <w:rPr>
      <w:rFonts w:ascii="Times New Roman" w:hAnsi="Times New Roman"/>
      <w:b/>
      <w:sz w:val="32"/>
    </w:rPr>
  </w:style>
  <w:style w:type="paragraph" w:customStyle="1" w:styleId="Heading2TOC">
    <w:name w:val="Heading2 TOC"/>
    <w:basedOn w:val="Normal"/>
    <w:qFormat/>
    <w:rsid w:val="00CD50B5"/>
    <w:pPr>
      <w:spacing w:before="240" w:after="60"/>
    </w:pPr>
    <w:rPr>
      <w:rFonts w:ascii="Times New Roman" w:hAnsi="Times New Roman"/>
      <w:b/>
      <w:sz w:val="28"/>
    </w:rPr>
  </w:style>
  <w:style w:type="character" w:customStyle="1" w:styleId="Underline">
    <w:name w:val="Underline"/>
    <w:basedOn w:val="DefaultParagraphFont"/>
    <w:qFormat/>
    <w:rsid w:val="00CD50B5"/>
    <w:rPr>
      <w:u w:val="single"/>
    </w:rPr>
  </w:style>
  <w:style w:type="character" w:customStyle="1" w:styleId="BoldandItalics">
    <w:name w:val="Bold and Italics"/>
    <w:qFormat/>
    <w:rsid w:val="00CD50B5"/>
    <w:rPr>
      <w:b/>
      <w:i/>
      <w:u w:val="none"/>
    </w:rPr>
  </w:style>
  <w:style w:type="paragraph" w:styleId="BalloonText">
    <w:name w:val="Balloon Text"/>
    <w:basedOn w:val="Normal"/>
    <w:link w:val="BalloonTextChar"/>
    <w:rsid w:val="00CD50B5"/>
    <w:rPr>
      <w:rFonts w:ascii="Tahoma" w:hAnsi="Tahoma" w:cs="Tahoma"/>
      <w:sz w:val="16"/>
      <w:szCs w:val="16"/>
    </w:rPr>
  </w:style>
  <w:style w:type="character" w:customStyle="1" w:styleId="BalloonTextChar">
    <w:name w:val="Balloon Text Char"/>
    <w:basedOn w:val="DefaultParagraphFont"/>
    <w:link w:val="BalloonText"/>
    <w:rsid w:val="00CD50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0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0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0B5"/>
    <w:rPr>
      <w:b/>
      <w:color w:val="660033"/>
      <w:spacing w:val="0"/>
    </w:rPr>
  </w:style>
  <w:style w:type="paragraph" w:customStyle="1" w:styleId="Nameditemlist">
    <w:name w:val="Named item list"/>
    <w:basedOn w:val="BodyText"/>
    <w:qFormat/>
    <w:rsid w:val="00CD50B5"/>
    <w:pPr>
      <w:tabs>
        <w:tab w:val="left" w:pos="2835"/>
      </w:tabs>
      <w:ind w:left="2835" w:hanging="2835"/>
    </w:pPr>
  </w:style>
  <w:style w:type="paragraph" w:customStyle="1" w:styleId="BodyTextnopadding">
    <w:name w:val="Body Text no padding"/>
    <w:basedOn w:val="BodyText"/>
    <w:qFormat/>
    <w:rsid w:val="00CD50B5"/>
    <w:pPr>
      <w:spacing w:before="0" w:after="0"/>
    </w:pPr>
  </w:style>
  <w:style w:type="paragraph" w:customStyle="1" w:styleId="BodyTextBold">
    <w:name w:val="Body Text Bold"/>
    <w:basedOn w:val="BodyText"/>
    <w:qFormat/>
    <w:rsid w:val="00CD50B5"/>
    <w:rPr>
      <w:b/>
    </w:rPr>
  </w:style>
  <w:style w:type="character" w:styleId="Hyperlink">
    <w:name w:val="Hyperlink"/>
    <w:basedOn w:val="DefaultParagraphFont"/>
    <w:uiPriority w:val="99"/>
    <w:unhideWhenUsed/>
    <w:rsid w:val="00FD6E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4302</Characters>
  <Application>Microsoft Office Word</Application>
  <DocSecurity>0</DocSecurity>
  <Lines>153</Lines>
  <Paragraphs>108</Paragraphs>
  <ScaleCrop>false</ScaleCrop>
  <Company>Author-it Software Corporation Ltd.</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AMPR205 Use basic methods of meat cookery</dc:title>
  <dc:subject>Approved</dc:subject>
  <dc:creator>Skills Insight</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