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9E6" w:rsidP="004D0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AMPR201 Break and cut product using a bandsaw</w:t>
      </w:r>
      <w:r>
        <w:fldChar w:fldCharType="end"/>
      </w:r>
    </w:p>
    <w:p w:rsidR="004D09E6" w:rsidP="004D09E6">
      <w:pPr>
        <w:pStyle w:val="Version"/>
        <w:sectPr w:rsidSect="00A934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49A" w:rsidP="00A9349A">
      <w:pPr>
        <w:pStyle w:val="SuperHeading"/>
      </w:pPr>
      <w:r w:rsidRPr="00A9349A">
        <w:t>Assessment Requirements for AMPR201 Break and cut product using a bandsaw</w:t>
      </w:r>
    </w:p>
    <w:p w:rsidR="00000000" w:rsidRPr="00A9349A" w:rsidP="00A9349A">
      <w:pPr>
        <w:pStyle w:val="Heading1"/>
      </w:pPr>
      <w:bookmarkStart w:id="1" w:name="O_735987"/>
      <w:bookmarkEnd w:id="1"/>
      <w:r w:rsidRPr="00A9349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9349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9A">
            <w:pPr>
              <w:pStyle w:val="TableHeading"/>
              <w:rPr>
                <w:lang w:val="en-NZ"/>
              </w:rPr>
            </w:pPr>
            <w:r w:rsidRPr="00A9349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9A">
            <w:pPr>
              <w:pStyle w:val="TableHeading"/>
              <w:rPr>
                <w:lang w:val="en-NZ"/>
              </w:rPr>
            </w:pPr>
            <w:r w:rsidRPr="00A9349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9A">
            <w:pPr>
              <w:pStyle w:val="TableHeading"/>
              <w:rPr>
                <w:lang w:val="en-NZ"/>
              </w:rPr>
            </w:pPr>
            <w:r w:rsidRPr="00A9349A">
              <w:t>Comment</w:t>
            </w:r>
          </w:p>
        </w:tc>
      </w:tr>
      <w:tr w:rsidTr="00A9349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9A">
            <w:pPr>
              <w:pStyle w:val="BodyText"/>
              <w:rPr>
                <w:lang w:val="en-NZ"/>
              </w:rPr>
            </w:pPr>
            <w:r w:rsidRPr="00A9349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49A">
            <w:pPr>
              <w:pStyle w:val="BodyText"/>
              <w:rPr>
                <w:lang w:val="en-NZ"/>
              </w:rPr>
            </w:pPr>
            <w:r w:rsidRPr="00A9349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49A" w:rsidP="00A9349A">
            <w:pPr>
              <w:pStyle w:val="BodyText"/>
            </w:pPr>
            <w:r w:rsidRPr="00A9349A">
              <w:t>Initial release</w:t>
            </w:r>
          </w:p>
        </w:tc>
      </w:tr>
    </w:tbl>
    <w:p w:rsidR="004D09E6" w:rsidP="00A9349A">
      <w:pPr>
        <w:pStyle w:val="BodyText"/>
      </w:pPr>
    </w:p>
    <w:p w:rsidR="004D09E6" w:rsidP="00A9349A">
      <w:pPr>
        <w:pStyle w:val="BodyText"/>
      </w:pPr>
    </w:p>
    <w:p w:rsidR="00000000" w:rsidRPr="00A9349A" w:rsidP="00A9349A">
      <w:pPr>
        <w:pStyle w:val="Heading1"/>
      </w:pPr>
      <w:bookmarkStart w:id="2" w:name="O_735988"/>
      <w:bookmarkEnd w:id="2"/>
      <w:r w:rsidRPr="00A9349A">
        <w:t>Performance Evidence</w:t>
      </w:r>
    </w:p>
    <w:p w:rsidR="00000000" w:rsidRPr="00A9349A" w:rsidP="004D09E6">
      <w:pPr>
        <w:pStyle w:val="BodyText"/>
      </w:pPr>
      <w:r w:rsidRPr="00A9349A">
        <w:t>Evidence must demonstrate the candidate</w:t>
      </w:r>
      <w:r>
        <w:t>’</w:t>
      </w:r>
      <w:r w:rsidRPr="00A9349A">
        <w:t>s consistency of performance over time at production speed.</w:t>
      </w:r>
    </w:p>
    <w:p w:rsidR="00000000" w:rsidRPr="00A9349A" w:rsidP="004D09E6">
      <w:pPr>
        <w:pStyle w:val="BodyText"/>
      </w:pPr>
      <w:r w:rsidRPr="00A9349A">
        <w:t xml:space="preserve">The candidate must: </w:t>
      </w:r>
    </w:p>
    <w:p w:rsidR="00000000" w:rsidRPr="00A9349A" w:rsidP="00A9349A">
      <w:pPr>
        <w:pStyle w:val="ListBullet"/>
      </w:pPr>
      <w:r w:rsidRPr="00A9349A">
        <w:t>assemble and operate a bandsaw to manufacturer</w:t>
      </w:r>
      <w:r>
        <w:t>’</w:t>
      </w:r>
      <w:r w:rsidRPr="00A9349A">
        <w:t>s, workplace and workplace health and safety requirements</w:t>
      </w:r>
    </w:p>
    <w:p w:rsidR="00000000" w:rsidRPr="00A9349A" w:rsidP="00A9349A">
      <w:pPr>
        <w:pStyle w:val="ListBullet"/>
      </w:pPr>
      <w:r w:rsidRPr="00A9349A">
        <w:t>complete a safety check on t</w:t>
      </w:r>
      <w:r w:rsidRPr="00A9349A">
        <w:t>he bandsaw</w:t>
      </w:r>
    </w:p>
    <w:p w:rsidR="00000000" w:rsidRPr="00A9349A" w:rsidP="00A9349A">
      <w:pPr>
        <w:pStyle w:val="ListBullet"/>
      </w:pPr>
      <w:r w:rsidRPr="00A9349A">
        <w:t>ensure the safety of team members while working with a bandsaw</w:t>
      </w:r>
    </w:p>
    <w:p w:rsidR="00000000" w:rsidRPr="00A9349A" w:rsidP="00A9349A">
      <w:pPr>
        <w:pStyle w:val="ListBullet"/>
      </w:pPr>
      <w:r w:rsidRPr="00A9349A">
        <w:t>report equipment faults, either verbally or in writing, according to workplace requirements</w:t>
      </w:r>
    </w:p>
    <w:p w:rsidR="00000000" w:rsidRPr="00A9349A" w:rsidP="00A9349A">
      <w:pPr>
        <w:pStyle w:val="ListBullet"/>
      </w:pPr>
      <w:r w:rsidRPr="00A9349A">
        <w:t>use hanging and hooking techniques according to workplace health and safety, hygiene and s</w:t>
      </w:r>
      <w:r w:rsidRPr="00A9349A">
        <w:t>anitation, QA and workplace requirements</w:t>
      </w:r>
    </w:p>
    <w:p w:rsidR="00000000" w:rsidRPr="00A9349A" w:rsidP="00A9349A">
      <w:pPr>
        <w:pStyle w:val="ListBullet"/>
      </w:pPr>
      <w:r w:rsidRPr="00A9349A">
        <w:t>store and rotate meat product according to workplace requirements</w:t>
      </w:r>
    </w:p>
    <w:p w:rsidR="00000000" w:rsidRPr="00A9349A" w:rsidP="00A9349A">
      <w:pPr>
        <w:pStyle w:val="ListBullet"/>
      </w:pPr>
      <w:r w:rsidRPr="00A9349A">
        <w:t>seek advice from appropriate resources before using bandsaw on new products</w:t>
      </w:r>
    </w:p>
    <w:p w:rsidR="00000000" w:rsidRPr="00A9349A" w:rsidP="00A9349A">
      <w:pPr>
        <w:pStyle w:val="ListBullet"/>
      </w:pPr>
      <w:r w:rsidRPr="00A9349A">
        <w:t>work effectively individually or as part of a team</w:t>
      </w:r>
    </w:p>
    <w:p w:rsidR="00000000" w:rsidRPr="00A9349A" w:rsidP="00A9349A">
      <w:pPr>
        <w:pStyle w:val="ListBullet"/>
      </w:pPr>
      <w:r w:rsidRPr="00A9349A">
        <w:t>use relevant communica</w:t>
      </w:r>
      <w:r w:rsidRPr="00A9349A">
        <w:t>tion skills</w:t>
      </w:r>
    </w:p>
    <w:p w:rsidR="00000000" w:rsidRPr="00A9349A" w:rsidP="00A9349A">
      <w:pPr>
        <w:pStyle w:val="AllowPageBreak"/>
      </w:pPr>
    </w:p>
    <w:p w:rsidR="00000000" w:rsidRPr="00A9349A" w:rsidP="00A9349A">
      <w:pPr>
        <w:pStyle w:val="Heading1"/>
      </w:pPr>
      <w:bookmarkStart w:id="3" w:name="O_735989"/>
      <w:bookmarkEnd w:id="3"/>
      <w:r w:rsidRPr="00A9349A">
        <w:t>Knowledge Evidence</w:t>
      </w:r>
    </w:p>
    <w:p w:rsidR="00000000" w:rsidRPr="00A9349A" w:rsidP="004D09E6">
      <w:pPr>
        <w:pStyle w:val="BodyText"/>
      </w:pPr>
      <w:r w:rsidRPr="00A9349A">
        <w:t>The candidate must demonstrate a basic factual, technical and procedural knowledge of:</w:t>
      </w:r>
    </w:p>
    <w:p w:rsidR="00000000" w:rsidRPr="00A9349A" w:rsidP="00A9349A">
      <w:pPr>
        <w:pStyle w:val="ListBullet"/>
      </w:pPr>
      <w:r w:rsidRPr="00A9349A">
        <w:t>primal cuts of carcase</w:t>
      </w:r>
    </w:p>
    <w:p w:rsidR="00000000" w:rsidRPr="00A9349A" w:rsidP="00A9349A">
      <w:pPr>
        <w:pStyle w:val="ListBullet"/>
      </w:pPr>
      <w:r w:rsidRPr="00A9349A">
        <w:t>principles of storage and rotation of product according to workplace and regulatory requirements</w:t>
      </w:r>
    </w:p>
    <w:p w:rsidR="00000000" w:rsidRPr="00A9349A" w:rsidP="00A9349A">
      <w:pPr>
        <w:pStyle w:val="ListBullet"/>
      </w:pPr>
      <w:r w:rsidRPr="00A9349A">
        <w:t>cutting lines for breaking carcase according to specifications</w:t>
      </w:r>
    </w:p>
    <w:p w:rsidR="00000000" w:rsidRPr="00A9349A" w:rsidP="00A9349A">
      <w:pPr>
        <w:pStyle w:val="ListBullet"/>
      </w:pPr>
      <w:r w:rsidRPr="00A9349A">
        <w:t>safety procedures related to use of bandsaw</w:t>
      </w:r>
    </w:p>
    <w:p w:rsidR="00000000" w:rsidRPr="00A9349A" w:rsidP="00A9349A">
      <w:pPr>
        <w:pStyle w:val="AllowPageBreak"/>
      </w:pPr>
    </w:p>
    <w:p w:rsidR="00000000" w:rsidRPr="00A9349A" w:rsidP="00A9349A">
      <w:pPr>
        <w:pStyle w:val="Heading1"/>
      </w:pPr>
      <w:bookmarkStart w:id="4" w:name="O_735990"/>
      <w:bookmarkEnd w:id="4"/>
      <w:r w:rsidRPr="00A9349A">
        <w:t>Assessment Conditions</w:t>
      </w:r>
    </w:p>
    <w:p w:rsidR="00000000" w:rsidRPr="00A9349A" w:rsidP="004D09E6">
      <w:pPr>
        <w:pStyle w:val="BodyText"/>
      </w:pPr>
      <w:r w:rsidRPr="00A9349A">
        <w:t>Competency must be demonstrated over time and under typical operating and production conditions for the enterp</w:t>
      </w:r>
      <w:r w:rsidRPr="00A9349A">
        <w:t>rise.</w:t>
      </w:r>
    </w:p>
    <w:p w:rsidR="00000000" w:rsidRPr="00A9349A" w:rsidP="004D09E6">
      <w:pPr>
        <w:pStyle w:val="BodyText"/>
      </w:pPr>
      <w:r w:rsidRPr="00A9349A">
        <w:t>Assessment must occur in the workplace under normal enterprise conditions or in a simulated environment.</w:t>
      </w:r>
    </w:p>
    <w:p w:rsidR="00000000" w:rsidRPr="00A9349A" w:rsidP="004D09E6">
      <w:pPr>
        <w:pStyle w:val="BodyText"/>
      </w:pPr>
      <w:r w:rsidRPr="00A9349A">
        <w:t>Where the candidate cannot use a bandsaw in their usual place of work they must complete the requirements of the unit in an alternative work pl</w:t>
      </w:r>
      <w:r w:rsidRPr="00A9349A">
        <w:t>acement or in a simulated environment.</w:t>
      </w:r>
    </w:p>
    <w:p w:rsidR="00000000" w:rsidRPr="00A9349A" w:rsidP="004D09E6">
      <w:pPr>
        <w:pStyle w:val="BodyText"/>
      </w:pPr>
      <w:r w:rsidRPr="00A9349A">
        <w:t>The following three forms of assessment must be used:</w:t>
      </w:r>
    </w:p>
    <w:p w:rsidR="00000000" w:rsidRPr="00A9349A" w:rsidP="00A9349A">
      <w:pPr>
        <w:pStyle w:val="ListBullet"/>
      </w:pPr>
      <w:r w:rsidRPr="00A9349A">
        <w:t>demonstration in the workplace or simulated environment</w:t>
      </w:r>
    </w:p>
    <w:p w:rsidR="00000000" w:rsidRPr="00A9349A" w:rsidP="00A9349A">
      <w:pPr>
        <w:pStyle w:val="ListBullet"/>
      </w:pPr>
      <w:r w:rsidRPr="00A9349A">
        <w:t>quiz of underpinning knowledge</w:t>
      </w:r>
    </w:p>
    <w:p w:rsidR="00000000" w:rsidRPr="00A9349A" w:rsidP="00A9349A">
      <w:pPr>
        <w:pStyle w:val="ListBullet"/>
      </w:pPr>
      <w:r w:rsidRPr="00A9349A">
        <w:t>workplace referee or third-party report of performance over time</w:t>
      </w:r>
    </w:p>
    <w:p w:rsidR="00000000" w:rsidRPr="00A9349A" w:rsidP="00A9349A">
      <w:pPr>
        <w:pStyle w:val="BodyText"/>
      </w:pPr>
    </w:p>
    <w:p w:rsidR="00000000" w:rsidRPr="00A9349A" w:rsidP="004D09E6">
      <w:pPr>
        <w:pStyle w:val="BodyText"/>
      </w:pPr>
      <w:r w:rsidRPr="00A9349A">
        <w:t>Assessor</w:t>
      </w:r>
      <w:r w:rsidRPr="00A9349A">
        <w:t>s must satisfy current standards for RTOs.</w:t>
      </w:r>
    </w:p>
    <w:p w:rsidR="00000000" w:rsidRPr="00A9349A" w:rsidP="00A9349A">
      <w:pPr>
        <w:pStyle w:val="Heading1"/>
      </w:pPr>
      <w:bookmarkStart w:id="5" w:name="O_735993"/>
      <w:bookmarkEnd w:id="5"/>
      <w:r w:rsidRPr="00A9349A">
        <w:t>Links</w:t>
      </w:r>
    </w:p>
    <w:p w:rsidR="00000000" w:rsidRPr="00A9349A" w:rsidP="004D09E6">
      <w:pPr>
        <w:pStyle w:val="BodyText"/>
      </w:pPr>
      <w:r w:rsidRPr="00A934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6281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9349A" w:rsidP="00A9349A"/>
    <w:sectPr w:rsidSect="00A934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9A" w:rsidRPr="004D09E6" w:rsidP="004D0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E6" w:rsidP="00A93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09E6" w:rsidP="00A93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09E6" w:rsidP="00A934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49A" w:rsidRPr="004D09E6" w:rsidP="004D0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9E6" w:rsidRPr="002D2AF8" w:rsidP="00A93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AMPR201 Break and cut product using a bandsaw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D09E6" w:rsidP="00A934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203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90F7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4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4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4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4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4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4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4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4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4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4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4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49A"/>
  </w:style>
  <w:style w:type="character" w:customStyle="1" w:styleId="Heading1Char">
    <w:name w:val="Heading 1 Char"/>
    <w:basedOn w:val="DefaultParagraphFont"/>
    <w:link w:val="Heading1"/>
    <w:rsid w:val="00A934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4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4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4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34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34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34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4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4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4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4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4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4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4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4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4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4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4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4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4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4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4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4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49A"/>
    <w:rPr>
      <w:b/>
      <w:spacing w:val="0"/>
    </w:rPr>
  </w:style>
  <w:style w:type="paragraph" w:customStyle="1" w:styleId="SuperTitle">
    <w:name w:val="SuperTitle"/>
    <w:basedOn w:val="Title"/>
    <w:rsid w:val="00A934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4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4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4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4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4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4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4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4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4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4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4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4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49A"/>
    <w:rPr>
      <w:i/>
    </w:rPr>
  </w:style>
  <w:style w:type="paragraph" w:styleId="Caption">
    <w:name w:val="caption"/>
    <w:basedOn w:val="BodyText"/>
    <w:next w:val="Normal"/>
    <w:qFormat/>
    <w:rsid w:val="00A934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4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4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49A"/>
  </w:style>
  <w:style w:type="paragraph" w:styleId="TableofFigures">
    <w:name w:val="table of figures"/>
    <w:basedOn w:val="Normal"/>
    <w:next w:val="Normal"/>
    <w:semiHidden/>
    <w:rsid w:val="00A934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4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49A"/>
    <w:rPr>
      <w:rFonts w:ascii="Wingdings" w:hAnsi="Wingdings"/>
    </w:rPr>
  </w:style>
  <w:style w:type="character" w:customStyle="1" w:styleId="HotSpot">
    <w:name w:val="HotSpot"/>
    <w:rsid w:val="00A9349A"/>
    <w:rPr>
      <w:color w:val="0033CC"/>
      <w:u w:val="none"/>
    </w:rPr>
  </w:style>
  <w:style w:type="paragraph" w:customStyle="1" w:styleId="BodyTextRight">
    <w:name w:val="Body Text Right"/>
    <w:basedOn w:val="BodyText"/>
    <w:rsid w:val="00A934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4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4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4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4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4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49A"/>
    <w:rPr>
      <w:sz w:val="32"/>
    </w:rPr>
  </w:style>
  <w:style w:type="paragraph" w:customStyle="1" w:styleId="HeadingProcedure">
    <w:name w:val="Heading Procedure"/>
    <w:basedOn w:val="HeadingBase"/>
    <w:next w:val="Normal"/>
    <w:rsid w:val="00A934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49A"/>
    <w:pPr>
      <w:spacing w:before="60" w:after="60"/>
    </w:pPr>
  </w:style>
  <w:style w:type="paragraph" w:styleId="ListContinue">
    <w:name w:val="List Continue"/>
    <w:basedOn w:val="List"/>
    <w:rsid w:val="00A9349A"/>
    <w:pPr>
      <w:ind w:firstLine="0"/>
    </w:pPr>
  </w:style>
  <w:style w:type="paragraph" w:customStyle="1" w:styleId="ListNote">
    <w:name w:val="List Note"/>
    <w:basedOn w:val="List"/>
    <w:rsid w:val="00A934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4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4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49A"/>
    <w:rPr>
      <w:rFonts w:ascii="Courier New" w:hAnsi="Courier New"/>
    </w:rPr>
  </w:style>
  <w:style w:type="paragraph" w:customStyle="1" w:styleId="NoteBullet">
    <w:name w:val="Note Bullet"/>
    <w:basedOn w:val="Note"/>
    <w:rsid w:val="00A934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4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4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4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4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4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4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49A"/>
    <w:rPr>
      <w:b/>
      <w:smallCaps/>
    </w:rPr>
  </w:style>
  <w:style w:type="paragraph" w:customStyle="1" w:styleId="TableListNumber">
    <w:name w:val="Table List Number"/>
    <w:basedOn w:val="ListNumber"/>
    <w:rsid w:val="00A934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4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49A"/>
    <w:pPr>
      <w:numPr>
        <w:numId w:val="8"/>
      </w:numPr>
    </w:pPr>
  </w:style>
  <w:style w:type="paragraph" w:customStyle="1" w:styleId="ListAlpha2">
    <w:name w:val="List Alpha 2"/>
    <w:basedOn w:val="List2"/>
    <w:rsid w:val="00A9349A"/>
    <w:pPr>
      <w:numPr>
        <w:numId w:val="7"/>
      </w:numPr>
    </w:pPr>
  </w:style>
  <w:style w:type="paragraph" w:styleId="List2">
    <w:name w:val="List 2"/>
    <w:basedOn w:val="BodyText"/>
    <w:rsid w:val="00A934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4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4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4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4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4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49A"/>
    <w:pPr>
      <w:numPr>
        <w:numId w:val="3"/>
      </w:numPr>
    </w:pPr>
  </w:style>
  <w:style w:type="paragraph" w:styleId="ListContinue2">
    <w:name w:val="List Continue 2"/>
    <w:basedOn w:val="List2"/>
    <w:rsid w:val="00A9349A"/>
    <w:pPr>
      <w:ind w:firstLine="0"/>
    </w:pPr>
  </w:style>
  <w:style w:type="paragraph" w:styleId="ListContinue3">
    <w:name w:val="List Continue 3"/>
    <w:basedOn w:val="List3"/>
    <w:rsid w:val="00A9349A"/>
    <w:pPr>
      <w:ind w:left="1021" w:firstLine="0"/>
    </w:pPr>
  </w:style>
  <w:style w:type="paragraph" w:styleId="ListContinue4">
    <w:name w:val="List Continue 4"/>
    <w:basedOn w:val="List4"/>
    <w:rsid w:val="00A9349A"/>
    <w:pPr>
      <w:ind w:firstLine="0"/>
    </w:pPr>
  </w:style>
  <w:style w:type="paragraph" w:styleId="ListContinue5">
    <w:name w:val="List Continue 5"/>
    <w:basedOn w:val="List5"/>
    <w:rsid w:val="00A9349A"/>
    <w:pPr>
      <w:ind w:firstLine="0"/>
    </w:pPr>
  </w:style>
  <w:style w:type="paragraph" w:styleId="ListNumber3">
    <w:name w:val="List Number 3"/>
    <w:basedOn w:val="List3"/>
    <w:rsid w:val="00A9349A"/>
    <w:pPr>
      <w:numPr>
        <w:numId w:val="4"/>
      </w:numPr>
    </w:pPr>
  </w:style>
  <w:style w:type="paragraph" w:styleId="ListNumber4">
    <w:name w:val="List Number 4"/>
    <w:basedOn w:val="List4"/>
    <w:rsid w:val="00A9349A"/>
    <w:pPr>
      <w:numPr>
        <w:numId w:val="5"/>
      </w:numPr>
    </w:pPr>
  </w:style>
  <w:style w:type="paragraph" w:styleId="ListNumber5">
    <w:name w:val="List Number 5"/>
    <w:basedOn w:val="List5"/>
    <w:rsid w:val="00A9349A"/>
    <w:pPr>
      <w:numPr>
        <w:numId w:val="6"/>
      </w:numPr>
    </w:pPr>
  </w:style>
  <w:style w:type="paragraph" w:styleId="BlockText">
    <w:name w:val="Block Text"/>
    <w:basedOn w:val="Normal"/>
    <w:rsid w:val="00A934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4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49A"/>
    <w:rPr>
      <w:sz w:val="16"/>
      <w:vertAlign w:val="superscript"/>
    </w:rPr>
  </w:style>
  <w:style w:type="character" w:customStyle="1" w:styleId="Symbols">
    <w:name w:val="Symbols"/>
    <w:basedOn w:val="DefaultParagraphFont"/>
    <w:rsid w:val="00A9349A"/>
    <w:rPr>
      <w:rFonts w:ascii="Symbol" w:hAnsi="Symbol"/>
    </w:rPr>
  </w:style>
  <w:style w:type="character" w:customStyle="1" w:styleId="MenuOptions">
    <w:name w:val="Menu Options"/>
    <w:basedOn w:val="DefaultParagraphFont"/>
    <w:rsid w:val="00A934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49A"/>
    <w:rPr>
      <w:b/>
    </w:rPr>
  </w:style>
  <w:style w:type="character" w:customStyle="1" w:styleId="Underlined">
    <w:name w:val="Underlined"/>
    <w:basedOn w:val="DefaultParagraphFont"/>
    <w:rsid w:val="00A9349A"/>
    <w:rPr>
      <w:u w:val="single"/>
    </w:rPr>
  </w:style>
  <w:style w:type="paragraph" w:customStyle="1" w:styleId="TableBodyTextRight">
    <w:name w:val="Table Body Text Right"/>
    <w:basedOn w:val="TableBodyText"/>
    <w:rsid w:val="00A934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49A"/>
    <w:rPr>
      <w:sz w:val="18"/>
    </w:rPr>
  </w:style>
  <w:style w:type="paragraph" w:customStyle="1" w:styleId="BodySmallRight">
    <w:name w:val="Body Small Right"/>
    <w:basedOn w:val="BodyTextRight"/>
    <w:rsid w:val="00A9349A"/>
    <w:rPr>
      <w:sz w:val="18"/>
      <w:szCs w:val="18"/>
    </w:rPr>
  </w:style>
  <w:style w:type="paragraph" w:customStyle="1" w:styleId="MarginEdition">
    <w:name w:val="Margin Edition"/>
    <w:basedOn w:val="MarginNote"/>
    <w:rsid w:val="00A934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49A"/>
    <w:rPr>
      <w:sz w:val="2"/>
      <w:szCs w:val="2"/>
    </w:rPr>
  </w:style>
  <w:style w:type="character" w:customStyle="1" w:styleId="Small">
    <w:name w:val="Small"/>
    <w:basedOn w:val="DefaultParagraphFont"/>
    <w:rsid w:val="00A9349A"/>
    <w:rPr>
      <w:sz w:val="16"/>
    </w:rPr>
  </w:style>
  <w:style w:type="paragraph" w:customStyle="1" w:styleId="WideTable">
    <w:name w:val="Wide Table"/>
    <w:basedOn w:val="Normal"/>
    <w:rsid w:val="00A934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49A"/>
  </w:style>
  <w:style w:type="paragraph" w:styleId="Quote">
    <w:name w:val="Quote"/>
    <w:basedOn w:val="Heading1"/>
    <w:link w:val="QuoteChar"/>
    <w:qFormat/>
    <w:rsid w:val="00A934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4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49A"/>
    <w:pPr>
      <w:pageBreakBefore/>
    </w:pPr>
  </w:style>
  <w:style w:type="paragraph" w:customStyle="1" w:styleId="Border">
    <w:name w:val="Border"/>
    <w:basedOn w:val="Normal"/>
    <w:qFormat/>
    <w:rsid w:val="00A934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4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4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4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4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4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4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4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4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49A"/>
    <w:rPr>
      <w:u w:val="single"/>
    </w:rPr>
  </w:style>
  <w:style w:type="character" w:customStyle="1" w:styleId="BoldandItalics">
    <w:name w:val="Bold and Italics"/>
    <w:qFormat/>
    <w:rsid w:val="00A9349A"/>
    <w:rPr>
      <w:b/>
      <w:i/>
      <w:u w:val="none"/>
    </w:rPr>
  </w:style>
  <w:style w:type="paragraph" w:styleId="BalloonText">
    <w:name w:val="Balloon Text"/>
    <w:basedOn w:val="Normal"/>
    <w:link w:val="BalloonTextChar"/>
    <w:rsid w:val="00A934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4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4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4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4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4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49A"/>
    <w:pPr>
      <w:spacing w:before="0" w:after="0"/>
    </w:pPr>
  </w:style>
  <w:style w:type="paragraph" w:customStyle="1" w:styleId="BodyTextBold">
    <w:name w:val="Body Text Bold"/>
    <w:basedOn w:val="BodyText"/>
    <w:qFormat/>
    <w:rsid w:val="00A9349A"/>
    <w:rPr>
      <w:b/>
    </w:rPr>
  </w:style>
  <w:style w:type="character" w:styleId="Hyperlink">
    <w:name w:val="Hyperlink"/>
    <w:basedOn w:val="DefaultParagraphFont"/>
    <w:uiPriority w:val="99"/>
    <w:unhideWhenUsed/>
    <w:rsid w:val="004D0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2051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AMPR201 Break and cut product using a bandsaw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