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B9E" w:rsidP="00501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AMPR108 Monitor meat temperature from receival to sale</w:t>
      </w:r>
      <w:r>
        <w:fldChar w:fldCharType="end"/>
      </w:r>
    </w:p>
    <w:p w:rsidR="00501B9E" w:rsidP="00501B9E">
      <w:pPr>
        <w:pStyle w:val="Version"/>
        <w:sectPr w:rsidSect="00B23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AFC" w:rsidP="00B23AFC">
      <w:pPr>
        <w:pStyle w:val="SuperHeading"/>
      </w:pPr>
      <w:r w:rsidRPr="00B23AFC">
        <w:t>AMPR108 Monitor meat temperature from receival to sale</w:t>
      </w:r>
    </w:p>
    <w:p w:rsidR="00000000" w:rsidRPr="00B23AFC" w:rsidP="00B23AFC">
      <w:pPr>
        <w:pStyle w:val="Heading1"/>
      </w:pPr>
      <w:bookmarkStart w:id="1" w:name="O_735412"/>
      <w:bookmarkEnd w:id="1"/>
      <w:r w:rsidRPr="00B23AF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23AF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TableHeading"/>
              <w:rPr>
                <w:lang w:val="en-NZ"/>
              </w:rPr>
            </w:pPr>
            <w:r w:rsidRPr="00B23AF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TableHeading"/>
              <w:rPr>
                <w:lang w:val="en-NZ"/>
              </w:rPr>
            </w:pPr>
            <w:r w:rsidRPr="00B23AF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TableHeading"/>
              <w:rPr>
                <w:lang w:val="en-NZ"/>
              </w:rPr>
            </w:pPr>
            <w:r w:rsidRPr="00B23AFC">
              <w:t>Comment</w:t>
            </w:r>
          </w:p>
        </w:tc>
      </w:tr>
      <w:tr w:rsidTr="00B23AF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BodyText"/>
              <w:rPr>
                <w:lang w:val="en-NZ"/>
              </w:rPr>
            </w:pPr>
            <w:r w:rsidRPr="00B23AF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BodyText"/>
              <w:rPr>
                <w:lang w:val="en-NZ"/>
              </w:rPr>
            </w:pPr>
            <w:r w:rsidRPr="00B23AF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AFC" w:rsidP="00B23AFC">
            <w:pPr>
              <w:pStyle w:val="BodyText"/>
            </w:pPr>
            <w:r w:rsidRPr="00B23AFC">
              <w:t>Initial release</w:t>
            </w:r>
          </w:p>
        </w:tc>
      </w:tr>
    </w:tbl>
    <w:p w:rsidR="00000000" w:rsidRPr="00B23AFC" w:rsidP="00B23AFC">
      <w:pPr>
        <w:pStyle w:val="BodyText"/>
      </w:pPr>
    </w:p>
    <w:p w:rsidR="00000000" w:rsidRPr="00B23AFC" w:rsidP="00B23AFC">
      <w:pPr>
        <w:pStyle w:val="AllowPageBreak"/>
      </w:pPr>
    </w:p>
    <w:p w:rsidR="00000000" w:rsidRPr="00B23AFC" w:rsidP="00B23AFC">
      <w:pPr>
        <w:pStyle w:val="Heading1"/>
      </w:pPr>
      <w:bookmarkStart w:id="2" w:name="O_735413"/>
      <w:bookmarkEnd w:id="2"/>
      <w:r w:rsidRPr="00B23AFC">
        <w:t>Application</w:t>
      </w:r>
    </w:p>
    <w:p w:rsidR="00000000" w:rsidRPr="00B23AFC" w:rsidP="00501B9E">
      <w:pPr>
        <w:pStyle w:val="BodyText"/>
      </w:pPr>
      <w:r w:rsidRPr="00B23AFC">
        <w:t>This unit describes the skills and knowledge required to monitor temperatures of meat products from the receival area to the display cabinet in a meat retail outlet.</w:t>
      </w:r>
    </w:p>
    <w:p w:rsidR="00000000" w:rsidRPr="00B23AFC" w:rsidP="00501B9E">
      <w:pPr>
        <w:pStyle w:val="BodyText"/>
      </w:pPr>
      <w:r w:rsidRPr="00B23AFC">
        <w:t>The unit is applicable to workers in meat retail operations.</w:t>
      </w:r>
    </w:p>
    <w:p w:rsidR="00000000" w:rsidRPr="00B23AFC" w:rsidP="00501B9E">
      <w:pPr>
        <w:pStyle w:val="BodyText"/>
      </w:pPr>
      <w:r w:rsidRPr="00B23AFC">
        <w:t>All training must be conduc</w:t>
      </w:r>
      <w:r w:rsidRPr="00B23AFC">
        <w:t>ted according to Australian meat industry standards and regulations.</w:t>
      </w:r>
    </w:p>
    <w:p w:rsidR="00000000" w:rsidRPr="00B23AFC" w:rsidP="00501B9E">
      <w:pPr>
        <w:pStyle w:val="BodyText"/>
      </w:pPr>
      <w:r w:rsidRPr="00B23AFC">
        <w:t>All work must be carried out to comply with workplace and hygiene requirements.</w:t>
      </w:r>
    </w:p>
    <w:p w:rsidR="00000000" w:rsidRPr="00B23AFC" w:rsidP="00501B9E">
      <w:pPr>
        <w:pStyle w:val="BodyText"/>
      </w:pPr>
      <w:r w:rsidRPr="00B23AFC">
        <w:t xml:space="preserve">This unit applies to individuals who work alongside a supervisor in most situations and exercise limited </w:t>
      </w:r>
      <w:r w:rsidRPr="00B23AFC">
        <w:t>autonomy.</w:t>
      </w:r>
    </w:p>
    <w:p w:rsidR="00000000" w:rsidRPr="00B23AFC" w:rsidP="00501B9E">
      <w:pPr>
        <w:pStyle w:val="BodyText"/>
      </w:pPr>
      <w:r w:rsidRPr="00B23AFC">
        <w:t>No occupational licensing, legislative or certification requirements are known to apply to this unit at the time of publication.</w:t>
      </w:r>
    </w:p>
    <w:p w:rsidR="00000000" w:rsidRPr="00B23AFC" w:rsidP="00B23AFC">
      <w:pPr>
        <w:pStyle w:val="Heading1"/>
      </w:pPr>
      <w:bookmarkStart w:id="3" w:name="O_735414"/>
      <w:bookmarkEnd w:id="3"/>
      <w:r w:rsidRPr="00B23AFC">
        <w:t>Pre-requisite Unit</w:t>
      </w:r>
    </w:p>
    <w:p w:rsidR="00000000" w:rsidRPr="00B23AFC" w:rsidP="00501B9E">
      <w:pPr>
        <w:pStyle w:val="BodyText"/>
      </w:pPr>
      <w:r w:rsidRPr="00B23AFC">
        <w:t>Nil.</w:t>
      </w:r>
    </w:p>
    <w:p w:rsidR="00000000" w:rsidRPr="00B23AFC" w:rsidP="00B23AFC">
      <w:pPr>
        <w:pStyle w:val="Heading1"/>
      </w:pPr>
      <w:bookmarkStart w:id="4" w:name="O_735416"/>
      <w:bookmarkEnd w:id="4"/>
      <w:r w:rsidRPr="00B23AFC">
        <w:t>Unit Sector</w:t>
      </w:r>
    </w:p>
    <w:p w:rsidR="00000000" w:rsidRPr="00B23AFC" w:rsidP="00B23AFC">
      <w:pPr>
        <w:pStyle w:val="Heading1"/>
      </w:pPr>
      <w:bookmarkStart w:id="5" w:name="O_735417"/>
      <w:bookmarkEnd w:id="5"/>
      <w:r w:rsidRPr="00B23AFC">
        <w:t>Elements and Performance Crite</w:t>
      </w:r>
      <w:r w:rsidRPr="00B23AFC">
        <w:t>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01B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TableHeading"/>
              <w:rPr>
                <w:lang w:val="en-NZ"/>
              </w:rPr>
            </w:pPr>
            <w:r w:rsidRPr="00B23AF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TableHeading"/>
              <w:rPr>
                <w:lang w:val="en-NZ"/>
              </w:rPr>
            </w:pPr>
            <w:r w:rsidRPr="00B23AFC">
              <w:t>Performance criteria</w:t>
            </w:r>
          </w:p>
        </w:tc>
      </w:tr>
      <w:tr w:rsidTr="00501B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BodyText"/>
              <w:rPr>
                <w:lang w:val="en-NZ"/>
              </w:rPr>
            </w:pPr>
            <w:r w:rsidRPr="00B23AFC">
              <w:t xml:space="preserve">Elements describe the </w:t>
            </w:r>
            <w:r w:rsidRPr="00B23AF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BodyText"/>
              <w:rPr>
                <w:lang w:val="en-NZ"/>
              </w:rPr>
            </w:pPr>
            <w:r w:rsidRPr="00B23AFC">
              <w:t xml:space="preserve">Performance criteria describe the performance needed to </w:t>
            </w:r>
            <w:r w:rsidRPr="00B23AFC">
              <w:t>demonstrate achievement of the element.</w:t>
            </w:r>
          </w:p>
        </w:tc>
      </w:tr>
      <w:tr w:rsidTr="00501B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List"/>
              <w:rPr>
                <w:lang w:val="en-NZ"/>
              </w:rPr>
            </w:pPr>
            <w:r w:rsidRPr="00B23AFC">
              <w:t>1.</w:t>
            </w:r>
            <w:r w:rsidRPr="00B23AFC">
              <w:tab/>
              <w:t>Monitor temperature of meat products in receival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AFC" w:rsidP="00B23AFC">
            <w:pPr>
              <w:pStyle w:val="List"/>
            </w:pPr>
            <w:r w:rsidRPr="00B23AFC">
              <w:t>1.1</w:t>
            </w:r>
            <w:r w:rsidRPr="00B23AFC">
              <w:tab/>
            </w:r>
            <w:r w:rsidRPr="00B23AFC">
              <w:t>Check and record temperature of received meat products in line with workplace requirements</w:t>
            </w:r>
          </w:p>
          <w:p w:rsidR="00000000" w:rsidP="00B23AFC">
            <w:pPr>
              <w:pStyle w:val="List"/>
              <w:rPr>
                <w:lang w:val="en-NZ"/>
              </w:rPr>
            </w:pPr>
            <w:r w:rsidRPr="00B23AFC">
              <w:t>1.2</w:t>
            </w:r>
            <w:r w:rsidRPr="00B23AFC">
              <w:tab/>
              <w:t>Notify supervisor when meat products are delivered at a temperature that does not meet workplace, hygiene and sanitation and regulatory requirements</w:t>
            </w:r>
          </w:p>
        </w:tc>
      </w:tr>
      <w:tr w:rsidTr="00501B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List"/>
              <w:rPr>
                <w:lang w:val="en-NZ"/>
              </w:rPr>
            </w:pPr>
            <w:r w:rsidRPr="00B23AFC">
              <w:t>2.</w:t>
            </w:r>
            <w:r w:rsidRPr="00B23AFC">
              <w:tab/>
              <w:t xml:space="preserve">Monitor </w:t>
            </w:r>
            <w:r w:rsidRPr="00B23AFC">
              <w:t>temperature of cool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AFC" w:rsidP="00B23AFC">
            <w:pPr>
              <w:pStyle w:val="List"/>
            </w:pPr>
            <w:r w:rsidRPr="00B23AFC">
              <w:t>2.1</w:t>
            </w:r>
            <w:r w:rsidRPr="00B23AFC">
              <w:tab/>
              <w:t>Check and record temperature of cool room in accordance with regulatory requirements</w:t>
            </w:r>
          </w:p>
          <w:p w:rsidR="00000000" w:rsidP="00B23AFC">
            <w:pPr>
              <w:pStyle w:val="List"/>
              <w:rPr>
                <w:lang w:val="en-NZ"/>
              </w:rPr>
            </w:pPr>
            <w:r w:rsidRPr="00B23AFC">
              <w:t>2.2</w:t>
            </w:r>
            <w:r w:rsidRPr="00B23AFC">
              <w:tab/>
              <w:t>Notify supervisor when cool room temperature does not meet workplace, hygiene and sanitation and regulatory requirements</w:t>
            </w:r>
          </w:p>
        </w:tc>
      </w:tr>
      <w:tr w:rsidTr="00501B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List"/>
              <w:rPr>
                <w:lang w:val="en-NZ"/>
              </w:rPr>
            </w:pPr>
            <w:r w:rsidRPr="00B23AFC">
              <w:t>3.</w:t>
            </w:r>
            <w:r w:rsidRPr="00B23AFC">
              <w:tab/>
            </w:r>
            <w:r w:rsidRPr="00B23AFC">
              <w:t>Monitor display cabinet temperature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AFC" w:rsidP="00B23AFC">
            <w:pPr>
              <w:pStyle w:val="List"/>
            </w:pPr>
            <w:r w:rsidRPr="00B23AFC">
              <w:t>3.1</w:t>
            </w:r>
            <w:r w:rsidRPr="00B23AFC">
              <w:tab/>
              <w:t>Check and record temperature of display cabinet in accordance with regulatory requirements</w:t>
            </w:r>
          </w:p>
          <w:p w:rsidR="00000000" w:rsidP="00B23AFC">
            <w:pPr>
              <w:pStyle w:val="List"/>
              <w:rPr>
                <w:lang w:val="en-NZ"/>
              </w:rPr>
            </w:pPr>
            <w:r w:rsidRPr="00B23AFC">
              <w:t>3.2</w:t>
            </w:r>
            <w:r w:rsidRPr="00B23AFC">
              <w:tab/>
              <w:t>Notify supervisor when display cabinet temperature does not meet workplace, hygiene and sanitation and regulatory require</w:t>
            </w:r>
            <w:r w:rsidRPr="00B23AFC">
              <w:t>ments</w:t>
            </w:r>
          </w:p>
        </w:tc>
      </w:tr>
      <w:tr w:rsidTr="00501B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List"/>
              <w:rPr>
                <w:lang w:val="en-NZ"/>
              </w:rPr>
            </w:pPr>
            <w:r w:rsidRPr="00B23AFC">
              <w:t>4.</w:t>
            </w:r>
            <w:r w:rsidRPr="00B23AFC">
              <w:tab/>
              <w:t>Monitor temperature of meat product while moving between refrigerated storage locations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AFC" w:rsidP="00B23AFC">
            <w:pPr>
              <w:pStyle w:val="List"/>
            </w:pPr>
            <w:r w:rsidRPr="00B23AFC">
              <w:t>4.1</w:t>
            </w:r>
            <w:r w:rsidRPr="00B23AFC">
              <w:tab/>
              <w:t>Monitor temperature of meat product while outside of refrigerated storage areas to comply with workplace, hygiene and sanitation and regulatory requiremen</w:t>
            </w:r>
            <w:r w:rsidRPr="00B23AFC">
              <w:t>ts</w:t>
            </w:r>
          </w:p>
          <w:p w:rsidR="00000000" w:rsidRPr="00B23AFC" w:rsidP="00B23AFC">
            <w:pPr>
              <w:pStyle w:val="List"/>
            </w:pPr>
            <w:r w:rsidRPr="00B23AFC">
              <w:t>4.2</w:t>
            </w:r>
            <w:r w:rsidRPr="00B23AFC">
              <w:tab/>
              <w:t>Return meat product to refrigerated storage quickly and efficiently according to workplace requirements</w:t>
            </w:r>
          </w:p>
        </w:tc>
      </w:tr>
    </w:tbl>
    <w:p w:rsidR="00000000" w:rsidRPr="00B23AFC" w:rsidP="00B23AFC">
      <w:pPr>
        <w:pStyle w:val="BodyText"/>
      </w:pPr>
    </w:p>
    <w:p w:rsidR="00000000" w:rsidRPr="00B23AFC" w:rsidP="00B23AFC">
      <w:pPr>
        <w:pStyle w:val="AllowPageBreak"/>
      </w:pPr>
    </w:p>
    <w:p w:rsidR="00000000" w:rsidRPr="00B23AFC" w:rsidP="00B23AFC">
      <w:pPr>
        <w:pStyle w:val="Heading1"/>
      </w:pPr>
      <w:bookmarkStart w:id="6" w:name="O_735418"/>
      <w:bookmarkEnd w:id="6"/>
      <w:r w:rsidRPr="00B23AFC">
        <w:t>Foundation Skills</w:t>
      </w:r>
    </w:p>
    <w:p w:rsidR="00000000" w:rsidRPr="00B23AFC" w:rsidP="00501B9E">
      <w:pPr>
        <w:pStyle w:val="BodyText"/>
      </w:pPr>
      <w:r w:rsidRPr="00B23AFC">
        <w:t>Foundation Skills essential to performance are explicit in the performance criteria of this unit of competen</w:t>
      </w:r>
      <w:r w:rsidRPr="00B23AFC">
        <w:t>cy.</w:t>
      </w:r>
    </w:p>
    <w:p w:rsidR="00000000" w:rsidRPr="00B23AFC" w:rsidP="00B23AFC">
      <w:pPr>
        <w:pStyle w:val="Heading1"/>
      </w:pPr>
      <w:bookmarkStart w:id="7" w:name="O_735419"/>
      <w:bookmarkEnd w:id="7"/>
      <w:r w:rsidRPr="00B23AFC">
        <w:t>Range of Conditions</w:t>
      </w:r>
    </w:p>
    <w:p w:rsidR="00000000" w:rsidRPr="00B23AFC" w:rsidP="00B23AFC">
      <w:pPr>
        <w:pStyle w:val="Heading1"/>
      </w:pPr>
      <w:bookmarkStart w:id="8" w:name="O_735420"/>
      <w:bookmarkEnd w:id="8"/>
      <w:r w:rsidRPr="00B23AF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01B9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AFC">
            <w:pPr>
              <w:pStyle w:val="BodyText"/>
              <w:rPr>
                <w:lang w:val="en-NZ"/>
              </w:rPr>
            </w:pPr>
            <w:r w:rsidRPr="00B23AFC">
              <w:t>MTMR109B Monitor meat temperature from receival to sale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AFC" w:rsidP="00B23AFC">
            <w:pPr>
              <w:pStyle w:val="BodyText"/>
            </w:pPr>
            <w:r w:rsidRPr="00B23AFC">
              <w:t>E</w:t>
            </w:r>
          </w:p>
        </w:tc>
      </w:tr>
    </w:tbl>
    <w:p w:rsidR="00000000" w:rsidRPr="00B23AFC" w:rsidP="00B23AFC">
      <w:pPr>
        <w:pStyle w:val="BodyText"/>
      </w:pPr>
    </w:p>
    <w:p w:rsidR="00000000" w:rsidRPr="00B23AFC" w:rsidP="00B23AFC">
      <w:pPr>
        <w:pStyle w:val="AllowPageBreak"/>
      </w:pPr>
    </w:p>
    <w:p w:rsidR="00000000" w:rsidRPr="00B23AFC" w:rsidP="00B23AFC">
      <w:pPr>
        <w:pStyle w:val="Heading1"/>
      </w:pPr>
      <w:bookmarkStart w:id="9" w:name="O_735427"/>
      <w:bookmarkEnd w:id="9"/>
      <w:r w:rsidRPr="00B23AFC">
        <w:t>Links</w:t>
      </w:r>
    </w:p>
    <w:p w:rsidR="00000000" w:rsidRPr="00B23AFC" w:rsidP="00501B9E">
      <w:pPr>
        <w:pStyle w:val="BodyText"/>
      </w:pPr>
      <w:r w:rsidRPr="00B23AFC">
        <w:t>Companion Volume implementation g</w:t>
      </w:r>
      <w:r w:rsidRPr="00B23AFC">
        <w:t xml:space="preserve">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76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23AFC" w:rsidP="00B23AFC"/>
    <w:sectPr w:rsidSect="00B23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FC" w:rsidRPr="00501B9E" w:rsidP="00501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9E" w:rsidP="00B23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B9E" w:rsidP="00B23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1B9E" w:rsidP="00B23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AFC" w:rsidRPr="00501B9E" w:rsidP="00501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9E" w:rsidRPr="002D2AF8" w:rsidP="00B23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AMPR108 Monitor meat temperature from receival to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01B9E" w:rsidP="00B23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AFC"/>
  </w:style>
  <w:style w:type="character" w:customStyle="1" w:styleId="Heading1Char">
    <w:name w:val="Heading 1 Char"/>
    <w:basedOn w:val="DefaultParagraphFont"/>
    <w:link w:val="Heading1"/>
    <w:rsid w:val="00B23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A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3AF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23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3A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3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AF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23A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3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AFC"/>
    <w:rPr>
      <w:b/>
      <w:spacing w:val="0"/>
    </w:rPr>
  </w:style>
  <w:style w:type="paragraph" w:customStyle="1" w:styleId="SuperTitle">
    <w:name w:val="SuperTitle"/>
    <w:basedOn w:val="Title"/>
    <w:rsid w:val="00B23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A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AFC"/>
    <w:rPr>
      <w:i/>
    </w:rPr>
  </w:style>
  <w:style w:type="paragraph" w:styleId="Caption">
    <w:name w:val="caption"/>
    <w:basedOn w:val="BodyText"/>
    <w:next w:val="Normal"/>
    <w:qFormat/>
    <w:rsid w:val="00B23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AFC"/>
  </w:style>
  <w:style w:type="paragraph" w:styleId="TableofFigures">
    <w:name w:val="table of figures"/>
    <w:basedOn w:val="Normal"/>
    <w:next w:val="Normal"/>
    <w:semiHidden/>
    <w:rsid w:val="00B23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A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3AFC"/>
    <w:rPr>
      <w:rFonts w:ascii="Wingdings" w:hAnsi="Wingdings"/>
    </w:rPr>
  </w:style>
  <w:style w:type="character" w:customStyle="1" w:styleId="HotSpot">
    <w:name w:val="HotSpot"/>
    <w:rsid w:val="00B23AFC"/>
    <w:rPr>
      <w:color w:val="0033CC"/>
      <w:u w:val="none"/>
    </w:rPr>
  </w:style>
  <w:style w:type="paragraph" w:customStyle="1" w:styleId="BodyTextRight">
    <w:name w:val="Body Text Right"/>
    <w:basedOn w:val="BodyText"/>
    <w:rsid w:val="00B23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A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AFC"/>
    <w:rPr>
      <w:sz w:val="32"/>
    </w:rPr>
  </w:style>
  <w:style w:type="paragraph" w:customStyle="1" w:styleId="HeadingProcedure">
    <w:name w:val="Heading Procedure"/>
    <w:basedOn w:val="HeadingBase"/>
    <w:next w:val="Normal"/>
    <w:rsid w:val="00B23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AFC"/>
    <w:pPr>
      <w:spacing w:before="60" w:after="60"/>
    </w:pPr>
  </w:style>
  <w:style w:type="paragraph" w:styleId="ListContinue">
    <w:name w:val="List Continue"/>
    <w:basedOn w:val="List"/>
    <w:rsid w:val="00B23AFC"/>
    <w:pPr>
      <w:ind w:firstLine="0"/>
    </w:pPr>
  </w:style>
  <w:style w:type="paragraph" w:customStyle="1" w:styleId="ListNote">
    <w:name w:val="List Note"/>
    <w:basedOn w:val="List"/>
    <w:rsid w:val="00B23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AFC"/>
    <w:rPr>
      <w:rFonts w:ascii="Courier New" w:hAnsi="Courier New"/>
    </w:rPr>
  </w:style>
  <w:style w:type="paragraph" w:customStyle="1" w:styleId="NoteBullet">
    <w:name w:val="Note Bullet"/>
    <w:basedOn w:val="Note"/>
    <w:rsid w:val="00B23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A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3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AFC"/>
    <w:rPr>
      <w:b/>
      <w:smallCaps/>
    </w:rPr>
  </w:style>
  <w:style w:type="paragraph" w:customStyle="1" w:styleId="TableListNumber">
    <w:name w:val="Table List Number"/>
    <w:basedOn w:val="ListNumber"/>
    <w:rsid w:val="00B23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AFC"/>
    <w:pPr>
      <w:numPr>
        <w:numId w:val="7"/>
      </w:numPr>
    </w:pPr>
  </w:style>
  <w:style w:type="paragraph" w:customStyle="1" w:styleId="ListAlpha2">
    <w:name w:val="List Alpha 2"/>
    <w:basedOn w:val="List2"/>
    <w:rsid w:val="00B23AFC"/>
    <w:pPr>
      <w:numPr>
        <w:numId w:val="6"/>
      </w:numPr>
    </w:pPr>
  </w:style>
  <w:style w:type="paragraph" w:styleId="List2">
    <w:name w:val="List 2"/>
    <w:basedOn w:val="BodyText"/>
    <w:rsid w:val="00B23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A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A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3AFC"/>
    <w:pPr>
      <w:numPr>
        <w:numId w:val="2"/>
      </w:numPr>
    </w:pPr>
  </w:style>
  <w:style w:type="paragraph" w:styleId="ListContinue2">
    <w:name w:val="List Continue 2"/>
    <w:basedOn w:val="List2"/>
    <w:rsid w:val="00B23AFC"/>
    <w:pPr>
      <w:ind w:firstLine="0"/>
    </w:pPr>
  </w:style>
  <w:style w:type="paragraph" w:styleId="ListContinue3">
    <w:name w:val="List Continue 3"/>
    <w:basedOn w:val="List3"/>
    <w:rsid w:val="00B23AFC"/>
    <w:pPr>
      <w:ind w:left="1021" w:firstLine="0"/>
    </w:pPr>
  </w:style>
  <w:style w:type="paragraph" w:styleId="ListContinue4">
    <w:name w:val="List Continue 4"/>
    <w:basedOn w:val="List4"/>
    <w:rsid w:val="00B23AFC"/>
    <w:pPr>
      <w:ind w:firstLine="0"/>
    </w:pPr>
  </w:style>
  <w:style w:type="paragraph" w:styleId="ListContinue5">
    <w:name w:val="List Continue 5"/>
    <w:basedOn w:val="List5"/>
    <w:rsid w:val="00B23AFC"/>
    <w:pPr>
      <w:ind w:firstLine="0"/>
    </w:pPr>
  </w:style>
  <w:style w:type="paragraph" w:styleId="ListNumber3">
    <w:name w:val="List Number 3"/>
    <w:basedOn w:val="List3"/>
    <w:rsid w:val="00B23AFC"/>
    <w:pPr>
      <w:numPr>
        <w:numId w:val="3"/>
      </w:numPr>
    </w:pPr>
  </w:style>
  <w:style w:type="paragraph" w:styleId="ListNumber4">
    <w:name w:val="List Number 4"/>
    <w:basedOn w:val="List4"/>
    <w:rsid w:val="00B23AFC"/>
    <w:pPr>
      <w:numPr>
        <w:numId w:val="4"/>
      </w:numPr>
    </w:pPr>
  </w:style>
  <w:style w:type="paragraph" w:styleId="ListNumber5">
    <w:name w:val="List Number 5"/>
    <w:basedOn w:val="List5"/>
    <w:rsid w:val="00B23AFC"/>
    <w:pPr>
      <w:numPr>
        <w:numId w:val="5"/>
      </w:numPr>
    </w:pPr>
  </w:style>
  <w:style w:type="paragraph" w:styleId="BlockText">
    <w:name w:val="Block Text"/>
    <w:basedOn w:val="Normal"/>
    <w:rsid w:val="00B23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AFC"/>
    <w:rPr>
      <w:sz w:val="16"/>
      <w:vertAlign w:val="superscript"/>
    </w:rPr>
  </w:style>
  <w:style w:type="character" w:customStyle="1" w:styleId="Symbols">
    <w:name w:val="Symbols"/>
    <w:basedOn w:val="DefaultParagraphFont"/>
    <w:rsid w:val="00B23AFC"/>
    <w:rPr>
      <w:rFonts w:ascii="Symbol" w:hAnsi="Symbol"/>
    </w:rPr>
  </w:style>
  <w:style w:type="character" w:customStyle="1" w:styleId="MenuOptions">
    <w:name w:val="Menu Options"/>
    <w:basedOn w:val="DefaultParagraphFont"/>
    <w:rsid w:val="00B23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AFC"/>
    <w:rPr>
      <w:b/>
    </w:rPr>
  </w:style>
  <w:style w:type="character" w:customStyle="1" w:styleId="Underlined">
    <w:name w:val="Underlined"/>
    <w:basedOn w:val="DefaultParagraphFont"/>
    <w:rsid w:val="00B23AFC"/>
    <w:rPr>
      <w:u w:val="single"/>
    </w:rPr>
  </w:style>
  <w:style w:type="paragraph" w:customStyle="1" w:styleId="TableBodyTextRight">
    <w:name w:val="Table Body Text Right"/>
    <w:basedOn w:val="TableBodyText"/>
    <w:rsid w:val="00B23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AFC"/>
    <w:rPr>
      <w:sz w:val="18"/>
    </w:rPr>
  </w:style>
  <w:style w:type="paragraph" w:customStyle="1" w:styleId="BodySmallRight">
    <w:name w:val="Body Small Right"/>
    <w:basedOn w:val="BodyTextRight"/>
    <w:rsid w:val="00B23AFC"/>
    <w:rPr>
      <w:sz w:val="18"/>
      <w:szCs w:val="18"/>
    </w:rPr>
  </w:style>
  <w:style w:type="paragraph" w:customStyle="1" w:styleId="MarginEdition">
    <w:name w:val="Margin Edition"/>
    <w:basedOn w:val="MarginNote"/>
    <w:rsid w:val="00B23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AFC"/>
    <w:rPr>
      <w:sz w:val="2"/>
      <w:szCs w:val="2"/>
    </w:rPr>
  </w:style>
  <w:style w:type="character" w:customStyle="1" w:styleId="Small">
    <w:name w:val="Small"/>
    <w:basedOn w:val="DefaultParagraphFont"/>
    <w:rsid w:val="00B23AFC"/>
    <w:rPr>
      <w:sz w:val="16"/>
    </w:rPr>
  </w:style>
  <w:style w:type="paragraph" w:customStyle="1" w:styleId="WideTable">
    <w:name w:val="Wide Table"/>
    <w:basedOn w:val="Normal"/>
    <w:rsid w:val="00B23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AFC"/>
  </w:style>
  <w:style w:type="paragraph" w:styleId="Quote">
    <w:name w:val="Quote"/>
    <w:basedOn w:val="Heading1"/>
    <w:link w:val="QuoteChar"/>
    <w:qFormat/>
    <w:rsid w:val="00B23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AFC"/>
    <w:pPr>
      <w:pageBreakBefore/>
    </w:pPr>
  </w:style>
  <w:style w:type="paragraph" w:customStyle="1" w:styleId="Border">
    <w:name w:val="Border"/>
    <w:basedOn w:val="Normal"/>
    <w:qFormat/>
    <w:rsid w:val="00B23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AFC"/>
    <w:rPr>
      <w:u w:val="single"/>
    </w:rPr>
  </w:style>
  <w:style w:type="character" w:customStyle="1" w:styleId="BoldandItalics">
    <w:name w:val="Bold and Italics"/>
    <w:qFormat/>
    <w:rsid w:val="00B23AFC"/>
    <w:rPr>
      <w:b/>
      <w:i/>
      <w:u w:val="none"/>
    </w:rPr>
  </w:style>
  <w:style w:type="paragraph" w:styleId="BalloonText">
    <w:name w:val="Balloon Text"/>
    <w:basedOn w:val="Normal"/>
    <w:link w:val="BalloonTextChar"/>
    <w:rsid w:val="00B23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AFC"/>
    <w:pPr>
      <w:spacing w:before="0" w:after="0"/>
    </w:pPr>
  </w:style>
  <w:style w:type="paragraph" w:customStyle="1" w:styleId="BodyTextBold">
    <w:name w:val="Body Text Bold"/>
    <w:basedOn w:val="BodyText"/>
    <w:qFormat/>
    <w:rsid w:val="00B23AFC"/>
    <w:rPr>
      <w:b/>
    </w:rPr>
  </w:style>
  <w:style w:type="character" w:styleId="Hyperlink">
    <w:name w:val="Hyperlink"/>
    <w:basedOn w:val="DefaultParagraphFont"/>
    <w:uiPriority w:val="99"/>
    <w:unhideWhenUsed/>
    <w:rsid w:val="00501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2452</Characters>
  <Application>Microsoft Office Word</Application>
  <DocSecurity>0</DocSecurity>
  <Lines>94</Lines>
  <Paragraphs>55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AMPR108 Monitor meat temperature from receival to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