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78A" w:rsidP="000077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AMPR101 Identify species and meat cuts</w:t>
      </w:r>
      <w:r>
        <w:fldChar w:fldCharType="end"/>
      </w:r>
    </w:p>
    <w:p w:rsidR="0000778A" w:rsidP="0000778A">
      <w:pPr>
        <w:pStyle w:val="Version"/>
        <w:sectPr w:rsidSect="001055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52C" w:rsidP="0010552C">
      <w:pPr>
        <w:pStyle w:val="SuperHeading"/>
      </w:pPr>
      <w:r w:rsidRPr="0010552C">
        <w:t>AMPR101 Identify species and meat cuts</w:t>
      </w:r>
    </w:p>
    <w:p w:rsidR="00000000" w:rsidRPr="0010552C" w:rsidP="0010552C">
      <w:pPr>
        <w:pStyle w:val="Heading1"/>
      </w:pPr>
      <w:bookmarkStart w:id="1" w:name="O_733558"/>
      <w:bookmarkEnd w:id="1"/>
      <w:r w:rsidRPr="0010552C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10552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2C">
            <w:pPr>
              <w:pStyle w:val="TableHeading"/>
              <w:rPr>
                <w:lang w:val="en-NZ"/>
              </w:rPr>
            </w:pPr>
            <w:r w:rsidRPr="0010552C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2C">
            <w:pPr>
              <w:pStyle w:val="TableHeading"/>
              <w:rPr>
                <w:lang w:val="en-NZ"/>
              </w:rPr>
            </w:pPr>
            <w:r w:rsidRPr="0010552C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2C">
            <w:pPr>
              <w:pStyle w:val="TableHeading"/>
              <w:rPr>
                <w:lang w:val="en-NZ"/>
              </w:rPr>
            </w:pPr>
            <w:r w:rsidRPr="0010552C">
              <w:t>Comment</w:t>
            </w:r>
          </w:p>
        </w:tc>
      </w:tr>
      <w:tr w:rsidTr="0010552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2C">
            <w:pPr>
              <w:pStyle w:val="BodyText"/>
              <w:rPr>
                <w:lang w:val="en-NZ"/>
              </w:rPr>
            </w:pPr>
            <w:r w:rsidRPr="0010552C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2C">
            <w:pPr>
              <w:pStyle w:val="BodyText"/>
              <w:rPr>
                <w:lang w:val="en-NZ"/>
              </w:rPr>
            </w:pPr>
            <w:r w:rsidRPr="0010552C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2C" w:rsidP="0010552C">
            <w:pPr>
              <w:pStyle w:val="BodyText"/>
            </w:pPr>
            <w:r w:rsidRPr="0010552C">
              <w:t>Initial release</w:t>
            </w:r>
          </w:p>
        </w:tc>
      </w:tr>
    </w:tbl>
    <w:p w:rsidR="00000000" w:rsidRPr="0010552C" w:rsidP="0010552C">
      <w:pPr>
        <w:pStyle w:val="BodyText"/>
      </w:pPr>
    </w:p>
    <w:p w:rsidR="00000000" w:rsidRPr="0010552C" w:rsidP="0010552C">
      <w:pPr>
        <w:pStyle w:val="AllowPageBreak"/>
      </w:pPr>
    </w:p>
    <w:p w:rsidR="00000000" w:rsidRPr="0010552C" w:rsidP="0010552C">
      <w:pPr>
        <w:pStyle w:val="Heading1"/>
      </w:pPr>
      <w:bookmarkStart w:id="2" w:name="O_733559"/>
      <w:bookmarkEnd w:id="2"/>
      <w:r w:rsidRPr="0010552C">
        <w:t>Application</w:t>
      </w:r>
    </w:p>
    <w:p w:rsidR="00000000" w:rsidRPr="0010552C" w:rsidP="0000778A">
      <w:pPr>
        <w:pStyle w:val="BodyText"/>
      </w:pPr>
      <w:r w:rsidRPr="0010552C">
        <w:t>This unit describes the skills and knowledge required to identify species and meat cuts.</w:t>
      </w:r>
    </w:p>
    <w:p w:rsidR="00000000" w:rsidRPr="0010552C" w:rsidP="0000778A">
      <w:pPr>
        <w:pStyle w:val="BodyText"/>
      </w:pPr>
      <w:r w:rsidRPr="0010552C">
        <w:t>This unit is applicable to boning rooms, smallgoods manufacturing and meat retail operations.</w:t>
      </w:r>
    </w:p>
    <w:p w:rsidR="00000000" w:rsidRPr="0010552C" w:rsidP="0000778A">
      <w:pPr>
        <w:pStyle w:val="BodyText"/>
      </w:pPr>
      <w:r w:rsidRPr="0010552C">
        <w:t>All training must be conducted according to Australian meat industry standards and regulations.</w:t>
      </w:r>
    </w:p>
    <w:p w:rsidR="00000000" w:rsidRPr="0010552C" w:rsidP="0000778A">
      <w:pPr>
        <w:pStyle w:val="BodyText"/>
      </w:pPr>
      <w:r w:rsidRPr="0010552C">
        <w:t>All work should be carried out to comply with workplace requirem</w:t>
      </w:r>
      <w:r w:rsidRPr="0010552C">
        <w:t>ents.</w:t>
      </w:r>
    </w:p>
    <w:p w:rsidR="00000000" w:rsidRPr="0010552C" w:rsidP="0000778A">
      <w:pPr>
        <w:pStyle w:val="BodyText"/>
      </w:pPr>
      <w:r w:rsidRPr="0010552C">
        <w:t>This unit applies to individuals who work alongside a supervisor in most situations and exercise limited autonomy.</w:t>
      </w:r>
    </w:p>
    <w:p w:rsidR="00000000" w:rsidRPr="0010552C" w:rsidP="0000778A">
      <w:pPr>
        <w:pStyle w:val="BodyText"/>
      </w:pPr>
      <w:r w:rsidRPr="0010552C">
        <w:t>No occupational licensing, legislative or certification requirements are known to apply to this unit at the time of publication.</w:t>
      </w:r>
    </w:p>
    <w:p w:rsidR="00000000" w:rsidRPr="0010552C" w:rsidP="0010552C">
      <w:pPr>
        <w:pStyle w:val="Heading1"/>
      </w:pPr>
      <w:bookmarkStart w:id="3" w:name="O_733560"/>
      <w:bookmarkEnd w:id="3"/>
      <w:r w:rsidRPr="0010552C">
        <w:t>Pre-requisite Unit</w:t>
      </w:r>
    </w:p>
    <w:p w:rsidR="00000000" w:rsidRPr="0010552C" w:rsidP="0000778A">
      <w:pPr>
        <w:pStyle w:val="BodyText"/>
      </w:pPr>
      <w:r w:rsidRPr="0010552C">
        <w:t>Nil.</w:t>
      </w:r>
    </w:p>
    <w:p w:rsidR="00000000" w:rsidRPr="0010552C" w:rsidP="0010552C">
      <w:pPr>
        <w:pStyle w:val="Heading1"/>
      </w:pPr>
      <w:bookmarkStart w:id="4" w:name="O_733562"/>
      <w:bookmarkEnd w:id="4"/>
      <w:r w:rsidRPr="0010552C">
        <w:t>Unit Sector</w:t>
      </w:r>
    </w:p>
    <w:p w:rsidR="00000000" w:rsidRPr="0010552C" w:rsidP="0000778A">
      <w:pPr>
        <w:pStyle w:val="BodyText"/>
      </w:pPr>
      <w:r w:rsidRPr="0010552C">
        <w:t>Meat retailing</w:t>
      </w:r>
    </w:p>
    <w:p w:rsidR="00000000" w:rsidRPr="0010552C" w:rsidP="0010552C">
      <w:pPr>
        <w:pStyle w:val="Heading1"/>
      </w:pPr>
      <w:bookmarkStart w:id="5" w:name="O_733563"/>
      <w:bookmarkEnd w:id="5"/>
      <w:r w:rsidRPr="0010552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077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2C">
            <w:pPr>
              <w:pStyle w:val="TableHeading"/>
              <w:rPr>
                <w:lang w:val="en-NZ"/>
              </w:rPr>
            </w:pPr>
            <w:r w:rsidRPr="0010552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2C">
            <w:pPr>
              <w:pStyle w:val="TableHeading"/>
              <w:rPr>
                <w:lang w:val="en-NZ"/>
              </w:rPr>
            </w:pPr>
            <w:r w:rsidRPr="0010552C">
              <w:t>Performance criteria</w:t>
            </w:r>
          </w:p>
        </w:tc>
      </w:tr>
      <w:tr w:rsidTr="000077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2C">
            <w:pPr>
              <w:pStyle w:val="BodyText"/>
              <w:rPr>
                <w:lang w:val="en-NZ"/>
              </w:rPr>
            </w:pPr>
            <w:r w:rsidRPr="0010552C">
              <w:t xml:space="preserve">Elements describe the </w:t>
            </w:r>
            <w:r w:rsidRPr="0010552C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2C">
            <w:pPr>
              <w:pStyle w:val="BodyText"/>
              <w:rPr>
                <w:lang w:val="en-NZ"/>
              </w:rPr>
            </w:pPr>
            <w:r w:rsidRPr="0010552C">
              <w:t xml:space="preserve">Performance criteria describe the performance needed to </w:t>
            </w:r>
            <w:r w:rsidRPr="0010552C">
              <w:t>demonstrate achievement of the element</w:t>
            </w:r>
          </w:p>
        </w:tc>
      </w:tr>
      <w:tr w:rsidTr="000077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2C">
            <w:pPr>
              <w:pStyle w:val="List"/>
              <w:rPr>
                <w:lang w:val="en-NZ"/>
              </w:rPr>
            </w:pPr>
            <w:r w:rsidRPr="0010552C">
              <w:t>1.</w:t>
            </w:r>
            <w:r w:rsidRPr="0010552C">
              <w:tab/>
              <w:t>Identify meat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2C" w:rsidP="0010552C">
            <w:pPr>
              <w:pStyle w:val="List"/>
            </w:pPr>
            <w:r w:rsidRPr="0010552C">
              <w:t>1.1</w:t>
            </w:r>
            <w:r w:rsidRPr="0010552C">
              <w:tab/>
              <w:t>Correctly identify meat cuts by cut name and species according to workplace requirements and specifications</w:t>
            </w:r>
          </w:p>
          <w:p w:rsidR="00000000" w:rsidP="0010552C">
            <w:pPr>
              <w:pStyle w:val="List"/>
              <w:rPr>
                <w:lang w:val="en-NZ"/>
              </w:rPr>
            </w:pPr>
            <w:r w:rsidRPr="0010552C">
              <w:t>1.2</w:t>
            </w:r>
            <w:r w:rsidRPr="0010552C">
              <w:tab/>
              <w:t xml:space="preserve">Correctly select meat </w:t>
            </w:r>
            <w:r w:rsidRPr="0010552C">
              <w:t>cuts by cut name and species according to workplace requirements</w:t>
            </w:r>
          </w:p>
        </w:tc>
      </w:tr>
      <w:tr w:rsidTr="000077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2C">
            <w:pPr>
              <w:pStyle w:val="List"/>
              <w:rPr>
                <w:lang w:val="en-NZ"/>
              </w:rPr>
            </w:pPr>
            <w:r w:rsidRPr="0010552C">
              <w:t>2.</w:t>
            </w:r>
            <w:r w:rsidRPr="0010552C">
              <w:tab/>
              <w:t>Identify primal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2C" w:rsidP="0010552C">
            <w:pPr>
              <w:pStyle w:val="List"/>
            </w:pPr>
            <w:r w:rsidRPr="0010552C">
              <w:t>2.1</w:t>
            </w:r>
            <w:r w:rsidRPr="0010552C">
              <w:tab/>
              <w:t>Correctly identify primal cuts by name and species according to workplace requirements</w:t>
            </w:r>
          </w:p>
          <w:p w:rsidR="00000000" w:rsidRPr="0010552C" w:rsidP="0010552C">
            <w:pPr>
              <w:pStyle w:val="List"/>
            </w:pPr>
            <w:r w:rsidRPr="0010552C">
              <w:t>2.2</w:t>
            </w:r>
            <w:r w:rsidRPr="0010552C">
              <w:tab/>
              <w:t>Correctly select pr</w:t>
            </w:r>
            <w:r w:rsidRPr="0010552C">
              <w:t>imal cuts by name and species according to workplace requirements</w:t>
            </w:r>
          </w:p>
        </w:tc>
      </w:tr>
    </w:tbl>
    <w:p w:rsidR="00000000" w:rsidRPr="0010552C" w:rsidP="0010552C">
      <w:pPr>
        <w:pStyle w:val="BodyText"/>
      </w:pPr>
    </w:p>
    <w:p w:rsidR="00000000" w:rsidRPr="0010552C" w:rsidP="0010552C">
      <w:pPr>
        <w:pStyle w:val="AllowPageBreak"/>
      </w:pPr>
    </w:p>
    <w:p w:rsidR="00000000" w:rsidRPr="0010552C" w:rsidP="0010552C">
      <w:pPr>
        <w:pStyle w:val="Heading1"/>
      </w:pPr>
      <w:bookmarkStart w:id="6" w:name="O_733564"/>
      <w:bookmarkEnd w:id="6"/>
      <w:r w:rsidRPr="0010552C">
        <w:t>Foundation Skills</w:t>
      </w:r>
    </w:p>
    <w:p w:rsidR="00000000" w:rsidRPr="0010552C" w:rsidP="0000778A">
      <w:pPr>
        <w:pStyle w:val="BodyText"/>
      </w:pPr>
      <w:r w:rsidRPr="0010552C">
        <w:t>Foundation Skills essential to performance are explicit in the performance criteria of this unit of competency.</w:t>
      </w:r>
    </w:p>
    <w:p w:rsidR="00000000" w:rsidRPr="0010552C" w:rsidP="0010552C">
      <w:pPr>
        <w:pStyle w:val="Heading1"/>
      </w:pPr>
      <w:bookmarkStart w:id="7" w:name="O_733565"/>
      <w:bookmarkEnd w:id="7"/>
      <w:r w:rsidRPr="0010552C">
        <w:t>Range of Conditions</w:t>
      </w:r>
    </w:p>
    <w:p w:rsidR="00000000" w:rsidRPr="0010552C" w:rsidP="0010552C">
      <w:pPr>
        <w:pStyle w:val="Heading1"/>
      </w:pPr>
      <w:bookmarkStart w:id="8" w:name="O_733566"/>
      <w:bookmarkEnd w:id="8"/>
      <w:r w:rsidRPr="0010552C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00778A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2C">
            <w:pPr>
              <w:pStyle w:val="BodyText"/>
              <w:rPr>
                <w:lang w:val="en-NZ"/>
              </w:rPr>
            </w:pPr>
            <w:r w:rsidRPr="0010552C">
              <w:t>MTMR101C Identify species and meat cuts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2C" w:rsidP="0010552C">
            <w:pPr>
              <w:pStyle w:val="BodyText"/>
            </w:pPr>
            <w:r w:rsidRPr="0010552C">
              <w:t>E</w:t>
            </w:r>
          </w:p>
        </w:tc>
      </w:tr>
    </w:tbl>
    <w:p w:rsidR="00000000" w:rsidRPr="0010552C" w:rsidP="0010552C">
      <w:pPr>
        <w:pStyle w:val="BodyText"/>
      </w:pPr>
    </w:p>
    <w:p w:rsidR="00000000" w:rsidRPr="0010552C" w:rsidP="0010552C">
      <w:pPr>
        <w:pStyle w:val="AllowPageBreak"/>
      </w:pPr>
    </w:p>
    <w:p w:rsidR="00000000" w:rsidRPr="0010552C" w:rsidP="0010552C">
      <w:pPr>
        <w:pStyle w:val="Heading1"/>
      </w:pPr>
      <w:bookmarkStart w:id="9" w:name="O_733573"/>
      <w:bookmarkEnd w:id="9"/>
      <w:r w:rsidRPr="0010552C">
        <w:t>Links</w:t>
      </w:r>
    </w:p>
    <w:p w:rsidR="00000000" w:rsidRPr="0010552C" w:rsidP="0000778A">
      <w:pPr>
        <w:pStyle w:val="BodyText"/>
      </w:pPr>
      <w:r w:rsidRPr="001055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012A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0552C" w:rsidP="0010552C"/>
    <w:sectPr w:rsidSect="001055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5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52C" w:rsidRPr="0000778A" w:rsidP="000077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5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8A" w:rsidP="00105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778A" w:rsidP="00105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0778A" w:rsidP="001055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5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52C" w:rsidRPr="0000778A" w:rsidP="000077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5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8A" w:rsidRPr="002D2AF8" w:rsidP="00105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AMPR101 Identify species and meat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0778A" w:rsidP="001055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5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5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5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5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5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5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5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5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5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5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52C"/>
  </w:style>
  <w:style w:type="character" w:customStyle="1" w:styleId="Heading1Char">
    <w:name w:val="Heading 1 Char"/>
    <w:basedOn w:val="DefaultParagraphFont"/>
    <w:link w:val="Heading1"/>
    <w:rsid w:val="001055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5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5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552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055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0552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055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55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5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5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5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5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5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5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5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5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5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5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5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5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52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055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55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552C"/>
    <w:rPr>
      <w:b/>
      <w:spacing w:val="0"/>
    </w:rPr>
  </w:style>
  <w:style w:type="paragraph" w:customStyle="1" w:styleId="SuperTitle">
    <w:name w:val="SuperTitle"/>
    <w:basedOn w:val="Title"/>
    <w:rsid w:val="001055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5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5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55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55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5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5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5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5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5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5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5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5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552C"/>
    <w:rPr>
      <w:i/>
    </w:rPr>
  </w:style>
  <w:style w:type="paragraph" w:styleId="Caption">
    <w:name w:val="caption"/>
    <w:basedOn w:val="BodyText"/>
    <w:next w:val="Normal"/>
    <w:qFormat/>
    <w:rsid w:val="001055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5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5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52C"/>
  </w:style>
  <w:style w:type="paragraph" w:styleId="TableofFigures">
    <w:name w:val="table of figures"/>
    <w:basedOn w:val="Normal"/>
    <w:next w:val="Normal"/>
    <w:semiHidden/>
    <w:rsid w:val="001055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5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552C"/>
    <w:rPr>
      <w:rFonts w:ascii="Wingdings" w:hAnsi="Wingdings"/>
    </w:rPr>
  </w:style>
  <w:style w:type="character" w:customStyle="1" w:styleId="HotSpot">
    <w:name w:val="HotSpot"/>
    <w:rsid w:val="0010552C"/>
    <w:rPr>
      <w:color w:val="0033CC"/>
      <w:u w:val="none"/>
    </w:rPr>
  </w:style>
  <w:style w:type="paragraph" w:customStyle="1" w:styleId="BodyTextRight">
    <w:name w:val="Body Text Right"/>
    <w:basedOn w:val="BodyText"/>
    <w:rsid w:val="001055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5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5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5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5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5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52C"/>
    <w:rPr>
      <w:sz w:val="32"/>
    </w:rPr>
  </w:style>
  <w:style w:type="paragraph" w:customStyle="1" w:styleId="HeadingProcedure">
    <w:name w:val="Heading Procedure"/>
    <w:basedOn w:val="HeadingBase"/>
    <w:next w:val="Normal"/>
    <w:rsid w:val="001055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52C"/>
    <w:pPr>
      <w:spacing w:before="60" w:after="60"/>
    </w:pPr>
  </w:style>
  <w:style w:type="paragraph" w:styleId="ListContinue">
    <w:name w:val="List Continue"/>
    <w:basedOn w:val="List"/>
    <w:rsid w:val="0010552C"/>
    <w:pPr>
      <w:ind w:firstLine="0"/>
    </w:pPr>
  </w:style>
  <w:style w:type="paragraph" w:customStyle="1" w:styleId="ListNote">
    <w:name w:val="List Note"/>
    <w:basedOn w:val="List"/>
    <w:rsid w:val="001055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5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5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52C"/>
    <w:rPr>
      <w:rFonts w:ascii="Courier New" w:hAnsi="Courier New"/>
    </w:rPr>
  </w:style>
  <w:style w:type="paragraph" w:customStyle="1" w:styleId="NoteBullet">
    <w:name w:val="Note Bullet"/>
    <w:basedOn w:val="Note"/>
    <w:rsid w:val="001055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5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5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5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5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55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5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52C"/>
    <w:rPr>
      <w:b/>
      <w:smallCaps/>
    </w:rPr>
  </w:style>
  <w:style w:type="paragraph" w:customStyle="1" w:styleId="TableListNumber">
    <w:name w:val="Table List Number"/>
    <w:basedOn w:val="ListNumber"/>
    <w:rsid w:val="001055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5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52C"/>
    <w:pPr>
      <w:numPr>
        <w:numId w:val="7"/>
      </w:numPr>
    </w:pPr>
  </w:style>
  <w:style w:type="paragraph" w:customStyle="1" w:styleId="ListAlpha2">
    <w:name w:val="List Alpha 2"/>
    <w:basedOn w:val="List2"/>
    <w:rsid w:val="0010552C"/>
    <w:pPr>
      <w:numPr>
        <w:numId w:val="6"/>
      </w:numPr>
    </w:pPr>
  </w:style>
  <w:style w:type="paragraph" w:styleId="List2">
    <w:name w:val="List 2"/>
    <w:basedOn w:val="BodyText"/>
    <w:rsid w:val="001055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5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5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5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5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5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552C"/>
    <w:pPr>
      <w:numPr>
        <w:numId w:val="2"/>
      </w:numPr>
    </w:pPr>
  </w:style>
  <w:style w:type="paragraph" w:styleId="ListContinue2">
    <w:name w:val="List Continue 2"/>
    <w:basedOn w:val="List2"/>
    <w:rsid w:val="0010552C"/>
    <w:pPr>
      <w:ind w:firstLine="0"/>
    </w:pPr>
  </w:style>
  <w:style w:type="paragraph" w:styleId="ListContinue3">
    <w:name w:val="List Continue 3"/>
    <w:basedOn w:val="List3"/>
    <w:rsid w:val="0010552C"/>
    <w:pPr>
      <w:ind w:left="1021" w:firstLine="0"/>
    </w:pPr>
  </w:style>
  <w:style w:type="paragraph" w:styleId="ListContinue4">
    <w:name w:val="List Continue 4"/>
    <w:basedOn w:val="List4"/>
    <w:rsid w:val="0010552C"/>
    <w:pPr>
      <w:ind w:firstLine="0"/>
    </w:pPr>
  </w:style>
  <w:style w:type="paragraph" w:styleId="ListContinue5">
    <w:name w:val="List Continue 5"/>
    <w:basedOn w:val="List5"/>
    <w:rsid w:val="0010552C"/>
    <w:pPr>
      <w:ind w:firstLine="0"/>
    </w:pPr>
  </w:style>
  <w:style w:type="paragraph" w:styleId="ListNumber3">
    <w:name w:val="List Number 3"/>
    <w:basedOn w:val="List3"/>
    <w:rsid w:val="0010552C"/>
    <w:pPr>
      <w:numPr>
        <w:numId w:val="3"/>
      </w:numPr>
    </w:pPr>
  </w:style>
  <w:style w:type="paragraph" w:styleId="ListNumber4">
    <w:name w:val="List Number 4"/>
    <w:basedOn w:val="List4"/>
    <w:rsid w:val="0010552C"/>
    <w:pPr>
      <w:numPr>
        <w:numId w:val="4"/>
      </w:numPr>
    </w:pPr>
  </w:style>
  <w:style w:type="paragraph" w:styleId="ListNumber5">
    <w:name w:val="List Number 5"/>
    <w:basedOn w:val="List5"/>
    <w:rsid w:val="0010552C"/>
    <w:pPr>
      <w:numPr>
        <w:numId w:val="5"/>
      </w:numPr>
    </w:pPr>
  </w:style>
  <w:style w:type="paragraph" w:styleId="BlockText">
    <w:name w:val="Block Text"/>
    <w:basedOn w:val="Normal"/>
    <w:rsid w:val="001055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5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52C"/>
    <w:rPr>
      <w:sz w:val="16"/>
      <w:vertAlign w:val="superscript"/>
    </w:rPr>
  </w:style>
  <w:style w:type="character" w:customStyle="1" w:styleId="Symbols">
    <w:name w:val="Symbols"/>
    <w:basedOn w:val="DefaultParagraphFont"/>
    <w:rsid w:val="0010552C"/>
    <w:rPr>
      <w:rFonts w:ascii="Symbol" w:hAnsi="Symbol"/>
    </w:rPr>
  </w:style>
  <w:style w:type="character" w:customStyle="1" w:styleId="MenuOptions">
    <w:name w:val="Menu Options"/>
    <w:basedOn w:val="DefaultParagraphFont"/>
    <w:rsid w:val="001055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52C"/>
    <w:rPr>
      <w:b/>
    </w:rPr>
  </w:style>
  <w:style w:type="character" w:customStyle="1" w:styleId="Underlined">
    <w:name w:val="Underlined"/>
    <w:basedOn w:val="DefaultParagraphFont"/>
    <w:rsid w:val="0010552C"/>
    <w:rPr>
      <w:u w:val="single"/>
    </w:rPr>
  </w:style>
  <w:style w:type="paragraph" w:customStyle="1" w:styleId="TableBodyTextRight">
    <w:name w:val="Table Body Text Right"/>
    <w:basedOn w:val="TableBodyText"/>
    <w:rsid w:val="001055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52C"/>
    <w:rPr>
      <w:sz w:val="18"/>
    </w:rPr>
  </w:style>
  <w:style w:type="paragraph" w:customStyle="1" w:styleId="BodySmallRight">
    <w:name w:val="Body Small Right"/>
    <w:basedOn w:val="BodyTextRight"/>
    <w:rsid w:val="0010552C"/>
    <w:rPr>
      <w:sz w:val="18"/>
      <w:szCs w:val="18"/>
    </w:rPr>
  </w:style>
  <w:style w:type="paragraph" w:customStyle="1" w:styleId="MarginEdition">
    <w:name w:val="Margin Edition"/>
    <w:basedOn w:val="MarginNote"/>
    <w:rsid w:val="001055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52C"/>
    <w:rPr>
      <w:sz w:val="2"/>
      <w:szCs w:val="2"/>
    </w:rPr>
  </w:style>
  <w:style w:type="character" w:customStyle="1" w:styleId="Small">
    <w:name w:val="Small"/>
    <w:basedOn w:val="DefaultParagraphFont"/>
    <w:rsid w:val="0010552C"/>
    <w:rPr>
      <w:sz w:val="16"/>
    </w:rPr>
  </w:style>
  <w:style w:type="paragraph" w:customStyle="1" w:styleId="WideTable">
    <w:name w:val="Wide Table"/>
    <w:basedOn w:val="Normal"/>
    <w:rsid w:val="001055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52C"/>
  </w:style>
  <w:style w:type="paragraph" w:styleId="Quote">
    <w:name w:val="Quote"/>
    <w:basedOn w:val="Heading1"/>
    <w:link w:val="QuoteChar"/>
    <w:qFormat/>
    <w:rsid w:val="001055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5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52C"/>
    <w:pPr>
      <w:pageBreakBefore/>
    </w:pPr>
  </w:style>
  <w:style w:type="paragraph" w:customStyle="1" w:styleId="Border">
    <w:name w:val="Border"/>
    <w:basedOn w:val="Normal"/>
    <w:qFormat/>
    <w:rsid w:val="001055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5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5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5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5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5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5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5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5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52C"/>
    <w:rPr>
      <w:u w:val="single"/>
    </w:rPr>
  </w:style>
  <w:style w:type="character" w:customStyle="1" w:styleId="BoldandItalics">
    <w:name w:val="Bold and Italics"/>
    <w:qFormat/>
    <w:rsid w:val="0010552C"/>
    <w:rPr>
      <w:b/>
      <w:i/>
      <w:u w:val="none"/>
    </w:rPr>
  </w:style>
  <w:style w:type="paragraph" w:styleId="BalloonText">
    <w:name w:val="Balloon Text"/>
    <w:basedOn w:val="Normal"/>
    <w:link w:val="BalloonTextChar"/>
    <w:rsid w:val="00105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5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5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5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5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5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52C"/>
    <w:pPr>
      <w:spacing w:before="0" w:after="0"/>
    </w:pPr>
  </w:style>
  <w:style w:type="paragraph" w:customStyle="1" w:styleId="BodyTextBold">
    <w:name w:val="Body Text Bold"/>
    <w:basedOn w:val="BodyText"/>
    <w:qFormat/>
    <w:rsid w:val="0010552C"/>
    <w:rPr>
      <w:b/>
    </w:rPr>
  </w:style>
  <w:style w:type="character" w:styleId="Hyperlink">
    <w:name w:val="Hyperlink"/>
    <w:basedOn w:val="DefaultParagraphFont"/>
    <w:uiPriority w:val="99"/>
    <w:unhideWhenUsed/>
    <w:rsid w:val="000077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1727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AMPR101 Identify species and meat cuts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2023-01-24T12:07:00Z</dcterms:created>
  <dcterms:modified xsi:type="dcterms:W3CDTF">2023-01-24T12:07:00Z</dcterms:modified>
</cp:coreProperties>
</file>