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DD6" w:rsidP="00086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AMPQUA423 Participate in the ongoing development and implementation of a HACCP based QA system</w:t>
      </w:r>
      <w:r>
        <w:fldChar w:fldCharType="end"/>
      </w:r>
    </w:p>
    <w:p w:rsidR="00086DD6" w:rsidP="00086DD6">
      <w:pPr>
        <w:pStyle w:val="Version"/>
        <w:sectPr w:rsidSect="004B0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86F" w:rsidP="004B086F">
      <w:pPr>
        <w:pStyle w:val="SuperHeading"/>
      </w:pPr>
      <w:r w:rsidRPr="004B086F">
        <w:t>AMPQUA423 Participate in the ongoing development and implementation of a HACCP based QA system</w:t>
      </w:r>
    </w:p>
    <w:p w:rsidR="00000000" w:rsidRPr="004B086F" w:rsidP="004B086F">
      <w:pPr>
        <w:pStyle w:val="Heading1"/>
      </w:pPr>
      <w:bookmarkStart w:id="1" w:name="O_1259627"/>
      <w:bookmarkEnd w:id="1"/>
      <w:r w:rsidRPr="004B08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Comments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This version released with AMP Australian Meat Processing Training Package Version 8.0.</w:t>
            </w:r>
          </w:p>
        </w:tc>
      </w:tr>
    </w:tbl>
    <w:p w:rsidR="00000000" w:rsidRPr="004B086F" w:rsidP="004B086F">
      <w:pPr>
        <w:pStyle w:val="BodyText"/>
      </w:pPr>
    </w:p>
    <w:p w:rsidR="00000000" w:rsidRPr="004B086F" w:rsidP="004B086F">
      <w:pPr>
        <w:pStyle w:val="AllowPageBreak"/>
      </w:pPr>
    </w:p>
    <w:p w:rsidR="00000000" w:rsidRPr="004B086F" w:rsidP="004B086F">
      <w:pPr>
        <w:pStyle w:val="Heading1"/>
      </w:pPr>
      <w:bookmarkStart w:id="2" w:name="O_1259628"/>
      <w:bookmarkEnd w:id="2"/>
      <w:r w:rsidRPr="004B086F">
        <w:t>Application</w:t>
      </w:r>
    </w:p>
    <w:p w:rsidR="00000000" w:rsidRPr="004B086F" w:rsidP="00086DD6">
      <w:pPr>
        <w:pStyle w:val="BodyText"/>
      </w:pPr>
      <w:r w:rsidRPr="004B086F">
        <w:t>This unit describes the skills and knowledge required to develop and manage a Hazard Analysis and Critical Control Points (HACCP)-based Quality Assurance (QA) program.</w:t>
      </w:r>
    </w:p>
    <w:p w:rsidR="00000000" w:rsidRPr="004B086F" w:rsidP="00086DD6">
      <w:pPr>
        <w:pStyle w:val="BodyText"/>
      </w:pPr>
      <w:r w:rsidRPr="004B086F">
        <w:t xml:space="preserve">This unit applies to QA personnel and supervisors who are </w:t>
      </w:r>
      <w:r w:rsidRPr="004B086F">
        <w:t>responsible for developing or implementing a HACCP-based QA system in a meat processing premises. In this role, individuals take responsibility for their own work and for the quality of others’ work within known parameters. They provide and communicate sol</w:t>
      </w:r>
      <w:r w:rsidRPr="004B086F">
        <w:t>utions to a range of predictable and sometimes unpredictable problems.</w:t>
      </w:r>
    </w:p>
    <w:p w:rsidR="00000000" w:rsidRPr="004B086F" w:rsidP="00086DD6">
      <w:pPr>
        <w:pStyle w:val="BodyText"/>
      </w:pPr>
      <w:r w:rsidRPr="004B086F">
        <w:t xml:space="preserve">All work must be carried out to comply with workplace procedures, according to state/territory health and safety, food and meat safety regulations, legislation and standards that apply </w:t>
      </w:r>
      <w:r w:rsidRPr="004B086F">
        <w:t>to the workplace.</w:t>
      </w:r>
    </w:p>
    <w:p w:rsidR="00000000" w:rsidRPr="004B086F" w:rsidP="00086DD6">
      <w:pPr>
        <w:pStyle w:val="BodyText"/>
      </w:pPr>
      <w:r w:rsidRPr="004B086F">
        <w:t>No licensing, legislative or certification requirements apply to this unit at the time of publication.</w:t>
      </w:r>
    </w:p>
    <w:p w:rsidR="00000000" w:rsidRPr="004B086F" w:rsidP="004B086F">
      <w:pPr>
        <w:pStyle w:val="Heading1"/>
      </w:pPr>
      <w:bookmarkStart w:id="3" w:name="O_1259629"/>
      <w:bookmarkEnd w:id="3"/>
      <w:r w:rsidRPr="004B086F">
        <w:t>Pre-requisite Unit</w:t>
      </w:r>
    </w:p>
    <w:p w:rsidR="00000000" w:rsidRPr="004B086F" w:rsidP="00086DD6">
      <w:pPr>
        <w:pStyle w:val="BodyText"/>
      </w:pPr>
      <w:r w:rsidRPr="004B086F">
        <w:t>Nil</w:t>
      </w:r>
    </w:p>
    <w:p w:rsidR="00000000" w:rsidRPr="004B086F" w:rsidP="004B086F">
      <w:pPr>
        <w:pStyle w:val="Heading1"/>
      </w:pPr>
      <w:bookmarkStart w:id="4" w:name="O_1259631"/>
      <w:bookmarkEnd w:id="4"/>
      <w:r w:rsidRPr="004B086F">
        <w:t>Unit Sector</w:t>
      </w:r>
    </w:p>
    <w:p w:rsidR="00000000" w:rsidRPr="004B086F" w:rsidP="00086DD6">
      <w:pPr>
        <w:pStyle w:val="BodyText"/>
      </w:pPr>
      <w:r w:rsidRPr="004B086F">
        <w:t>Quality Assurance (QUA)</w:t>
      </w:r>
    </w:p>
    <w:p w:rsidR="00000000" w:rsidRPr="004B086F" w:rsidP="004B086F">
      <w:pPr>
        <w:pStyle w:val="Heading1"/>
      </w:pPr>
      <w:bookmarkStart w:id="5" w:name="O_1259632"/>
      <w:bookmarkEnd w:id="5"/>
      <w:r w:rsidRPr="004B08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Performance Criteria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 xml:space="preserve">1. Involve management </w:t>
            </w:r>
            <w:r w:rsidRPr="004B086F">
              <w:t>and staff in developing the qu</w:t>
            </w:r>
            <w:r w:rsidRPr="004B086F">
              <w:t>ality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 xml:space="preserve">1.1 Involve relevant staff members and managers in clarifying purpose </w:t>
            </w:r>
            <w:r w:rsidRPr="004B086F">
              <w:t>and scope of program</w:t>
            </w:r>
          </w:p>
          <w:p w:rsidR="00000000" w:rsidRPr="004B086F" w:rsidP="004B086F">
            <w:pPr>
              <w:pStyle w:val="BodyText"/>
            </w:pPr>
            <w:r w:rsidRPr="004B086F">
              <w:t>1.2 Clearly define workplace needs and expectations</w:t>
            </w:r>
          </w:p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1.3 Incorporate other systems, including AUS-MEAT, workplace health and safety and meat inspection a</w:t>
            </w:r>
            <w:r w:rsidRPr="004B086F">
              <w:t>ccording to workplace needs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2. Establish the scope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2.1 Define the scope of the HACCP-based QA system to encompass food safety, quality, regulatory compliance, animal welfare and preventative maintenance</w:t>
            </w:r>
          </w:p>
          <w:p w:rsidR="00000000" w:rsidRPr="004B086F" w:rsidP="004B086F">
            <w:pPr>
              <w:pStyle w:val="BodyText"/>
            </w:pPr>
            <w:r w:rsidRPr="004B086F">
              <w:t>2.2 Set up the system to prevent and control food safety hazards and other hazards, including product quality and workplace health and safety hazards</w:t>
            </w:r>
          </w:p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2.3 Seek consensus from relevant workplace areas on coverage and scope of system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3. Conduct hazard analys</w:t>
            </w:r>
            <w:r w:rsidRPr="004B086F">
              <w:t>is and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3.1 Assess every step in the production process for potential food safety hazards</w:t>
            </w:r>
          </w:p>
          <w:p w:rsidR="00000000" w:rsidRPr="004B086F" w:rsidP="004B086F">
            <w:pPr>
              <w:pStyle w:val="BodyText"/>
            </w:pPr>
            <w:r w:rsidRPr="004B086F">
              <w:t>3.2 Establish critical control points (CCPs) to identify methods for preventing and controlling significant hazards</w:t>
            </w:r>
          </w:p>
          <w:p w:rsidR="00000000" w:rsidRPr="004B086F" w:rsidP="004B086F">
            <w:pPr>
              <w:pStyle w:val="BodyText"/>
            </w:pPr>
            <w:r w:rsidRPr="004B086F">
              <w:t>3.3 Establish critical limits for each C</w:t>
            </w:r>
            <w:r w:rsidRPr="004B086F">
              <w:t>CP</w:t>
            </w:r>
          </w:p>
          <w:p w:rsidR="00000000" w:rsidRPr="004B086F" w:rsidP="004B086F">
            <w:pPr>
              <w:pStyle w:val="BodyText"/>
            </w:pPr>
            <w:r w:rsidRPr="004B086F">
              <w:t>3.4 Assign measurable or recognisable standards for each CCP to define the critical limits</w:t>
            </w:r>
          </w:p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3.5 Technically and scientifically validate critical limits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4. Ensure all documents, work procedures and processes required for the system are developed, availab</w:t>
            </w:r>
            <w:r w:rsidRPr="004B086F">
              <w:t>le and in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4.1 Describe all products and processes covered by the HACCP-based QA system in a standardised format defining product characteristics relevant to food safety</w:t>
            </w:r>
          </w:p>
          <w:p w:rsidR="00000000" w:rsidRPr="004B086F" w:rsidP="004B086F">
            <w:pPr>
              <w:pStyle w:val="BodyText"/>
            </w:pPr>
            <w:r w:rsidRPr="004B086F">
              <w:t>4.2 Review work instructions and standard operating procedures (SOPs) for accuracy,</w:t>
            </w:r>
            <w:r w:rsidRPr="004B086F">
              <w:t xml:space="preserve"> relevancy and sufficiency to prevent potential hazards</w:t>
            </w:r>
          </w:p>
          <w:p w:rsidR="00000000" w:rsidRPr="004B086F" w:rsidP="004B086F">
            <w:pPr>
              <w:pStyle w:val="BodyText"/>
            </w:pPr>
            <w:r w:rsidRPr="004B086F">
              <w:t>4.3 Implement documented procedures for monitoring CCPs</w:t>
            </w:r>
          </w:p>
          <w:p w:rsidR="00000000" w:rsidRPr="004B086F" w:rsidP="004B086F">
            <w:pPr>
              <w:pStyle w:val="BodyText"/>
            </w:pPr>
            <w:r w:rsidRPr="004B086F">
              <w:t>4.4 Implement documented procedures designed to ensure any CCPs that are out of control are brought back under control, and any affected product</w:t>
            </w:r>
            <w:r w:rsidRPr="004B086F">
              <w:t>s are suitably handled</w:t>
            </w:r>
          </w:p>
          <w:p w:rsidR="00000000" w:rsidRPr="004B086F" w:rsidP="004B086F">
            <w:pPr>
              <w:pStyle w:val="BodyText"/>
            </w:pPr>
            <w:r w:rsidRPr="004B086F">
              <w:t>4.5 Implement documented procedures to ensure the whole HACCP-based QA system is regularly audited and verified as working effectively</w:t>
            </w:r>
          </w:p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 xml:space="preserve">4.6 Ensure availability, currency and current usage of all documents </w:t>
            </w:r>
            <w:r w:rsidRPr="004B086F">
              <w:t>and records required for syst</w:t>
            </w:r>
            <w:r w:rsidRPr="004B086F">
              <w:t>em</w:t>
            </w:r>
          </w:p>
        </w:tc>
      </w:tr>
      <w:tr w:rsidTr="00086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5. Audit, verify and validate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 xml:space="preserve">5.1 Routinely revise, verify and validate HACCP plan through reassessing hazards, CCPs, critical limits, testing methods, and all related HACCP system procedures, </w:t>
            </w:r>
            <w:r w:rsidRPr="004B086F">
              <w:t>to ensure their ongoing relevancy to plant operations</w:t>
            </w:r>
          </w:p>
          <w:p w:rsidR="00000000" w:rsidRPr="004B086F" w:rsidP="004B086F">
            <w:pPr>
              <w:pStyle w:val="BodyText"/>
            </w:pPr>
            <w:r w:rsidRPr="004B086F">
              <w:t>5.2 Take corrective action and record follow-up on audit findings</w:t>
            </w:r>
          </w:p>
          <w:p w:rsidR="00000000" w:rsidRPr="004B086F" w:rsidP="004B086F">
            <w:pPr>
              <w:pStyle w:val="BodyText"/>
            </w:pPr>
            <w:r w:rsidRPr="004B086F">
              <w:t>5.3 Review HACCP-based QA system to account for any process or product changes</w:t>
            </w:r>
          </w:p>
        </w:tc>
      </w:tr>
    </w:tbl>
    <w:p w:rsidR="00000000" w:rsidRPr="004B086F" w:rsidP="004B086F">
      <w:pPr>
        <w:pStyle w:val="BodyText"/>
      </w:pPr>
    </w:p>
    <w:p w:rsidR="00000000" w:rsidRPr="004B086F" w:rsidP="004B086F">
      <w:pPr>
        <w:pStyle w:val="AllowPageBreak"/>
      </w:pPr>
    </w:p>
    <w:p w:rsidR="00000000" w:rsidRPr="004B086F" w:rsidP="004B086F">
      <w:pPr>
        <w:pStyle w:val="Heading1"/>
      </w:pPr>
      <w:bookmarkStart w:id="6" w:name="O_1259633"/>
      <w:bookmarkEnd w:id="6"/>
      <w:r w:rsidRPr="004B086F">
        <w:t>Foundation Skills</w:t>
      </w:r>
    </w:p>
    <w:p w:rsidR="00000000" w:rsidRPr="00086DD6" w:rsidP="00086DD6">
      <w:pPr>
        <w:pStyle w:val="BodyText"/>
        <w:rPr>
          <w:i/>
        </w:rPr>
      </w:pPr>
      <w:r w:rsidRPr="00086DD6">
        <w:rPr>
          <w:rStyle w:val="Emphasis"/>
        </w:rPr>
        <w:t>This section descr</w:t>
      </w:r>
      <w:r w:rsidRPr="00086DD6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Description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ListBullet"/>
            </w:pPr>
            <w:r w:rsidRPr="004B086F">
              <w:t>Use problem-solving skills to investigate non-conform</w:t>
            </w:r>
            <w:r w:rsidRPr="004B086F">
              <w:t>ance</w:t>
            </w:r>
          </w:p>
          <w:p w:rsidR="00000000" w:rsidP="004B086F">
            <w:pPr>
              <w:pStyle w:val="ListBullet"/>
              <w:rPr>
                <w:lang w:val="en-NZ"/>
              </w:rPr>
            </w:pPr>
            <w:r w:rsidRPr="004B086F">
              <w:t>Use technology and systems for quality control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ListBullet"/>
            </w:pPr>
            <w:r w:rsidRPr="004B086F">
              <w:t>Interpret food safety plan details</w:t>
            </w:r>
          </w:p>
          <w:p w:rsidR="00000000" w:rsidP="004B086F">
            <w:pPr>
              <w:pStyle w:val="ListBullet"/>
              <w:rPr>
                <w:lang w:val="en-NZ"/>
              </w:rPr>
            </w:pPr>
            <w:r w:rsidRPr="004B086F">
              <w:t>Interpret workplace food safety practices and procedures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ListBullet"/>
              <w:rPr>
                <w:lang w:val="en-NZ"/>
              </w:rPr>
            </w:pPr>
            <w:r w:rsidRPr="004B086F">
              <w:t xml:space="preserve">Interact effectively with team members about CCP monitoring 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ListBullet"/>
            </w:pPr>
            <w:r w:rsidRPr="004B086F">
              <w:t>Interpret sampling requirements and test results</w:t>
            </w:r>
          </w:p>
          <w:p w:rsidR="00000000" w:rsidRPr="004B086F" w:rsidP="004B086F">
            <w:pPr>
              <w:pStyle w:val="ListBullet"/>
            </w:pPr>
            <w:r w:rsidRPr="004B086F">
              <w:t>Recognise trends in data</w:t>
            </w:r>
          </w:p>
        </w:tc>
      </w:tr>
    </w:tbl>
    <w:p w:rsidR="00000000" w:rsidRPr="004B086F" w:rsidP="004B086F">
      <w:pPr>
        <w:pStyle w:val="BodyText"/>
      </w:pPr>
    </w:p>
    <w:p w:rsidR="00000000" w:rsidRPr="004B086F" w:rsidP="004B086F">
      <w:pPr>
        <w:pStyle w:val="AllowPageBreak"/>
      </w:pPr>
    </w:p>
    <w:p w:rsidR="00000000" w:rsidRPr="004B086F" w:rsidP="004B086F">
      <w:pPr>
        <w:pStyle w:val="Heading1"/>
      </w:pPr>
      <w:bookmarkStart w:id="7" w:name="O_1259635"/>
      <w:bookmarkEnd w:id="7"/>
      <w:r w:rsidRPr="004B08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Bold"/>
              <w:rPr>
                <w:lang w:val="en-NZ"/>
              </w:rPr>
            </w:pPr>
            <w:r w:rsidRPr="004B086F">
              <w:t>Equivalence status</w:t>
            </w:r>
          </w:p>
        </w:tc>
      </w:tr>
      <w:tr w:rsidTr="004B0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AMPQUA423 Participate in the ongoing development and implementation of a HACCP based QA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AMPX420 Participate in the ongoing development and implementation of a HACCP and Quality Assurance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Unit code and title updated</w:t>
            </w:r>
          </w:p>
          <w:p w:rsidR="00000000" w:rsidRPr="004B086F" w:rsidP="004B086F">
            <w:pPr>
              <w:pStyle w:val="BodyText"/>
            </w:pPr>
            <w:r w:rsidRPr="004B086F">
              <w:t>Performance Criteria clarif</w:t>
            </w:r>
            <w:r w:rsidRPr="004B086F">
              <w:t>ied</w:t>
            </w:r>
            <w:r w:rsidRPr="004B086F">
              <w:br/>
              <w:t xml:space="preserve">                                       Foundation Skills added</w:t>
            </w:r>
          </w:p>
          <w:p w:rsidR="00000000" w:rsidP="004B086F">
            <w:pPr>
              <w:pStyle w:val="BodyText"/>
              <w:rPr>
                <w:lang w:val="en-NZ"/>
              </w:rPr>
            </w:pPr>
            <w:r w:rsidRPr="004B086F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F" w:rsidP="004B086F">
            <w:pPr>
              <w:pStyle w:val="BodyText"/>
            </w:pPr>
            <w:r w:rsidRPr="004B086F">
              <w:t>Equivalent</w:t>
            </w:r>
          </w:p>
        </w:tc>
      </w:tr>
    </w:tbl>
    <w:p w:rsidR="00000000" w:rsidRPr="004B086F" w:rsidP="004B086F">
      <w:pPr>
        <w:pStyle w:val="BodyText"/>
      </w:pPr>
    </w:p>
    <w:p w:rsidR="00000000" w:rsidRPr="004B086F" w:rsidP="004B086F">
      <w:pPr>
        <w:pStyle w:val="AllowPageBreak"/>
      </w:pPr>
    </w:p>
    <w:p w:rsidR="00000000" w:rsidRPr="004B086F" w:rsidP="004B086F">
      <w:pPr>
        <w:pStyle w:val="Heading1"/>
      </w:pPr>
      <w:bookmarkStart w:id="8" w:name="O_1259642"/>
      <w:bookmarkEnd w:id="8"/>
      <w:r w:rsidRPr="004B086F">
        <w:t>Links</w:t>
      </w:r>
    </w:p>
    <w:p w:rsidR="00000000" w:rsidRPr="004B086F" w:rsidP="00086DD6">
      <w:pPr>
        <w:pStyle w:val="BodyText"/>
      </w:pPr>
      <w:r w:rsidRPr="004B086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C20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086F" w:rsidP="004B086F"/>
    <w:sectPr w:rsidSect="004B08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F" w:rsidRPr="00086DD6" w:rsidP="00086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D6" w:rsidP="004B0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DD6" w:rsidP="004B0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6DD6" w:rsidP="004B0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86F" w:rsidRPr="00086DD6" w:rsidP="00086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D6" w:rsidRPr="002D2AF8" w:rsidP="004B0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AMPQUA423 Participate in the ongoing development and implementation of a HACCP based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6DD6" w:rsidP="004B0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88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6C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86F"/>
  </w:style>
  <w:style w:type="character" w:customStyle="1" w:styleId="Heading1Char">
    <w:name w:val="Heading 1 Char"/>
    <w:basedOn w:val="DefaultParagraphFont"/>
    <w:link w:val="Heading1"/>
    <w:rsid w:val="004B0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8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86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086F"/>
    <w:rPr>
      <w:i/>
    </w:rPr>
  </w:style>
  <w:style w:type="paragraph" w:customStyle="1" w:styleId="SuperHeading">
    <w:name w:val="SuperHeading"/>
    <w:basedOn w:val="Normal"/>
    <w:rsid w:val="004B0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086F"/>
    <w:rPr>
      <w:b/>
    </w:rPr>
  </w:style>
  <w:style w:type="character" w:customStyle="1" w:styleId="Heading2Char">
    <w:name w:val="Heading 2 Char"/>
    <w:basedOn w:val="DefaultParagraphFont"/>
    <w:link w:val="Heading2"/>
    <w:rsid w:val="004B0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8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8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86F"/>
    <w:rPr>
      <w:b/>
      <w:spacing w:val="0"/>
    </w:rPr>
  </w:style>
  <w:style w:type="paragraph" w:customStyle="1" w:styleId="SuperTitle">
    <w:name w:val="SuperTitle"/>
    <w:basedOn w:val="Title"/>
    <w:rsid w:val="004B0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8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8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86F"/>
  </w:style>
  <w:style w:type="paragraph" w:styleId="TableofFigures">
    <w:name w:val="table of figures"/>
    <w:basedOn w:val="Normal"/>
    <w:next w:val="Normal"/>
    <w:semiHidden/>
    <w:rsid w:val="004B0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8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86F"/>
    <w:rPr>
      <w:rFonts w:ascii="Wingdings" w:hAnsi="Wingdings"/>
    </w:rPr>
  </w:style>
  <w:style w:type="paragraph" w:customStyle="1" w:styleId="TableHeading">
    <w:name w:val="Table Heading"/>
    <w:basedOn w:val="HeadingBase"/>
    <w:rsid w:val="004B0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86F"/>
    <w:rPr>
      <w:color w:val="0033CC"/>
      <w:u w:val="none"/>
    </w:rPr>
  </w:style>
  <w:style w:type="paragraph" w:customStyle="1" w:styleId="BodyTextRight">
    <w:name w:val="Body Text Right"/>
    <w:basedOn w:val="BodyText"/>
    <w:rsid w:val="004B0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8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86F"/>
    <w:rPr>
      <w:sz w:val="32"/>
    </w:rPr>
  </w:style>
  <w:style w:type="paragraph" w:customStyle="1" w:styleId="HeadingProcedure">
    <w:name w:val="Heading Procedure"/>
    <w:basedOn w:val="HeadingBase"/>
    <w:next w:val="Normal"/>
    <w:rsid w:val="004B0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86F"/>
    <w:pPr>
      <w:spacing w:before="60" w:after="60"/>
    </w:pPr>
  </w:style>
  <w:style w:type="paragraph" w:styleId="ListContinue">
    <w:name w:val="List Continue"/>
    <w:basedOn w:val="List"/>
    <w:rsid w:val="004B086F"/>
    <w:pPr>
      <w:ind w:firstLine="0"/>
    </w:pPr>
  </w:style>
  <w:style w:type="paragraph" w:customStyle="1" w:styleId="ListNote">
    <w:name w:val="List Note"/>
    <w:basedOn w:val="List"/>
    <w:rsid w:val="004B0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86F"/>
    <w:rPr>
      <w:rFonts w:ascii="Courier New" w:hAnsi="Courier New"/>
    </w:rPr>
  </w:style>
  <w:style w:type="paragraph" w:customStyle="1" w:styleId="NoteBullet">
    <w:name w:val="Note Bullet"/>
    <w:basedOn w:val="Note"/>
    <w:rsid w:val="004B0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8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86F"/>
    <w:rPr>
      <w:b/>
      <w:smallCaps/>
    </w:rPr>
  </w:style>
  <w:style w:type="paragraph" w:customStyle="1" w:styleId="TableListNumber">
    <w:name w:val="Table List Number"/>
    <w:basedOn w:val="ListNumber"/>
    <w:rsid w:val="004B0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86F"/>
    <w:pPr>
      <w:numPr>
        <w:numId w:val="8"/>
      </w:numPr>
    </w:pPr>
  </w:style>
  <w:style w:type="paragraph" w:customStyle="1" w:styleId="ListAlpha2">
    <w:name w:val="List Alpha 2"/>
    <w:basedOn w:val="List2"/>
    <w:rsid w:val="004B086F"/>
    <w:pPr>
      <w:numPr>
        <w:numId w:val="7"/>
      </w:numPr>
    </w:pPr>
  </w:style>
  <w:style w:type="paragraph" w:styleId="List2">
    <w:name w:val="List 2"/>
    <w:basedOn w:val="BodyText"/>
    <w:rsid w:val="004B0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8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8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86F"/>
    <w:pPr>
      <w:numPr>
        <w:numId w:val="3"/>
      </w:numPr>
    </w:pPr>
  </w:style>
  <w:style w:type="paragraph" w:styleId="ListContinue2">
    <w:name w:val="List Continue 2"/>
    <w:basedOn w:val="List2"/>
    <w:rsid w:val="004B086F"/>
    <w:pPr>
      <w:ind w:firstLine="0"/>
    </w:pPr>
  </w:style>
  <w:style w:type="paragraph" w:styleId="ListContinue3">
    <w:name w:val="List Continue 3"/>
    <w:basedOn w:val="List3"/>
    <w:rsid w:val="004B086F"/>
    <w:pPr>
      <w:ind w:left="1021" w:firstLine="0"/>
    </w:pPr>
  </w:style>
  <w:style w:type="paragraph" w:styleId="ListContinue4">
    <w:name w:val="List Continue 4"/>
    <w:basedOn w:val="List4"/>
    <w:rsid w:val="004B086F"/>
    <w:pPr>
      <w:ind w:firstLine="0"/>
    </w:pPr>
  </w:style>
  <w:style w:type="paragraph" w:styleId="ListContinue5">
    <w:name w:val="List Continue 5"/>
    <w:basedOn w:val="List5"/>
    <w:rsid w:val="004B086F"/>
    <w:pPr>
      <w:ind w:firstLine="0"/>
    </w:pPr>
  </w:style>
  <w:style w:type="paragraph" w:styleId="ListNumber3">
    <w:name w:val="List Number 3"/>
    <w:basedOn w:val="List3"/>
    <w:rsid w:val="004B086F"/>
    <w:pPr>
      <w:numPr>
        <w:numId w:val="4"/>
      </w:numPr>
    </w:pPr>
  </w:style>
  <w:style w:type="paragraph" w:styleId="ListNumber4">
    <w:name w:val="List Number 4"/>
    <w:basedOn w:val="List4"/>
    <w:rsid w:val="004B086F"/>
    <w:pPr>
      <w:numPr>
        <w:numId w:val="5"/>
      </w:numPr>
    </w:pPr>
  </w:style>
  <w:style w:type="paragraph" w:styleId="ListNumber5">
    <w:name w:val="List Number 5"/>
    <w:basedOn w:val="List5"/>
    <w:rsid w:val="004B086F"/>
    <w:pPr>
      <w:numPr>
        <w:numId w:val="6"/>
      </w:numPr>
    </w:pPr>
  </w:style>
  <w:style w:type="paragraph" w:styleId="BlockText">
    <w:name w:val="Block Text"/>
    <w:basedOn w:val="Normal"/>
    <w:rsid w:val="004B0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86F"/>
    <w:rPr>
      <w:sz w:val="16"/>
      <w:vertAlign w:val="superscript"/>
    </w:rPr>
  </w:style>
  <w:style w:type="character" w:customStyle="1" w:styleId="Symbols">
    <w:name w:val="Symbols"/>
    <w:basedOn w:val="DefaultParagraphFont"/>
    <w:rsid w:val="004B086F"/>
    <w:rPr>
      <w:rFonts w:ascii="Symbol" w:hAnsi="Symbol"/>
    </w:rPr>
  </w:style>
  <w:style w:type="character" w:customStyle="1" w:styleId="MenuOptions">
    <w:name w:val="Menu Options"/>
    <w:basedOn w:val="DefaultParagraphFont"/>
    <w:rsid w:val="004B0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86F"/>
    <w:rPr>
      <w:b/>
    </w:rPr>
  </w:style>
  <w:style w:type="character" w:customStyle="1" w:styleId="Underlined">
    <w:name w:val="Underlined"/>
    <w:basedOn w:val="DefaultParagraphFont"/>
    <w:rsid w:val="004B086F"/>
    <w:rPr>
      <w:u w:val="single"/>
    </w:rPr>
  </w:style>
  <w:style w:type="paragraph" w:customStyle="1" w:styleId="TableBodyTextRight">
    <w:name w:val="Table Body Text Right"/>
    <w:basedOn w:val="TableBodyText"/>
    <w:rsid w:val="004B0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86F"/>
    <w:rPr>
      <w:sz w:val="18"/>
    </w:rPr>
  </w:style>
  <w:style w:type="paragraph" w:customStyle="1" w:styleId="BodySmallRight">
    <w:name w:val="Body Small Right"/>
    <w:basedOn w:val="BodyTextRight"/>
    <w:rsid w:val="004B086F"/>
    <w:rPr>
      <w:sz w:val="18"/>
      <w:szCs w:val="18"/>
    </w:rPr>
  </w:style>
  <w:style w:type="paragraph" w:customStyle="1" w:styleId="MarginEdition">
    <w:name w:val="Margin Edition"/>
    <w:basedOn w:val="MarginNote"/>
    <w:rsid w:val="004B0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86F"/>
    <w:rPr>
      <w:sz w:val="2"/>
      <w:szCs w:val="2"/>
    </w:rPr>
  </w:style>
  <w:style w:type="character" w:customStyle="1" w:styleId="Small">
    <w:name w:val="Small"/>
    <w:basedOn w:val="DefaultParagraphFont"/>
    <w:rsid w:val="004B086F"/>
    <w:rPr>
      <w:sz w:val="16"/>
    </w:rPr>
  </w:style>
  <w:style w:type="paragraph" w:customStyle="1" w:styleId="WideTable">
    <w:name w:val="Wide Table"/>
    <w:basedOn w:val="Normal"/>
    <w:rsid w:val="004B0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86F"/>
  </w:style>
  <w:style w:type="paragraph" w:styleId="Quote">
    <w:name w:val="Quote"/>
    <w:basedOn w:val="Heading1"/>
    <w:link w:val="QuoteChar"/>
    <w:qFormat/>
    <w:rsid w:val="004B0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86F"/>
    <w:pPr>
      <w:pageBreakBefore/>
    </w:pPr>
  </w:style>
  <w:style w:type="paragraph" w:customStyle="1" w:styleId="Border">
    <w:name w:val="Border"/>
    <w:basedOn w:val="Normal"/>
    <w:qFormat/>
    <w:rsid w:val="004B0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86F"/>
    <w:rPr>
      <w:u w:val="single"/>
    </w:rPr>
  </w:style>
  <w:style w:type="character" w:customStyle="1" w:styleId="BoldandItalics">
    <w:name w:val="Bold and Italics"/>
    <w:qFormat/>
    <w:rsid w:val="004B086F"/>
    <w:rPr>
      <w:b/>
      <w:i/>
      <w:u w:val="none"/>
    </w:rPr>
  </w:style>
  <w:style w:type="paragraph" w:styleId="BalloonText">
    <w:name w:val="Balloon Text"/>
    <w:basedOn w:val="Normal"/>
    <w:link w:val="BalloonTextChar"/>
    <w:rsid w:val="004B0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8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6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4682</Characters>
  <Application>Microsoft Office Word</Application>
  <DocSecurity>0</DocSecurity>
  <Lines>167</Lines>
  <Paragraphs>90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AMPQUA423 Participate in the ongoing development and implementation of a HACCP based QA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