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C6E" w:rsidP="000C1C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AMPQUA420 Monitor the production of processed meats and smallgoods</w:t>
      </w:r>
      <w:r>
        <w:fldChar w:fldCharType="end"/>
      </w:r>
    </w:p>
    <w:p w:rsidR="000C1C6E" w:rsidP="000C1C6E">
      <w:pPr>
        <w:pStyle w:val="Version"/>
        <w:sectPr w:rsidSect="00D63E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3EC8" w:rsidP="00D63EC8">
      <w:pPr>
        <w:pStyle w:val="SuperHeading"/>
      </w:pPr>
      <w:r w:rsidRPr="00D63EC8">
        <w:t>Assessment Requirements for AMPQUA420 Monitor the production of processed meats and smallgoods</w:t>
      </w:r>
    </w:p>
    <w:p w:rsidR="00000000" w:rsidRPr="00D63EC8" w:rsidP="00D63EC8">
      <w:pPr>
        <w:pStyle w:val="Heading1"/>
      </w:pPr>
      <w:bookmarkStart w:id="1" w:name="O_1259580"/>
      <w:bookmarkEnd w:id="1"/>
      <w:r w:rsidRPr="00D63E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63E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C8">
            <w:pPr>
              <w:pStyle w:val="BodyTextBold"/>
              <w:rPr>
                <w:lang w:val="en-NZ"/>
              </w:rPr>
            </w:pPr>
            <w:r w:rsidRPr="00D63EC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C8">
            <w:pPr>
              <w:pStyle w:val="BodyTextBold"/>
              <w:rPr>
                <w:lang w:val="en-NZ"/>
              </w:rPr>
            </w:pPr>
            <w:r w:rsidRPr="00D63EC8">
              <w:t>Comments</w:t>
            </w:r>
          </w:p>
        </w:tc>
      </w:tr>
      <w:tr w:rsidTr="00D63E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C8">
            <w:pPr>
              <w:pStyle w:val="BodyText"/>
              <w:rPr>
                <w:lang w:val="en-NZ"/>
              </w:rPr>
            </w:pPr>
            <w:r w:rsidRPr="00D63E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C8" w:rsidP="00D63EC8">
            <w:pPr>
              <w:pStyle w:val="BodyText"/>
            </w:pPr>
            <w:r w:rsidRPr="00D63EC8">
              <w:t>This version released with AMP Australian Meat Processing Training Package Version 8.0.</w:t>
            </w:r>
          </w:p>
        </w:tc>
      </w:tr>
    </w:tbl>
    <w:p w:rsidR="00000000" w:rsidRPr="00D63EC8" w:rsidP="00D63EC8">
      <w:pPr>
        <w:pStyle w:val="BodyText"/>
      </w:pPr>
    </w:p>
    <w:p w:rsidR="00000000" w:rsidRPr="00D63EC8" w:rsidP="00D63EC8">
      <w:pPr>
        <w:pStyle w:val="AllowPageBreak"/>
      </w:pPr>
    </w:p>
    <w:p w:rsidR="00000000" w:rsidRPr="00D63EC8" w:rsidP="00D63EC8">
      <w:pPr>
        <w:pStyle w:val="Heading1"/>
      </w:pPr>
      <w:bookmarkStart w:id="2" w:name="O_1259581"/>
      <w:bookmarkEnd w:id="2"/>
      <w:r w:rsidRPr="00D63EC8">
        <w:t>Performance Evidence</w:t>
      </w:r>
    </w:p>
    <w:p w:rsidR="00000000" w:rsidRPr="00D63EC8" w:rsidP="000C1C6E">
      <w:pPr>
        <w:pStyle w:val="BodyText"/>
      </w:pPr>
      <w:r w:rsidRPr="00D63EC8">
        <w:t>An individual demonstrating competency must satisfy all of the elements and performance criteria in this unit.</w:t>
      </w:r>
    </w:p>
    <w:p w:rsidR="00000000" w:rsidRPr="00D63EC8" w:rsidP="000C1C6E">
      <w:pPr>
        <w:pStyle w:val="BodyText"/>
      </w:pPr>
      <w:r w:rsidRPr="00D63EC8">
        <w:t xml:space="preserve">There must be evidence that the individual has monitored the production of processed meats and smallgoods </w:t>
      </w:r>
      <w:r w:rsidRPr="00D63EC8">
        <w:t>on at least three separate occasions, including:</w:t>
      </w:r>
    </w:p>
    <w:p w:rsidR="00000000" w:rsidRPr="00D63EC8" w:rsidP="00D63EC8">
      <w:pPr>
        <w:pStyle w:val="ListBullet"/>
      </w:pPr>
      <w:r w:rsidRPr="00D63EC8">
        <w:t>ensured compliance with workplace health and safety and food safety requirements</w:t>
      </w:r>
    </w:p>
    <w:p w:rsidR="00000000" w:rsidRPr="00D63EC8" w:rsidP="00D63EC8">
      <w:pPr>
        <w:pStyle w:val="ListBullet"/>
      </w:pPr>
      <w:r w:rsidRPr="00D63EC8">
        <w:t>identified a range of production problems and implemented solutions.</w:t>
      </w:r>
    </w:p>
    <w:p w:rsidR="00000000" w:rsidRPr="00D63EC8" w:rsidP="00D63EC8">
      <w:pPr>
        <w:pStyle w:val="AllowPageBreak"/>
      </w:pPr>
    </w:p>
    <w:p w:rsidR="00000000" w:rsidRPr="00D63EC8" w:rsidP="00D63EC8">
      <w:pPr>
        <w:pStyle w:val="Heading1"/>
      </w:pPr>
      <w:bookmarkStart w:id="3" w:name="O_1259582"/>
      <w:bookmarkEnd w:id="3"/>
      <w:r w:rsidRPr="00D63EC8">
        <w:t>Knowledge Evidence</w:t>
      </w:r>
    </w:p>
    <w:p w:rsidR="00000000" w:rsidRPr="00D63EC8" w:rsidP="000C1C6E">
      <w:pPr>
        <w:pStyle w:val="BodyText"/>
      </w:pPr>
      <w:r w:rsidRPr="00D63EC8">
        <w:t>An individual must be able to demonstrate the knowledge required to perform the tasks outlined in the</w:t>
      </w:r>
    </w:p>
    <w:p w:rsidR="00000000" w:rsidRPr="00D63EC8" w:rsidP="000C1C6E">
      <w:pPr>
        <w:pStyle w:val="BodyText"/>
      </w:pPr>
      <w:r w:rsidRPr="00D63EC8">
        <w:t>elements and performance criteria of this unit. This includes knowledge of:</w:t>
      </w:r>
    </w:p>
    <w:p w:rsidR="00000000" w:rsidRPr="00D63EC8" w:rsidP="00D63EC8">
      <w:pPr>
        <w:pStyle w:val="ListBullet"/>
      </w:pPr>
      <w:r w:rsidRPr="00D63EC8">
        <w:t>awareness of microbiological, physical, chemical and allergenic hazards relat</w:t>
      </w:r>
      <w:r w:rsidRPr="00D63EC8">
        <w:t>ed to meat handled in the work area, including the types of hazards likely to occur, the conditions under which they occur, possible consequences, and control methods to prevent occurrence</w:t>
      </w:r>
    </w:p>
    <w:p w:rsidR="00000000" w:rsidRPr="00D63EC8" w:rsidP="00D63EC8">
      <w:pPr>
        <w:pStyle w:val="ListBullet"/>
      </w:pPr>
      <w:r w:rsidRPr="00D63EC8">
        <w:t>relevant Australian Standard and regulatory requirements</w:t>
      </w:r>
    </w:p>
    <w:p w:rsidR="00000000" w:rsidRPr="00D63EC8" w:rsidP="00D63EC8">
      <w:pPr>
        <w:pStyle w:val="ListBullet"/>
      </w:pPr>
      <w:r w:rsidRPr="00D63EC8">
        <w:t>Food Stand</w:t>
      </w:r>
      <w:r w:rsidRPr="00D63EC8">
        <w:t>ards Code in relation to product and site</w:t>
      </w:r>
    </w:p>
    <w:p w:rsidR="00000000" w:rsidRPr="00D63EC8" w:rsidP="00D63EC8">
      <w:pPr>
        <w:pStyle w:val="ListBullet"/>
      </w:pPr>
      <w:r w:rsidRPr="00D63EC8">
        <w:t>acceptable control methods for the hazards identified, and required corrective action when control requirements are not met</w:t>
      </w:r>
    </w:p>
    <w:p w:rsidR="00000000" w:rsidRPr="00D63EC8" w:rsidP="00D63EC8">
      <w:pPr>
        <w:pStyle w:val="ListBullet"/>
      </w:pPr>
      <w:r w:rsidRPr="00D63EC8">
        <w:t>typical samples taken in work area and the procedures for taking them</w:t>
      </w:r>
    </w:p>
    <w:p w:rsidR="00000000" w:rsidRPr="00D63EC8" w:rsidP="00D63EC8">
      <w:pPr>
        <w:pStyle w:val="ListBullet"/>
      </w:pPr>
      <w:r w:rsidRPr="00D63EC8">
        <w:t>requirements for chi</w:t>
      </w:r>
      <w:r w:rsidRPr="00D63EC8">
        <w:t>lling product</w:t>
      </w:r>
    </w:p>
    <w:p w:rsidR="00000000" w:rsidRPr="00D63EC8" w:rsidP="00D63EC8">
      <w:pPr>
        <w:pStyle w:val="ListBullet"/>
      </w:pPr>
      <w:r w:rsidRPr="00D63EC8">
        <w:t>the process involved in manufacturing smallgoods</w:t>
      </w:r>
    </w:p>
    <w:p w:rsidR="00000000" w:rsidRPr="00D63EC8" w:rsidP="00D63EC8">
      <w:pPr>
        <w:pStyle w:val="ListBullet"/>
      </w:pPr>
      <w:r w:rsidRPr="00D63EC8">
        <w:t>procedures required to ensure products are fit for human consumption and meet regulatory and quality requirements</w:t>
      </w:r>
    </w:p>
    <w:p w:rsidR="00000000" w:rsidRPr="00D63EC8" w:rsidP="00D63EC8">
      <w:pPr>
        <w:pStyle w:val="ListBullet"/>
      </w:pPr>
      <w:r w:rsidRPr="00D63EC8">
        <w:t>critical limits in the manufacture of smallgoods</w:t>
      </w:r>
    </w:p>
    <w:p w:rsidR="00000000" w:rsidRPr="00D63EC8" w:rsidP="00D63EC8">
      <w:pPr>
        <w:pStyle w:val="ListBullet"/>
      </w:pPr>
      <w:r w:rsidRPr="00D63EC8">
        <w:t>recall procedures, including n</w:t>
      </w:r>
      <w:r w:rsidRPr="00D63EC8">
        <w:t>otification of appropriate authorities</w:t>
      </w:r>
    </w:p>
    <w:p w:rsidR="00000000" w:rsidRPr="00D63EC8" w:rsidP="00D63EC8">
      <w:pPr>
        <w:pStyle w:val="ListBullet"/>
      </w:pPr>
      <w:r w:rsidRPr="00D63EC8">
        <w:t xml:space="preserve">recording procedures to ensure traceability of product. </w:t>
      </w:r>
    </w:p>
    <w:p w:rsidR="00000000" w:rsidRPr="00D63EC8" w:rsidP="00D63EC8">
      <w:pPr>
        <w:pStyle w:val="AllowPageBreak"/>
      </w:pPr>
    </w:p>
    <w:p w:rsidR="00000000" w:rsidRPr="00D63EC8" w:rsidP="00D63EC8">
      <w:pPr>
        <w:pStyle w:val="Heading1"/>
      </w:pPr>
      <w:bookmarkStart w:id="4" w:name="O_1259583"/>
      <w:bookmarkEnd w:id="4"/>
      <w:r w:rsidRPr="00D63EC8">
        <w:t>Assessment Conditions</w:t>
      </w:r>
    </w:p>
    <w:p w:rsidR="00000000" w:rsidRPr="00D63EC8" w:rsidP="000C1C6E">
      <w:pPr>
        <w:pStyle w:val="BodyText"/>
      </w:pPr>
      <w:r w:rsidRPr="00D63EC8">
        <w:t>Assessment of the skills in this unit of competency must take place under the following conditions:</w:t>
      </w:r>
    </w:p>
    <w:p w:rsidR="00000000" w:rsidRPr="00D63EC8" w:rsidP="00D63EC8">
      <w:pPr>
        <w:pStyle w:val="ListBullet"/>
      </w:pPr>
      <w:r w:rsidRPr="00D63EC8">
        <w:t>physical condition</w:t>
      </w:r>
      <w:r w:rsidRPr="00D63EC8">
        <w:t>s:</w:t>
      </w:r>
    </w:p>
    <w:p w:rsidR="00000000" w:rsidRPr="00D63EC8" w:rsidP="00D63EC8">
      <w:pPr>
        <w:pStyle w:val="ListBullet2"/>
      </w:pPr>
      <w:r w:rsidRPr="00D63EC8">
        <w:t>skills must be demonstrated in a commercial workplace where processed meats and smallgoods are produced, or an environment that accurately represents workplace conditions</w:t>
      </w:r>
    </w:p>
    <w:p w:rsidR="00000000" w:rsidRPr="00D63EC8" w:rsidP="00D63EC8">
      <w:pPr>
        <w:pStyle w:val="ListBullet"/>
      </w:pPr>
      <w:r w:rsidRPr="00D63EC8">
        <w:t>resources, equipment and materials:</w:t>
      </w:r>
    </w:p>
    <w:p w:rsidR="00000000" w:rsidRPr="00D63EC8" w:rsidP="00D63EC8">
      <w:pPr>
        <w:pStyle w:val="ListBullet2"/>
      </w:pPr>
      <w:r w:rsidRPr="00D63EC8">
        <w:t>meat and ingredients for product</w:t>
      </w:r>
    </w:p>
    <w:p w:rsidR="00000000" w:rsidRPr="00D63EC8" w:rsidP="00D63EC8">
      <w:pPr>
        <w:pStyle w:val="ListBullet2"/>
      </w:pPr>
      <w:r w:rsidRPr="00D63EC8">
        <w:t xml:space="preserve">personal protective clothing and equipment </w:t>
      </w:r>
    </w:p>
    <w:p w:rsidR="00000000" w:rsidRPr="00D63EC8" w:rsidP="00D63EC8">
      <w:pPr>
        <w:pStyle w:val="ListBullet2"/>
      </w:pPr>
      <w:r w:rsidRPr="00D63EC8">
        <w:t>reporting and monitoring systems</w:t>
      </w:r>
    </w:p>
    <w:p w:rsidR="00000000" w:rsidRPr="00D63EC8" w:rsidP="00D63EC8">
      <w:pPr>
        <w:pStyle w:val="ListBullet"/>
      </w:pPr>
      <w:r w:rsidRPr="00D63EC8">
        <w:t>specifications:</w:t>
      </w:r>
    </w:p>
    <w:p w:rsidR="00000000" w:rsidRPr="00D63EC8" w:rsidP="00D63EC8">
      <w:pPr>
        <w:pStyle w:val="ListBullet2"/>
      </w:pPr>
      <w:r w:rsidRPr="00D63EC8">
        <w:t>product specifications</w:t>
      </w:r>
    </w:p>
    <w:p w:rsidR="00000000" w:rsidRPr="00D63EC8" w:rsidP="00D63EC8">
      <w:pPr>
        <w:pStyle w:val="ListBullet2"/>
      </w:pPr>
      <w:r w:rsidRPr="00D63EC8">
        <w:t>Hazard Analysis and Critical Control Points (HACCP) plan for the work area that identifies critical control points (CCPs), control measure</w:t>
      </w:r>
      <w:r w:rsidRPr="00D63EC8">
        <w:t>s and corrective actions</w:t>
      </w:r>
    </w:p>
    <w:p w:rsidR="00000000" w:rsidRPr="00D63EC8" w:rsidP="00D63EC8">
      <w:pPr>
        <w:pStyle w:val="ListBullet2"/>
      </w:pPr>
      <w:r w:rsidRPr="00D63EC8">
        <w:t>safe work procedures</w:t>
      </w:r>
    </w:p>
    <w:p w:rsidR="00000000" w:rsidRPr="00D63EC8" w:rsidP="00D63EC8">
      <w:pPr>
        <w:pStyle w:val="ListBullet2"/>
      </w:pPr>
      <w:r w:rsidRPr="00D63EC8">
        <w:t xml:space="preserve">relevant Australian Standard </w:t>
      </w:r>
    </w:p>
    <w:p w:rsidR="00000000" w:rsidRPr="00D63EC8" w:rsidP="00D63EC8">
      <w:pPr>
        <w:pStyle w:val="ListBullet2"/>
      </w:pPr>
      <w:r w:rsidRPr="00D63EC8">
        <w:t>Food Standards Code</w:t>
      </w:r>
    </w:p>
    <w:p w:rsidR="00000000" w:rsidRPr="00D63EC8" w:rsidP="00D63EC8">
      <w:pPr>
        <w:pStyle w:val="ListBullet"/>
      </w:pPr>
      <w:r w:rsidRPr="00D63EC8">
        <w:t>timeframes:</w:t>
      </w:r>
    </w:p>
    <w:p w:rsidR="00000000" w:rsidRPr="00D63EC8" w:rsidP="00D63EC8">
      <w:pPr>
        <w:pStyle w:val="ListBullet2"/>
      </w:pPr>
      <w:r w:rsidRPr="00D63EC8">
        <w:t>within typical operating and production conditions for the workplace.</w:t>
      </w:r>
    </w:p>
    <w:p w:rsidR="00000000" w:rsidRPr="00D63EC8" w:rsidP="000C1C6E">
      <w:pPr>
        <w:pStyle w:val="BodyText"/>
      </w:pPr>
      <w:r w:rsidRPr="00D63EC8">
        <w:t>Assessment for this unit must include at least three forms of evidence.</w:t>
      </w:r>
    </w:p>
    <w:p w:rsidR="00000000" w:rsidRPr="00D63EC8" w:rsidP="000C1C6E">
      <w:pPr>
        <w:pStyle w:val="BodyText"/>
      </w:pPr>
      <w:r w:rsidRPr="00D63EC8">
        <w:t>Asse</w:t>
      </w:r>
      <w:r w:rsidRPr="00D63EC8">
        <w:t>ssors of this unit must satisfy the requirements for assessors in applicable vocational education and training legislation, frameworks and/or standards.</w:t>
      </w:r>
    </w:p>
    <w:p w:rsidR="00000000" w:rsidRPr="00D63EC8" w:rsidP="00D63EC8">
      <w:pPr>
        <w:pStyle w:val="Heading1"/>
      </w:pPr>
      <w:bookmarkStart w:id="5" w:name="O_1259586"/>
      <w:bookmarkEnd w:id="5"/>
      <w:r w:rsidRPr="00D63EC8">
        <w:t>Links</w:t>
      </w:r>
    </w:p>
    <w:p w:rsidR="00000000" w:rsidRPr="00D63EC8" w:rsidP="000C1C6E">
      <w:pPr>
        <w:pStyle w:val="BodyText"/>
      </w:pPr>
      <w:r w:rsidRPr="00D63EC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64A7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63EC8" w:rsidP="00D63EC8"/>
    <w:sectPr w:rsidSect="00D63E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C8" w:rsidRPr="000C1C6E" w:rsidP="000C1C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6E" w:rsidP="00D63E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1C6E" w:rsidP="00D63E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C1C6E" w:rsidP="00D63E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3EC8" w:rsidRPr="000C1C6E" w:rsidP="000C1C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6E" w:rsidRPr="002D2AF8" w:rsidP="00D63E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AMPQUA420 Monitor the production of processed meats and smallgoods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C1C6E" w:rsidP="00D63E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5833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D6F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326D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E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3E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3E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3E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3E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3E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3E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3E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3E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3E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3E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EC8"/>
  </w:style>
  <w:style w:type="character" w:customStyle="1" w:styleId="Heading1Char">
    <w:name w:val="Heading 1 Char"/>
    <w:basedOn w:val="DefaultParagraphFont"/>
    <w:link w:val="Heading1"/>
    <w:rsid w:val="00D63E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3E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3E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3E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3E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3E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3E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63EC8"/>
    <w:rPr>
      <w:b/>
    </w:rPr>
  </w:style>
  <w:style w:type="character" w:customStyle="1" w:styleId="Heading2Char">
    <w:name w:val="Heading 2 Char"/>
    <w:basedOn w:val="DefaultParagraphFont"/>
    <w:link w:val="Heading2"/>
    <w:rsid w:val="00D63E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3E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3E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3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3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3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3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3E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3E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3E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3E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3E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3E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3E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3E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3E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3E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3E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3E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3E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3EC8"/>
    <w:rPr>
      <w:b/>
      <w:spacing w:val="0"/>
    </w:rPr>
  </w:style>
  <w:style w:type="paragraph" w:customStyle="1" w:styleId="SuperTitle">
    <w:name w:val="SuperTitle"/>
    <w:basedOn w:val="Title"/>
    <w:rsid w:val="00D63E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3E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3E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3E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3E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3E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3E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3E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3E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3E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3E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3E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3EC8"/>
    <w:rPr>
      <w:i/>
    </w:rPr>
  </w:style>
  <w:style w:type="paragraph" w:styleId="Caption">
    <w:name w:val="caption"/>
    <w:basedOn w:val="BodyText"/>
    <w:next w:val="Normal"/>
    <w:qFormat/>
    <w:rsid w:val="00D63E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3E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3E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3EC8"/>
  </w:style>
  <w:style w:type="paragraph" w:styleId="TableofFigures">
    <w:name w:val="table of figures"/>
    <w:basedOn w:val="Normal"/>
    <w:next w:val="Normal"/>
    <w:semiHidden/>
    <w:rsid w:val="00D63E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3E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3EC8"/>
    <w:rPr>
      <w:rFonts w:ascii="Wingdings" w:hAnsi="Wingdings"/>
    </w:rPr>
  </w:style>
  <w:style w:type="paragraph" w:customStyle="1" w:styleId="TableHeading">
    <w:name w:val="Table Heading"/>
    <w:basedOn w:val="HeadingBase"/>
    <w:rsid w:val="00D63E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3EC8"/>
    <w:rPr>
      <w:color w:val="0033CC"/>
      <w:u w:val="none"/>
    </w:rPr>
  </w:style>
  <w:style w:type="paragraph" w:customStyle="1" w:styleId="BodyTextRight">
    <w:name w:val="Body Text Right"/>
    <w:basedOn w:val="BodyText"/>
    <w:rsid w:val="00D63E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3E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3E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3E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3E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3E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3EC8"/>
    <w:rPr>
      <w:sz w:val="32"/>
    </w:rPr>
  </w:style>
  <w:style w:type="paragraph" w:customStyle="1" w:styleId="HeadingProcedure">
    <w:name w:val="Heading Procedure"/>
    <w:basedOn w:val="HeadingBase"/>
    <w:next w:val="Normal"/>
    <w:rsid w:val="00D63E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3EC8"/>
    <w:pPr>
      <w:spacing w:before="60" w:after="60"/>
    </w:pPr>
  </w:style>
  <w:style w:type="paragraph" w:styleId="ListContinue">
    <w:name w:val="List Continue"/>
    <w:basedOn w:val="List"/>
    <w:rsid w:val="00D63EC8"/>
    <w:pPr>
      <w:ind w:firstLine="0"/>
    </w:pPr>
  </w:style>
  <w:style w:type="paragraph" w:customStyle="1" w:styleId="ListNote">
    <w:name w:val="List Note"/>
    <w:basedOn w:val="List"/>
    <w:rsid w:val="00D63E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3E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3E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3EC8"/>
    <w:rPr>
      <w:rFonts w:ascii="Courier New" w:hAnsi="Courier New"/>
    </w:rPr>
  </w:style>
  <w:style w:type="paragraph" w:customStyle="1" w:styleId="NoteBullet">
    <w:name w:val="Note Bullet"/>
    <w:basedOn w:val="Note"/>
    <w:rsid w:val="00D63E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3E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3E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3E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3E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3E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3E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3EC8"/>
    <w:rPr>
      <w:b/>
      <w:smallCaps/>
    </w:rPr>
  </w:style>
  <w:style w:type="paragraph" w:customStyle="1" w:styleId="TableListNumber">
    <w:name w:val="Table List Number"/>
    <w:basedOn w:val="ListNumber"/>
    <w:rsid w:val="00D63E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3E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3EC8"/>
    <w:pPr>
      <w:numPr>
        <w:numId w:val="9"/>
      </w:numPr>
    </w:pPr>
  </w:style>
  <w:style w:type="paragraph" w:customStyle="1" w:styleId="ListAlpha2">
    <w:name w:val="List Alpha 2"/>
    <w:basedOn w:val="List2"/>
    <w:rsid w:val="00D63EC8"/>
    <w:pPr>
      <w:numPr>
        <w:numId w:val="8"/>
      </w:numPr>
    </w:pPr>
  </w:style>
  <w:style w:type="paragraph" w:styleId="List2">
    <w:name w:val="List 2"/>
    <w:basedOn w:val="BodyText"/>
    <w:rsid w:val="00D63E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3E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3E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3E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3E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3E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3EC8"/>
    <w:pPr>
      <w:numPr>
        <w:numId w:val="4"/>
      </w:numPr>
    </w:pPr>
  </w:style>
  <w:style w:type="paragraph" w:styleId="ListContinue2">
    <w:name w:val="List Continue 2"/>
    <w:basedOn w:val="List2"/>
    <w:rsid w:val="00D63EC8"/>
    <w:pPr>
      <w:ind w:firstLine="0"/>
    </w:pPr>
  </w:style>
  <w:style w:type="paragraph" w:styleId="ListContinue3">
    <w:name w:val="List Continue 3"/>
    <w:basedOn w:val="List3"/>
    <w:rsid w:val="00D63EC8"/>
    <w:pPr>
      <w:ind w:left="1021" w:firstLine="0"/>
    </w:pPr>
  </w:style>
  <w:style w:type="paragraph" w:styleId="ListContinue4">
    <w:name w:val="List Continue 4"/>
    <w:basedOn w:val="List4"/>
    <w:rsid w:val="00D63EC8"/>
    <w:pPr>
      <w:ind w:firstLine="0"/>
    </w:pPr>
  </w:style>
  <w:style w:type="paragraph" w:styleId="ListContinue5">
    <w:name w:val="List Continue 5"/>
    <w:basedOn w:val="List5"/>
    <w:rsid w:val="00D63EC8"/>
    <w:pPr>
      <w:ind w:firstLine="0"/>
    </w:pPr>
  </w:style>
  <w:style w:type="paragraph" w:styleId="ListNumber3">
    <w:name w:val="List Number 3"/>
    <w:basedOn w:val="List3"/>
    <w:rsid w:val="00D63EC8"/>
    <w:pPr>
      <w:numPr>
        <w:numId w:val="5"/>
      </w:numPr>
    </w:pPr>
  </w:style>
  <w:style w:type="paragraph" w:styleId="ListNumber4">
    <w:name w:val="List Number 4"/>
    <w:basedOn w:val="List4"/>
    <w:rsid w:val="00D63EC8"/>
    <w:pPr>
      <w:numPr>
        <w:numId w:val="6"/>
      </w:numPr>
    </w:pPr>
  </w:style>
  <w:style w:type="paragraph" w:styleId="ListNumber5">
    <w:name w:val="List Number 5"/>
    <w:basedOn w:val="List5"/>
    <w:rsid w:val="00D63EC8"/>
    <w:pPr>
      <w:numPr>
        <w:numId w:val="7"/>
      </w:numPr>
    </w:pPr>
  </w:style>
  <w:style w:type="paragraph" w:styleId="BlockText">
    <w:name w:val="Block Text"/>
    <w:basedOn w:val="Normal"/>
    <w:rsid w:val="00D63E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3E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3EC8"/>
    <w:rPr>
      <w:sz w:val="16"/>
      <w:vertAlign w:val="superscript"/>
    </w:rPr>
  </w:style>
  <w:style w:type="character" w:customStyle="1" w:styleId="Symbols">
    <w:name w:val="Symbols"/>
    <w:basedOn w:val="DefaultParagraphFont"/>
    <w:rsid w:val="00D63EC8"/>
    <w:rPr>
      <w:rFonts w:ascii="Symbol" w:hAnsi="Symbol"/>
    </w:rPr>
  </w:style>
  <w:style w:type="character" w:customStyle="1" w:styleId="MenuOptions">
    <w:name w:val="Menu Options"/>
    <w:basedOn w:val="DefaultParagraphFont"/>
    <w:rsid w:val="00D63E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3EC8"/>
    <w:rPr>
      <w:b/>
    </w:rPr>
  </w:style>
  <w:style w:type="character" w:customStyle="1" w:styleId="Underlined">
    <w:name w:val="Underlined"/>
    <w:basedOn w:val="DefaultParagraphFont"/>
    <w:rsid w:val="00D63EC8"/>
    <w:rPr>
      <w:u w:val="single"/>
    </w:rPr>
  </w:style>
  <w:style w:type="paragraph" w:customStyle="1" w:styleId="TableBodyTextRight">
    <w:name w:val="Table Body Text Right"/>
    <w:basedOn w:val="TableBodyText"/>
    <w:rsid w:val="00D63E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3EC8"/>
    <w:rPr>
      <w:sz w:val="18"/>
    </w:rPr>
  </w:style>
  <w:style w:type="paragraph" w:customStyle="1" w:styleId="BodySmallRight">
    <w:name w:val="Body Small Right"/>
    <w:basedOn w:val="BodyTextRight"/>
    <w:rsid w:val="00D63EC8"/>
    <w:rPr>
      <w:sz w:val="18"/>
      <w:szCs w:val="18"/>
    </w:rPr>
  </w:style>
  <w:style w:type="paragraph" w:customStyle="1" w:styleId="MarginEdition">
    <w:name w:val="Margin Edition"/>
    <w:basedOn w:val="MarginNote"/>
    <w:rsid w:val="00D63E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3EC8"/>
    <w:rPr>
      <w:sz w:val="2"/>
      <w:szCs w:val="2"/>
    </w:rPr>
  </w:style>
  <w:style w:type="character" w:customStyle="1" w:styleId="Small">
    <w:name w:val="Small"/>
    <w:basedOn w:val="DefaultParagraphFont"/>
    <w:rsid w:val="00D63EC8"/>
    <w:rPr>
      <w:sz w:val="16"/>
    </w:rPr>
  </w:style>
  <w:style w:type="paragraph" w:customStyle="1" w:styleId="WideTable">
    <w:name w:val="Wide Table"/>
    <w:basedOn w:val="Normal"/>
    <w:rsid w:val="00D63E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3EC8"/>
  </w:style>
  <w:style w:type="paragraph" w:styleId="Quote">
    <w:name w:val="Quote"/>
    <w:basedOn w:val="Heading1"/>
    <w:link w:val="QuoteChar"/>
    <w:qFormat/>
    <w:rsid w:val="00D63E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3E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3EC8"/>
    <w:pPr>
      <w:pageBreakBefore/>
    </w:pPr>
  </w:style>
  <w:style w:type="paragraph" w:customStyle="1" w:styleId="Border">
    <w:name w:val="Border"/>
    <w:basedOn w:val="Normal"/>
    <w:qFormat/>
    <w:rsid w:val="00D63E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3E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E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E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3E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3E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3E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3E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3E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3EC8"/>
    <w:rPr>
      <w:u w:val="single"/>
    </w:rPr>
  </w:style>
  <w:style w:type="character" w:customStyle="1" w:styleId="BoldandItalics">
    <w:name w:val="Bold and Italics"/>
    <w:qFormat/>
    <w:rsid w:val="00D63EC8"/>
    <w:rPr>
      <w:b/>
      <w:i/>
      <w:u w:val="none"/>
    </w:rPr>
  </w:style>
  <w:style w:type="paragraph" w:styleId="BalloonText">
    <w:name w:val="Balloon Text"/>
    <w:basedOn w:val="Normal"/>
    <w:link w:val="BalloonTextChar"/>
    <w:rsid w:val="00D63E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E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3E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3E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3E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3E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3E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1C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2869</Characters>
  <Application>Microsoft Office Word</Application>
  <DocSecurity>0</DocSecurity>
  <Lines>75</Lines>
  <Paragraphs>55</Paragraphs>
  <ScaleCrop>false</ScaleCrop>
  <Company>Author-it Software Corporation Ltd.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AMPQUA420 Monitor the production of processed meats and smallgoods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2023-01-24T12:18:00Z</dcterms:created>
  <dcterms:modified xsi:type="dcterms:W3CDTF">2023-01-24T12:18:00Z</dcterms:modified>
</cp:coreProperties>
</file>