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067" w:rsidP="00120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AMPQUA415 Undertake chiller assessment to AUS-MEAT requirements</w:t>
      </w:r>
      <w:r>
        <w:fldChar w:fldCharType="end"/>
      </w:r>
    </w:p>
    <w:p w:rsidR="00120067" w:rsidP="00120067">
      <w:pPr>
        <w:pStyle w:val="Version"/>
        <w:sectPr w:rsidSect="002006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60D" w:rsidP="0020060D">
      <w:pPr>
        <w:pStyle w:val="SuperHeading"/>
      </w:pPr>
      <w:r w:rsidRPr="0020060D">
        <w:t>AMPQUA415 Undertake chiller assessment to AUS-MEAT requirements</w:t>
      </w:r>
    </w:p>
    <w:p w:rsidR="00000000" w:rsidRPr="0020060D" w:rsidP="0020060D">
      <w:pPr>
        <w:pStyle w:val="Heading1"/>
      </w:pPr>
      <w:bookmarkStart w:id="1" w:name="O_1259475"/>
      <w:bookmarkEnd w:id="1"/>
      <w:r w:rsidRPr="002006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0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Bold"/>
              <w:rPr>
                <w:lang w:val="en-NZ"/>
              </w:rPr>
            </w:pPr>
            <w:r w:rsidRPr="002006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Bold"/>
              <w:rPr>
                <w:lang w:val="en-NZ"/>
              </w:rPr>
            </w:pPr>
            <w:r w:rsidRPr="0020060D">
              <w:t>Comments</w:t>
            </w:r>
          </w:p>
        </w:tc>
      </w:tr>
      <w:tr w:rsidTr="00200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"/>
              <w:rPr>
                <w:lang w:val="en-NZ"/>
              </w:rPr>
            </w:pPr>
            <w:r w:rsidRPr="002006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0D" w:rsidP="0020060D">
            <w:pPr>
              <w:pStyle w:val="BodyText"/>
            </w:pPr>
            <w:r w:rsidRPr="0020060D">
              <w:t>This version released with AMP Australian Meat Processing Training Package Version 8.0.</w:t>
            </w:r>
          </w:p>
        </w:tc>
      </w:tr>
    </w:tbl>
    <w:p w:rsidR="00000000" w:rsidRPr="0020060D" w:rsidP="0020060D">
      <w:pPr>
        <w:pStyle w:val="BodyText"/>
      </w:pPr>
    </w:p>
    <w:p w:rsidR="00000000" w:rsidRPr="0020060D" w:rsidP="0020060D">
      <w:pPr>
        <w:pStyle w:val="AllowPageBreak"/>
      </w:pPr>
    </w:p>
    <w:p w:rsidR="00000000" w:rsidRPr="0020060D" w:rsidP="0020060D">
      <w:pPr>
        <w:pStyle w:val="Heading1"/>
      </w:pPr>
      <w:bookmarkStart w:id="2" w:name="O_1259476"/>
      <w:bookmarkEnd w:id="2"/>
      <w:r w:rsidRPr="0020060D">
        <w:t>Application</w:t>
      </w:r>
    </w:p>
    <w:p w:rsidR="00000000" w:rsidRPr="0020060D" w:rsidP="00120067">
      <w:pPr>
        <w:pStyle w:val="BodyText"/>
      </w:pPr>
      <w:r w:rsidRPr="0020060D">
        <w:t>This unit describes the skills and knowledge required to manage product in chillers, in terms of product quality and specifications, in accordance with AUS-MEAT requirements.</w:t>
      </w:r>
    </w:p>
    <w:p w:rsidR="00000000" w:rsidRPr="0020060D" w:rsidP="00120067">
      <w:pPr>
        <w:pStyle w:val="BodyText"/>
      </w:pPr>
      <w:r w:rsidRPr="0020060D">
        <w:t>AUS-MEAT chiller assessment provides a means of describing saleable meat characte</w:t>
      </w:r>
      <w:r w:rsidRPr="0020060D">
        <w:t>ristics, including meat colour, fat colour, marbling, eye muscle area, subcutaneous and total rib fat measurements and maturity.</w:t>
      </w:r>
    </w:p>
    <w:p w:rsidR="00000000" w:rsidRPr="0020060D" w:rsidP="00120067">
      <w:pPr>
        <w:pStyle w:val="BodyText"/>
      </w:pPr>
      <w:r w:rsidRPr="0020060D">
        <w:t>This unit is applicable to all staff who wish to become AUS-MEAT accredited chiller assessors.</w:t>
      </w:r>
    </w:p>
    <w:p w:rsidR="00000000" w:rsidRPr="0020060D" w:rsidP="00120067">
      <w:pPr>
        <w:pStyle w:val="BodyText"/>
      </w:pPr>
      <w:r w:rsidRPr="0020060D">
        <w:t xml:space="preserve">All work must be carried out to </w:t>
      </w:r>
      <w:r w:rsidRPr="0020060D">
        <w:t>comply with workplace procedures, according to state/territory health and safety, food and meat safety regulations, legislation and standards that apply to the workplace.</w:t>
      </w:r>
    </w:p>
    <w:p w:rsidR="00000000" w:rsidRPr="0020060D" w:rsidP="00120067">
      <w:pPr>
        <w:pStyle w:val="BodyText"/>
      </w:pPr>
      <w:r w:rsidRPr="0020060D">
        <w:t>No licensing, legislative or certification requirements apply to this unit at the tim</w:t>
      </w:r>
      <w:r w:rsidRPr="0020060D">
        <w:t>e of publication.</w:t>
      </w:r>
    </w:p>
    <w:p w:rsidR="00000000" w:rsidRPr="0020060D" w:rsidP="0020060D">
      <w:pPr>
        <w:pStyle w:val="Heading1"/>
      </w:pPr>
      <w:bookmarkStart w:id="3" w:name="O_1259477"/>
      <w:bookmarkEnd w:id="3"/>
      <w:r w:rsidRPr="0020060D">
        <w:t>Pre-requisite Unit</w:t>
      </w:r>
    </w:p>
    <w:p w:rsidR="00000000" w:rsidRPr="0020060D" w:rsidP="00120067">
      <w:pPr>
        <w:pStyle w:val="BodyText"/>
      </w:pPr>
      <w:r w:rsidRPr="0020060D">
        <w:t>Nil</w:t>
      </w:r>
    </w:p>
    <w:p w:rsidR="00000000" w:rsidRPr="0020060D" w:rsidP="0020060D">
      <w:pPr>
        <w:pStyle w:val="Heading1"/>
      </w:pPr>
      <w:bookmarkStart w:id="4" w:name="O_1259479"/>
      <w:bookmarkEnd w:id="4"/>
      <w:r w:rsidRPr="0020060D">
        <w:t>Unit Sector</w:t>
      </w:r>
    </w:p>
    <w:p w:rsidR="00000000" w:rsidRPr="0020060D" w:rsidP="00120067">
      <w:pPr>
        <w:pStyle w:val="BodyText"/>
      </w:pPr>
      <w:r w:rsidRPr="0020060D">
        <w:t>Quality Assurance (QUA)</w:t>
      </w:r>
    </w:p>
    <w:p w:rsidR="00000000" w:rsidRPr="0020060D" w:rsidP="0020060D">
      <w:pPr>
        <w:pStyle w:val="Heading1"/>
      </w:pPr>
      <w:bookmarkStart w:id="5" w:name="O_1259480"/>
      <w:bookmarkEnd w:id="5"/>
      <w:r w:rsidRPr="002006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00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Bold"/>
              <w:rPr>
                <w:lang w:val="en-NZ"/>
              </w:rPr>
            </w:pPr>
            <w:r w:rsidRPr="0020060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Bold"/>
              <w:rPr>
                <w:lang w:val="en-NZ"/>
              </w:rPr>
            </w:pPr>
            <w:r w:rsidRPr="0020060D">
              <w:t>Performance Criteria</w:t>
            </w:r>
          </w:p>
        </w:tc>
      </w:tr>
      <w:tr w:rsidTr="001200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0D" w:rsidP="0020060D">
            <w:pPr>
              <w:pStyle w:val="BodyText"/>
            </w:pPr>
            <w:r w:rsidRPr="002006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"/>
              <w:rPr>
                <w:lang w:val="en-NZ"/>
              </w:rPr>
            </w:pPr>
            <w:r w:rsidRPr="002006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00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"/>
              <w:rPr>
                <w:lang w:val="en-NZ"/>
              </w:rPr>
            </w:pPr>
            <w:r w:rsidRPr="0020060D">
              <w:t>1. Conduct AUS-MEAT Chiller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0D" w:rsidP="0020060D">
            <w:pPr>
              <w:pStyle w:val="BodyText"/>
            </w:pPr>
            <w:r w:rsidRPr="0020060D">
              <w:t>1.1 Monitor product daily to ensure compliance with AUS-MEAT Chiller Assessment pre-conditions</w:t>
            </w:r>
          </w:p>
          <w:p w:rsidR="00000000" w:rsidRPr="0020060D" w:rsidP="0020060D">
            <w:pPr>
              <w:pStyle w:val="BodyText"/>
            </w:pPr>
            <w:r w:rsidRPr="0020060D">
              <w:t>1.2 Apply slaughter floor</w:t>
            </w:r>
            <w:r w:rsidRPr="0020060D">
              <w:t xml:space="preserve"> ticket information</w:t>
            </w:r>
          </w:p>
          <w:p w:rsidR="00000000" w:rsidRPr="0020060D" w:rsidP="0020060D">
            <w:pPr>
              <w:pStyle w:val="BodyText"/>
            </w:pPr>
            <w:r w:rsidRPr="0020060D">
              <w:t>1.3 Assess beef carcases for marbling, meat and fat colour scores according to the AUS-MEAT Chiller Assessment Standards</w:t>
            </w:r>
          </w:p>
          <w:p w:rsidR="00000000" w:rsidRPr="0020060D" w:rsidP="0020060D">
            <w:pPr>
              <w:pStyle w:val="BodyText"/>
            </w:pPr>
            <w:r w:rsidRPr="0020060D">
              <w:t>1.4 Assess beef carcases for eye muscle area, subcutaneous and total rib fat and carcase maturity</w:t>
            </w:r>
          </w:p>
          <w:p w:rsidR="00000000" w:rsidRPr="0020060D" w:rsidP="0020060D">
            <w:pPr>
              <w:pStyle w:val="BodyText"/>
            </w:pPr>
            <w:r w:rsidRPr="0020060D">
              <w:t>1.5 Correctly allocate the Grain Fed (GF) and Grain Fed Young Beef (GFYG) symbols to beef carcases</w:t>
            </w:r>
          </w:p>
          <w:p w:rsidR="00000000" w:rsidP="0020060D">
            <w:pPr>
              <w:pStyle w:val="BodyText"/>
              <w:rPr>
                <w:lang w:val="en-NZ"/>
              </w:rPr>
            </w:pPr>
            <w:r w:rsidRPr="0020060D">
              <w:t>1.6 Manage chiller assessment equipment</w:t>
            </w:r>
          </w:p>
        </w:tc>
      </w:tr>
      <w:tr w:rsidTr="001200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"/>
              <w:rPr>
                <w:lang w:val="en-NZ"/>
              </w:rPr>
            </w:pPr>
            <w:r w:rsidRPr="0020060D">
              <w:t>2. Assess carcases to AUS-MEAT Chiller Assessment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0D" w:rsidP="0020060D">
            <w:pPr>
              <w:pStyle w:val="BodyText"/>
            </w:pPr>
            <w:r w:rsidRPr="0020060D">
              <w:t>2.1 Monitor product daily to ensure that carcase pre-</w:t>
            </w:r>
            <w:r w:rsidRPr="0020060D">
              <w:t>conditions meet AUS-MEAT Chiller Assessment requirements</w:t>
            </w:r>
          </w:p>
          <w:p w:rsidR="00000000" w:rsidRPr="0020060D" w:rsidP="0020060D">
            <w:pPr>
              <w:pStyle w:val="BodyText"/>
            </w:pPr>
            <w:r w:rsidRPr="0020060D">
              <w:t>2.2 Ensure beef carcases presented for assessment comply with AUS-MEAT requirements</w:t>
            </w:r>
          </w:p>
          <w:p w:rsidR="00000000" w:rsidRPr="0020060D" w:rsidP="0020060D">
            <w:pPr>
              <w:pStyle w:val="BodyText"/>
            </w:pPr>
            <w:r w:rsidRPr="0020060D">
              <w:t>2.3 Ensure correct technique is used when conducting AUS-MEAT Chiller Assessment</w:t>
            </w:r>
          </w:p>
          <w:p w:rsidR="00000000" w:rsidP="0020060D">
            <w:pPr>
              <w:pStyle w:val="BodyText"/>
              <w:rPr>
                <w:lang w:val="en-NZ"/>
              </w:rPr>
            </w:pPr>
            <w:r w:rsidRPr="0020060D">
              <w:t>2.4 Identify non-conforming produc</w:t>
            </w:r>
            <w:r w:rsidRPr="0020060D">
              <w:t>t</w:t>
            </w:r>
          </w:p>
        </w:tc>
      </w:tr>
      <w:tr w:rsidTr="001200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"/>
              <w:rPr>
                <w:lang w:val="en-NZ"/>
              </w:rPr>
            </w:pPr>
            <w:r w:rsidRPr="0020060D">
              <w:t>3. Comply with AUS-MEAT Chiller Assessment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0D" w:rsidP="0020060D">
            <w:pPr>
              <w:pStyle w:val="BodyText"/>
            </w:pPr>
            <w:r w:rsidRPr="0020060D">
              <w:t>3.1 Complete all aspects of Chiller Assessment according to the AUS-MEAT Standards Manual and Accreditation requirements</w:t>
            </w:r>
          </w:p>
          <w:p w:rsidR="00000000" w:rsidRPr="0020060D" w:rsidP="0020060D">
            <w:pPr>
              <w:pStyle w:val="BodyText"/>
            </w:pPr>
            <w:r w:rsidRPr="0020060D">
              <w:t>3.2 Identify and resolve issues relating to Chiller Assessment</w:t>
            </w:r>
          </w:p>
          <w:p w:rsidR="00000000" w:rsidRPr="0020060D" w:rsidP="0020060D">
            <w:pPr>
              <w:pStyle w:val="BodyText"/>
            </w:pPr>
            <w:r w:rsidRPr="0020060D">
              <w:t>3.3 Correlate to</w:t>
            </w:r>
            <w:r w:rsidRPr="0020060D">
              <w:t xml:space="preserve"> the AUS-MEAT Chiller Assessment requirements using the On-Site Correlation and Practice System (OsCap)</w:t>
            </w:r>
          </w:p>
          <w:p w:rsidR="00000000" w:rsidRPr="0020060D" w:rsidP="0020060D">
            <w:pPr>
              <w:pStyle w:val="BodyText"/>
            </w:pPr>
            <w:r w:rsidRPr="0020060D">
              <w:t>3.4 Identify and maintain AUS-MEAT requirements for carcase feedback</w:t>
            </w:r>
          </w:p>
        </w:tc>
      </w:tr>
    </w:tbl>
    <w:p w:rsidR="00000000" w:rsidRPr="0020060D" w:rsidP="0020060D">
      <w:pPr>
        <w:pStyle w:val="BodyText"/>
      </w:pPr>
    </w:p>
    <w:p w:rsidR="00000000" w:rsidRPr="0020060D" w:rsidP="0020060D">
      <w:pPr>
        <w:pStyle w:val="AllowPageBreak"/>
      </w:pPr>
    </w:p>
    <w:p w:rsidR="00000000" w:rsidRPr="0020060D" w:rsidP="0020060D">
      <w:pPr>
        <w:pStyle w:val="Heading1"/>
      </w:pPr>
      <w:bookmarkStart w:id="6" w:name="O_1259481"/>
      <w:bookmarkEnd w:id="6"/>
      <w:r w:rsidRPr="0020060D">
        <w:t>Foundation Skills</w:t>
      </w:r>
    </w:p>
    <w:p w:rsidR="00000000" w:rsidRPr="00120067" w:rsidP="00120067">
      <w:pPr>
        <w:pStyle w:val="BodyText"/>
        <w:rPr>
          <w:i/>
        </w:rPr>
      </w:pPr>
      <w:r w:rsidRPr="00120067">
        <w:rPr>
          <w:rStyle w:val="Emphasis"/>
        </w:rPr>
        <w:t>This section describes those language, liter</w:t>
      </w:r>
      <w:r w:rsidRPr="00120067">
        <w:rPr>
          <w:rStyle w:val="Emphasis"/>
        </w:rPr>
        <w:t>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0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Bold"/>
              <w:rPr>
                <w:lang w:val="en-NZ"/>
              </w:rPr>
            </w:pPr>
            <w:r w:rsidRPr="0020060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Bold"/>
              <w:rPr>
                <w:lang w:val="en-NZ"/>
              </w:rPr>
            </w:pPr>
            <w:r w:rsidRPr="0020060D">
              <w:t>Description</w:t>
            </w:r>
          </w:p>
        </w:tc>
      </w:tr>
      <w:tr w:rsidTr="00200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"/>
              <w:rPr>
                <w:lang w:val="en-NZ"/>
              </w:rPr>
            </w:pPr>
            <w:r w:rsidRPr="0020060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ListBullet"/>
              <w:rPr>
                <w:lang w:val="en-NZ"/>
              </w:rPr>
            </w:pPr>
            <w:r w:rsidRPr="0020060D">
              <w:t xml:space="preserve">Interpret AUS-MEAT Chiller Assessment Standards, product </w:t>
            </w:r>
            <w:r w:rsidRPr="0020060D">
              <w:t>specifications, workplace and regulatory requirements</w:t>
            </w:r>
          </w:p>
        </w:tc>
      </w:tr>
      <w:tr w:rsidTr="00200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"/>
              <w:rPr>
                <w:lang w:val="en-NZ"/>
              </w:rPr>
            </w:pPr>
            <w:r w:rsidRPr="0020060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ListBullet"/>
              <w:rPr>
                <w:lang w:val="en-NZ"/>
              </w:rPr>
            </w:pPr>
            <w:r w:rsidRPr="0020060D">
              <w:t>Record monitoring data using paper-based and/or digital format</w:t>
            </w:r>
          </w:p>
        </w:tc>
      </w:tr>
      <w:tr w:rsidTr="00200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"/>
              <w:rPr>
                <w:lang w:val="en-NZ"/>
              </w:rPr>
            </w:pPr>
            <w:r w:rsidRPr="0020060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0D" w:rsidP="0020060D">
            <w:pPr>
              <w:pStyle w:val="ListBullet"/>
            </w:pPr>
            <w:r w:rsidRPr="0020060D">
              <w:t>Read and interpret temperature gauges and scales (°C)</w:t>
            </w:r>
          </w:p>
        </w:tc>
      </w:tr>
    </w:tbl>
    <w:p w:rsidR="00000000" w:rsidRPr="0020060D" w:rsidP="0020060D">
      <w:pPr>
        <w:pStyle w:val="BodyText"/>
      </w:pPr>
    </w:p>
    <w:p w:rsidR="00000000" w:rsidRPr="0020060D" w:rsidP="0020060D">
      <w:pPr>
        <w:pStyle w:val="AllowPageBreak"/>
      </w:pPr>
    </w:p>
    <w:p w:rsidR="00000000" w:rsidRPr="0020060D" w:rsidP="0020060D">
      <w:pPr>
        <w:pStyle w:val="Heading1"/>
      </w:pPr>
      <w:bookmarkStart w:id="7" w:name="O_1259483"/>
      <w:bookmarkEnd w:id="7"/>
      <w:r w:rsidRPr="002006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00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Bold"/>
              <w:rPr>
                <w:lang w:val="en-NZ"/>
              </w:rPr>
            </w:pPr>
            <w:r w:rsidRPr="0020060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Bold"/>
              <w:rPr>
                <w:lang w:val="en-NZ"/>
              </w:rPr>
            </w:pPr>
            <w:r w:rsidRPr="0020060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Bold"/>
              <w:rPr>
                <w:lang w:val="en-NZ"/>
              </w:rPr>
            </w:pPr>
            <w:r w:rsidRPr="0020060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Bold"/>
              <w:rPr>
                <w:lang w:val="en-NZ"/>
              </w:rPr>
            </w:pPr>
            <w:r w:rsidRPr="0020060D">
              <w:t>Equivalence status</w:t>
            </w:r>
          </w:p>
        </w:tc>
      </w:tr>
      <w:tr w:rsidTr="00200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"/>
              <w:rPr>
                <w:lang w:val="en-NZ"/>
              </w:rPr>
            </w:pPr>
            <w:r w:rsidRPr="0020060D">
              <w:t xml:space="preserve">AMPQUA415 Undertake chiller assessment to AUS-MEAT requirements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"/>
              <w:rPr>
                <w:lang w:val="en-NZ"/>
              </w:rPr>
            </w:pPr>
            <w:r w:rsidRPr="0020060D">
              <w:t xml:space="preserve">AMPX426 Undertake chiller assessment to AUS-MEAT requirements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0D" w:rsidP="0020060D">
            <w:pPr>
              <w:pStyle w:val="BodyText"/>
            </w:pPr>
            <w:r w:rsidRPr="0020060D">
              <w:t>Unit code updated</w:t>
            </w:r>
          </w:p>
          <w:p w:rsidR="00000000" w:rsidRPr="0020060D" w:rsidP="0020060D">
            <w:pPr>
              <w:pStyle w:val="BodyText"/>
            </w:pPr>
            <w:r w:rsidRPr="0020060D">
              <w:t>Foundation Skills added</w:t>
            </w:r>
          </w:p>
          <w:p w:rsidR="00000000" w:rsidP="0020060D">
            <w:pPr>
              <w:pStyle w:val="BodyText"/>
              <w:rPr>
                <w:lang w:val="en-NZ"/>
              </w:rPr>
            </w:pPr>
            <w:r w:rsidRPr="0020060D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0D" w:rsidP="0020060D">
            <w:pPr>
              <w:pStyle w:val="BodyText"/>
            </w:pPr>
            <w:r w:rsidRPr="0020060D">
              <w:t xml:space="preserve">Not equivalent </w:t>
            </w:r>
          </w:p>
        </w:tc>
      </w:tr>
    </w:tbl>
    <w:p w:rsidR="00000000" w:rsidRPr="0020060D" w:rsidP="0020060D">
      <w:pPr>
        <w:pStyle w:val="BodyText"/>
      </w:pPr>
    </w:p>
    <w:p w:rsidR="00000000" w:rsidRPr="0020060D" w:rsidP="0020060D">
      <w:pPr>
        <w:pStyle w:val="AllowPageBreak"/>
      </w:pPr>
    </w:p>
    <w:p w:rsidR="00000000" w:rsidRPr="0020060D" w:rsidP="0020060D">
      <w:pPr>
        <w:pStyle w:val="Heading1"/>
      </w:pPr>
      <w:bookmarkStart w:id="8" w:name="O_1259490"/>
      <w:bookmarkEnd w:id="8"/>
      <w:r w:rsidRPr="0020060D">
        <w:t>Links</w:t>
      </w:r>
    </w:p>
    <w:p w:rsidR="00000000" w:rsidRPr="0020060D" w:rsidP="00120067">
      <w:pPr>
        <w:pStyle w:val="BodyText"/>
      </w:pPr>
      <w:r w:rsidRPr="0020060D">
        <w:t>Companion Volumes, including Impl</w:t>
      </w:r>
      <w:r w:rsidRPr="0020060D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E337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0060D" w:rsidP="00120067">
      <w:pPr>
        <w:pStyle w:val="BodyText"/>
        <w:sectPr w:rsidSect="002006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060D" w:rsidP="0020060D">
      <w:pPr>
        <w:pStyle w:val="SuperHeading"/>
      </w:pPr>
      <w:r w:rsidRPr="0020060D">
        <w:t xml:space="preserve">Assessment </w:t>
      </w:r>
      <w:r w:rsidRPr="0020060D">
        <w:t>Requirements for AMPQUA415 Undertake chiller assessment to AUS-MEAT requirements</w:t>
      </w:r>
    </w:p>
    <w:p w:rsidR="00000000" w:rsidRPr="0020060D" w:rsidP="0020060D">
      <w:pPr>
        <w:pStyle w:val="Heading1"/>
      </w:pPr>
      <w:bookmarkStart w:id="9" w:name="O_1259485"/>
      <w:bookmarkEnd w:id="9"/>
      <w:r w:rsidRPr="002006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0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Bold"/>
              <w:rPr>
                <w:lang w:val="en-NZ"/>
              </w:rPr>
            </w:pPr>
            <w:r w:rsidRPr="002006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Bold"/>
              <w:rPr>
                <w:lang w:val="en-NZ"/>
              </w:rPr>
            </w:pPr>
            <w:r w:rsidRPr="0020060D">
              <w:t>Comments</w:t>
            </w:r>
          </w:p>
        </w:tc>
      </w:tr>
      <w:tr w:rsidTr="00200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60D">
            <w:pPr>
              <w:pStyle w:val="BodyText"/>
              <w:rPr>
                <w:lang w:val="en-NZ"/>
              </w:rPr>
            </w:pPr>
            <w:r w:rsidRPr="002006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60D" w:rsidP="0020060D">
            <w:pPr>
              <w:pStyle w:val="BodyText"/>
            </w:pPr>
            <w:r w:rsidRPr="0020060D">
              <w:t>This version released with AMP Australian Meat Processing Training Package Version 8.0.</w:t>
            </w:r>
          </w:p>
        </w:tc>
      </w:tr>
    </w:tbl>
    <w:p w:rsidR="00000000" w:rsidRPr="0020060D" w:rsidP="0020060D">
      <w:pPr>
        <w:pStyle w:val="BodyText"/>
      </w:pPr>
    </w:p>
    <w:p w:rsidR="00000000" w:rsidRPr="0020060D" w:rsidP="0020060D">
      <w:pPr>
        <w:pStyle w:val="AllowPageBreak"/>
      </w:pPr>
    </w:p>
    <w:p w:rsidR="00000000" w:rsidRPr="0020060D" w:rsidP="0020060D">
      <w:pPr>
        <w:pStyle w:val="Heading1"/>
      </w:pPr>
      <w:bookmarkStart w:id="10" w:name="O_1259486"/>
      <w:bookmarkEnd w:id="10"/>
      <w:r w:rsidRPr="0020060D">
        <w:t>Performance Evidence</w:t>
      </w:r>
    </w:p>
    <w:p w:rsidR="00000000" w:rsidRPr="0020060D" w:rsidP="00120067">
      <w:pPr>
        <w:pStyle w:val="BodyText"/>
      </w:pPr>
      <w:r w:rsidRPr="0020060D">
        <w:t>An individual demonstrating competency must satisfy all of the elements and performance criteria in this unit.</w:t>
      </w:r>
    </w:p>
    <w:p w:rsidR="00000000" w:rsidRPr="0020060D" w:rsidP="00120067">
      <w:pPr>
        <w:pStyle w:val="BodyText"/>
      </w:pPr>
      <w:r w:rsidRPr="0020060D">
        <w:t>There must be evidence that the individual has undertaken chiller assessment to AUS-MEAT requirements, on at least 150 beef</w:t>
      </w:r>
      <w:r w:rsidRPr="0020060D">
        <w:t xml:space="preserve"> carcases, including:</w:t>
      </w:r>
    </w:p>
    <w:p w:rsidR="00000000" w:rsidRPr="0020060D" w:rsidP="0020060D">
      <w:pPr>
        <w:pStyle w:val="ListBullet"/>
      </w:pPr>
      <w:r w:rsidRPr="0020060D">
        <w:t>identified AUS-MEAT Chiller Assessment pre-conditions</w:t>
      </w:r>
    </w:p>
    <w:p w:rsidR="00000000" w:rsidRPr="0020060D" w:rsidP="0020060D">
      <w:pPr>
        <w:pStyle w:val="ListBullet"/>
      </w:pPr>
      <w:r w:rsidRPr="0020060D">
        <w:t xml:space="preserve">accurately applied the correct assessment techniques and measurement to the allocated carcases </w:t>
      </w:r>
    </w:p>
    <w:p w:rsidR="00000000" w:rsidRPr="0020060D" w:rsidP="0020060D">
      <w:pPr>
        <w:pStyle w:val="ListBullet"/>
      </w:pPr>
      <w:r w:rsidRPr="0020060D">
        <w:t>assessed beef carcases using AUS-MEAT Chiller Assessment Standards</w:t>
      </w:r>
    </w:p>
    <w:p w:rsidR="00000000" w:rsidRPr="0020060D" w:rsidP="0020060D">
      <w:pPr>
        <w:pStyle w:val="ListBullet"/>
      </w:pPr>
      <w:r w:rsidRPr="0020060D">
        <w:t>used available technology to record, gather and interpret chiller assessment data</w:t>
      </w:r>
    </w:p>
    <w:p w:rsidR="00000000" w:rsidRPr="0020060D" w:rsidP="0020060D">
      <w:pPr>
        <w:pStyle w:val="ListBullet"/>
      </w:pPr>
      <w:r w:rsidRPr="0020060D">
        <w:t>correlated to the AUS-MEAT Chiller Assessment requirements using the On-Site Correlation and Practice System (OsCap).</w:t>
      </w:r>
    </w:p>
    <w:p w:rsidR="00000000" w:rsidRPr="0020060D" w:rsidP="0020060D">
      <w:pPr>
        <w:pStyle w:val="AllowPageBreak"/>
      </w:pPr>
    </w:p>
    <w:p w:rsidR="00000000" w:rsidRPr="0020060D" w:rsidP="0020060D">
      <w:pPr>
        <w:pStyle w:val="Heading1"/>
      </w:pPr>
      <w:bookmarkStart w:id="11" w:name="O_1259487"/>
      <w:bookmarkEnd w:id="11"/>
      <w:r w:rsidRPr="0020060D">
        <w:t>Knowledge Evidence</w:t>
      </w:r>
    </w:p>
    <w:p w:rsidR="00000000" w:rsidRPr="0020060D" w:rsidP="00120067">
      <w:pPr>
        <w:pStyle w:val="BodyText"/>
      </w:pPr>
      <w:r w:rsidRPr="0020060D">
        <w:t>An individual must be able to demonstrate the knowledge required to perform the tasks outlined in the elements and performance criteria of this unit. This includes knowledge of:</w:t>
      </w:r>
    </w:p>
    <w:p w:rsidR="00000000" w:rsidRPr="0020060D" w:rsidP="0020060D">
      <w:pPr>
        <w:pStyle w:val="ListBullet"/>
      </w:pPr>
      <w:r w:rsidRPr="0020060D">
        <w:t>purpose and intent of AUS-MEAT Chiller Assessment</w:t>
      </w:r>
    </w:p>
    <w:p w:rsidR="00000000" w:rsidRPr="0020060D" w:rsidP="0020060D">
      <w:pPr>
        <w:pStyle w:val="ListBullet"/>
      </w:pPr>
      <w:r w:rsidRPr="0020060D">
        <w:t>AUS-MEAT Chiller Assessment</w:t>
      </w:r>
      <w:r w:rsidRPr="0020060D">
        <w:t xml:space="preserve"> Standards and associated equipment</w:t>
      </w:r>
    </w:p>
    <w:p w:rsidR="00000000" w:rsidRPr="0020060D" w:rsidP="0020060D">
      <w:pPr>
        <w:pStyle w:val="ListBullet"/>
      </w:pPr>
      <w:r w:rsidRPr="0020060D">
        <w:t>product quality monitoring processes</w:t>
      </w:r>
    </w:p>
    <w:p w:rsidR="00000000" w:rsidRPr="0020060D" w:rsidP="0020060D">
      <w:pPr>
        <w:pStyle w:val="ListBullet"/>
      </w:pPr>
      <w:r w:rsidRPr="0020060D">
        <w:t>monitoring equipment and its correct usage</w:t>
      </w:r>
    </w:p>
    <w:p w:rsidR="00000000" w:rsidRPr="0020060D" w:rsidP="0020060D">
      <w:pPr>
        <w:pStyle w:val="ListBullet"/>
      </w:pPr>
      <w:r w:rsidRPr="0020060D">
        <w:t>procedure for determining non-conformance</w:t>
      </w:r>
    </w:p>
    <w:p w:rsidR="00000000" w:rsidRPr="0020060D" w:rsidP="0020060D">
      <w:pPr>
        <w:pStyle w:val="ListBullet"/>
      </w:pPr>
      <w:r w:rsidRPr="0020060D">
        <w:t>purpose of OsCap.</w:t>
      </w:r>
    </w:p>
    <w:p w:rsidR="00000000" w:rsidRPr="0020060D" w:rsidP="0020060D">
      <w:pPr>
        <w:pStyle w:val="AllowPageBreak"/>
      </w:pPr>
    </w:p>
    <w:p w:rsidR="00000000" w:rsidRPr="0020060D" w:rsidP="0020060D">
      <w:pPr>
        <w:pStyle w:val="Heading1"/>
      </w:pPr>
      <w:bookmarkStart w:id="12" w:name="O_1259488"/>
      <w:bookmarkEnd w:id="12"/>
      <w:r w:rsidRPr="0020060D">
        <w:t>Assessment Conditions</w:t>
      </w:r>
    </w:p>
    <w:p w:rsidR="00000000" w:rsidRPr="0020060D" w:rsidP="00120067">
      <w:pPr>
        <w:pStyle w:val="BodyText"/>
      </w:pPr>
      <w:r w:rsidRPr="0020060D">
        <w:t>Assessment of the skills in this unit o</w:t>
      </w:r>
      <w:r w:rsidRPr="0020060D">
        <w:t>f competency must take place under the following conditions:</w:t>
      </w:r>
    </w:p>
    <w:p w:rsidR="00000000" w:rsidRPr="0020060D" w:rsidP="0020060D">
      <w:pPr>
        <w:pStyle w:val="ListBullet"/>
      </w:pPr>
      <w:r w:rsidRPr="0020060D">
        <w:t>physical conditions:</w:t>
      </w:r>
    </w:p>
    <w:p w:rsidR="00000000" w:rsidRPr="0020060D" w:rsidP="0020060D">
      <w:pPr>
        <w:pStyle w:val="ListBullet2"/>
      </w:pPr>
      <w:r w:rsidRPr="0020060D">
        <w:t>skills must be demonstrated in a meat processing workplace or an environment that accurately represents workplace conditions</w:t>
      </w:r>
    </w:p>
    <w:p w:rsidR="00000000" w:rsidRPr="0020060D" w:rsidP="0020060D">
      <w:pPr>
        <w:pStyle w:val="ListBullet"/>
      </w:pPr>
      <w:r w:rsidRPr="0020060D">
        <w:t>resources, equipment and materials:</w:t>
      </w:r>
    </w:p>
    <w:p w:rsidR="00000000" w:rsidRPr="0020060D" w:rsidP="0020060D">
      <w:pPr>
        <w:pStyle w:val="ListBullet2"/>
      </w:pPr>
      <w:r w:rsidRPr="0020060D">
        <w:t>beef carcases representing a variety of categories</w:t>
      </w:r>
    </w:p>
    <w:p w:rsidR="00000000" w:rsidRPr="0020060D" w:rsidP="0020060D">
      <w:pPr>
        <w:pStyle w:val="ListBullet2"/>
      </w:pPr>
      <w:r w:rsidRPr="0020060D">
        <w:t>approved AUS-MEAT Chiller Assessment reference standards</w:t>
      </w:r>
    </w:p>
    <w:p w:rsidR="00000000" w:rsidRPr="0020060D" w:rsidP="0020060D">
      <w:pPr>
        <w:pStyle w:val="ListBullet2"/>
      </w:pPr>
      <w:r w:rsidRPr="0020060D">
        <w:t>approved torch and battery pack</w:t>
      </w:r>
    </w:p>
    <w:p w:rsidR="00000000" w:rsidRPr="0020060D" w:rsidP="0020060D">
      <w:pPr>
        <w:pStyle w:val="ListBullet2"/>
      </w:pPr>
      <w:r w:rsidRPr="0020060D">
        <w:t>thermometer and light meter</w:t>
      </w:r>
    </w:p>
    <w:p w:rsidR="00000000" w:rsidRPr="0020060D" w:rsidP="0020060D">
      <w:pPr>
        <w:pStyle w:val="ListBullet2"/>
      </w:pPr>
      <w:r w:rsidRPr="0020060D">
        <w:t>OsCap program</w:t>
      </w:r>
    </w:p>
    <w:p w:rsidR="00000000" w:rsidRPr="0020060D" w:rsidP="0020060D">
      <w:pPr>
        <w:pStyle w:val="ListBullet2"/>
      </w:pPr>
      <w:r w:rsidRPr="0020060D">
        <w:t>data recording and monitoring systems</w:t>
      </w:r>
    </w:p>
    <w:p w:rsidR="00000000" w:rsidRPr="0020060D" w:rsidP="0020060D">
      <w:pPr>
        <w:pStyle w:val="ListBullet2"/>
      </w:pPr>
      <w:r w:rsidRPr="0020060D">
        <w:t>safety step, where required</w:t>
      </w:r>
    </w:p>
    <w:p w:rsidR="00000000" w:rsidRPr="0020060D" w:rsidP="0020060D">
      <w:pPr>
        <w:pStyle w:val="ListBullet"/>
      </w:pPr>
      <w:r w:rsidRPr="0020060D">
        <w:t>specifi</w:t>
      </w:r>
      <w:r w:rsidRPr="0020060D">
        <w:t>cations:</w:t>
      </w:r>
    </w:p>
    <w:p w:rsidR="00000000" w:rsidRPr="0020060D" w:rsidP="0020060D">
      <w:pPr>
        <w:pStyle w:val="ListBullet2"/>
      </w:pPr>
      <w:r w:rsidRPr="0020060D">
        <w:t xml:space="preserve">AUS-MEAT Chiller Assessment Standards </w:t>
      </w:r>
    </w:p>
    <w:p w:rsidR="00000000" w:rsidRPr="0020060D" w:rsidP="0020060D">
      <w:pPr>
        <w:pStyle w:val="ListBullet2"/>
      </w:pPr>
      <w:r w:rsidRPr="0020060D">
        <w:t>AUS-MEAT assessment</w:t>
      </w:r>
    </w:p>
    <w:p w:rsidR="00000000" w:rsidRPr="0020060D" w:rsidP="0020060D">
      <w:pPr>
        <w:pStyle w:val="ListBullet"/>
      </w:pPr>
      <w:r w:rsidRPr="0020060D">
        <w:t>timeframes:</w:t>
      </w:r>
    </w:p>
    <w:p w:rsidR="00000000" w:rsidRPr="0020060D" w:rsidP="0020060D">
      <w:pPr>
        <w:pStyle w:val="ListBullet2"/>
      </w:pPr>
      <w:r w:rsidRPr="0020060D">
        <w:t>within typical operating and production conditions for the workplace.</w:t>
      </w:r>
    </w:p>
    <w:p w:rsidR="00000000" w:rsidRPr="0020060D" w:rsidP="00120067">
      <w:pPr>
        <w:pStyle w:val="BodyText"/>
      </w:pPr>
      <w:r w:rsidRPr="0020060D">
        <w:t>Assessment for this unit must include at least three forms of evidence.</w:t>
      </w:r>
    </w:p>
    <w:p w:rsidR="00000000" w:rsidRPr="0020060D" w:rsidP="00120067">
      <w:pPr>
        <w:pStyle w:val="BodyText"/>
      </w:pPr>
      <w:r w:rsidRPr="0020060D">
        <w:t>Assessors of this unit must satisfy the requirements for assessors in applicable vocational education and training legislation, frameworks and/or standards.</w:t>
      </w:r>
    </w:p>
    <w:p w:rsidR="00000000" w:rsidRPr="0020060D" w:rsidP="0020060D">
      <w:pPr>
        <w:pStyle w:val="Heading1"/>
      </w:pPr>
      <w:bookmarkStart w:id="13" w:name="O_1259491"/>
      <w:bookmarkEnd w:id="13"/>
      <w:r w:rsidRPr="0020060D">
        <w:t>Links</w:t>
      </w:r>
    </w:p>
    <w:p w:rsidR="00000000" w:rsidRPr="0020060D" w:rsidP="00120067">
      <w:pPr>
        <w:pStyle w:val="BodyText"/>
      </w:pPr>
      <w:r w:rsidRPr="0020060D">
        <w:t>Companion Volumes, including Implementation Guides, are available at VETNe</w:t>
      </w:r>
      <w:r w:rsidRPr="0020060D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E337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0060D" w:rsidP="0020060D"/>
    <w:sectPr w:rsidSect="002006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0D" w:rsidRPr="00120067" w:rsidP="001200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067" w:rsidP="002006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0067" w:rsidP="002006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0067" w:rsidP="002006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0D" w:rsidP="002006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0067">
      <w:t>Approved</w:t>
    </w:r>
    <w:r w:rsidR="001200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00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0067">
      <w:rPr>
        <w:noProof/>
      </w:rPr>
      <w:t>4</w:t>
    </w:r>
    <w:r>
      <w:rPr>
        <w:noProof/>
      </w:rPr>
      <w:fldChar w:fldCharType="end"/>
    </w:r>
  </w:p>
  <w:p w:rsidR="0020060D" w:rsidP="002006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00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0067">
      <w:t>Skills Insight</w:t>
    </w:r>
    <w:r w:rsidR="00120067">
      <w:fldChar w:fldCharType="end"/>
    </w:r>
  </w:p>
  <w:p w:rsidR="0020060D" w:rsidP="002006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0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60D" w:rsidRPr="00120067" w:rsidP="001200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067" w:rsidRPr="002D2AF8" w:rsidP="002006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AMPQUA415 Undertake chiller assessment to AUS-MEAT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0067" w:rsidP="002006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0D" w:rsidRPr="002D2AF8" w:rsidP="002006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0067">
      <w:t>AMPQUA415 Undertake chiller assessment to AUS-MEAT requirements</w:t>
    </w:r>
    <w:r w:rsidR="001200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0067">
      <w:rPr>
        <w:noProof/>
      </w:rPr>
      <w:t>2 March 2025</w:t>
    </w:r>
    <w:r>
      <w:fldChar w:fldCharType="end"/>
    </w:r>
  </w:p>
  <w:p w:rsidR="0020060D" w:rsidP="002006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CA07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D2D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24A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6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6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6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6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6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6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6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6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6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6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6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60D"/>
  </w:style>
  <w:style w:type="character" w:customStyle="1" w:styleId="Heading1Char">
    <w:name w:val="Heading 1 Char"/>
    <w:basedOn w:val="DefaultParagraphFont"/>
    <w:link w:val="Heading1"/>
    <w:rsid w:val="002006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6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6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6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06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060D"/>
    <w:rPr>
      <w:i/>
    </w:rPr>
  </w:style>
  <w:style w:type="paragraph" w:customStyle="1" w:styleId="SuperHeading">
    <w:name w:val="SuperHeading"/>
    <w:basedOn w:val="Normal"/>
    <w:rsid w:val="002006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6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060D"/>
    <w:rPr>
      <w:b/>
    </w:rPr>
  </w:style>
  <w:style w:type="character" w:customStyle="1" w:styleId="Heading2Char">
    <w:name w:val="Heading 2 Char"/>
    <w:basedOn w:val="DefaultParagraphFont"/>
    <w:link w:val="Heading2"/>
    <w:rsid w:val="002006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6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6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6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6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6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6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6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6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6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6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6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6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6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6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6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060D"/>
    <w:rPr>
      <w:b/>
      <w:spacing w:val="0"/>
    </w:rPr>
  </w:style>
  <w:style w:type="paragraph" w:customStyle="1" w:styleId="SuperTitle">
    <w:name w:val="SuperTitle"/>
    <w:basedOn w:val="Title"/>
    <w:rsid w:val="002006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6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6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6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6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6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6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6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6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6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6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6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06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6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6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60D"/>
  </w:style>
  <w:style w:type="paragraph" w:styleId="TableofFigures">
    <w:name w:val="table of figures"/>
    <w:basedOn w:val="Normal"/>
    <w:next w:val="Normal"/>
    <w:semiHidden/>
    <w:rsid w:val="002006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6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060D"/>
    <w:rPr>
      <w:rFonts w:ascii="Wingdings" w:hAnsi="Wingdings"/>
    </w:rPr>
  </w:style>
  <w:style w:type="paragraph" w:customStyle="1" w:styleId="TableHeading">
    <w:name w:val="Table Heading"/>
    <w:basedOn w:val="HeadingBase"/>
    <w:rsid w:val="002006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60D"/>
    <w:rPr>
      <w:color w:val="0033CC"/>
      <w:u w:val="none"/>
    </w:rPr>
  </w:style>
  <w:style w:type="paragraph" w:customStyle="1" w:styleId="BodyTextRight">
    <w:name w:val="Body Text Right"/>
    <w:basedOn w:val="BodyText"/>
    <w:rsid w:val="002006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6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6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6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6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6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60D"/>
    <w:rPr>
      <w:sz w:val="32"/>
    </w:rPr>
  </w:style>
  <w:style w:type="paragraph" w:customStyle="1" w:styleId="HeadingProcedure">
    <w:name w:val="Heading Procedure"/>
    <w:basedOn w:val="HeadingBase"/>
    <w:next w:val="Normal"/>
    <w:rsid w:val="002006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60D"/>
    <w:pPr>
      <w:spacing w:before="60" w:after="60"/>
    </w:pPr>
  </w:style>
  <w:style w:type="paragraph" w:styleId="ListContinue">
    <w:name w:val="List Continue"/>
    <w:basedOn w:val="List"/>
    <w:rsid w:val="0020060D"/>
    <w:pPr>
      <w:ind w:firstLine="0"/>
    </w:pPr>
  </w:style>
  <w:style w:type="paragraph" w:customStyle="1" w:styleId="ListNote">
    <w:name w:val="List Note"/>
    <w:basedOn w:val="List"/>
    <w:rsid w:val="002006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6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6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60D"/>
    <w:rPr>
      <w:rFonts w:ascii="Courier New" w:hAnsi="Courier New"/>
    </w:rPr>
  </w:style>
  <w:style w:type="paragraph" w:customStyle="1" w:styleId="NoteBullet">
    <w:name w:val="Note Bullet"/>
    <w:basedOn w:val="Note"/>
    <w:rsid w:val="002006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6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6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6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6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6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6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60D"/>
    <w:rPr>
      <w:b/>
      <w:smallCaps/>
    </w:rPr>
  </w:style>
  <w:style w:type="paragraph" w:customStyle="1" w:styleId="TableListNumber">
    <w:name w:val="Table List Number"/>
    <w:basedOn w:val="ListNumber"/>
    <w:rsid w:val="002006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6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60D"/>
    <w:pPr>
      <w:numPr>
        <w:numId w:val="9"/>
      </w:numPr>
    </w:pPr>
  </w:style>
  <w:style w:type="paragraph" w:customStyle="1" w:styleId="ListAlpha2">
    <w:name w:val="List Alpha 2"/>
    <w:basedOn w:val="List2"/>
    <w:rsid w:val="0020060D"/>
    <w:pPr>
      <w:numPr>
        <w:numId w:val="8"/>
      </w:numPr>
    </w:pPr>
  </w:style>
  <w:style w:type="paragraph" w:styleId="List2">
    <w:name w:val="List 2"/>
    <w:basedOn w:val="BodyText"/>
    <w:rsid w:val="002006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6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6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6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6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6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060D"/>
    <w:pPr>
      <w:numPr>
        <w:numId w:val="4"/>
      </w:numPr>
    </w:pPr>
  </w:style>
  <w:style w:type="paragraph" w:styleId="ListContinue2">
    <w:name w:val="List Continue 2"/>
    <w:basedOn w:val="List2"/>
    <w:rsid w:val="0020060D"/>
    <w:pPr>
      <w:ind w:firstLine="0"/>
    </w:pPr>
  </w:style>
  <w:style w:type="paragraph" w:styleId="ListContinue3">
    <w:name w:val="List Continue 3"/>
    <w:basedOn w:val="List3"/>
    <w:rsid w:val="0020060D"/>
    <w:pPr>
      <w:ind w:left="1021" w:firstLine="0"/>
    </w:pPr>
  </w:style>
  <w:style w:type="paragraph" w:styleId="ListContinue4">
    <w:name w:val="List Continue 4"/>
    <w:basedOn w:val="List4"/>
    <w:rsid w:val="0020060D"/>
    <w:pPr>
      <w:ind w:firstLine="0"/>
    </w:pPr>
  </w:style>
  <w:style w:type="paragraph" w:styleId="ListContinue5">
    <w:name w:val="List Continue 5"/>
    <w:basedOn w:val="List5"/>
    <w:rsid w:val="0020060D"/>
    <w:pPr>
      <w:ind w:firstLine="0"/>
    </w:pPr>
  </w:style>
  <w:style w:type="paragraph" w:styleId="ListNumber3">
    <w:name w:val="List Number 3"/>
    <w:basedOn w:val="List3"/>
    <w:rsid w:val="0020060D"/>
    <w:pPr>
      <w:numPr>
        <w:numId w:val="5"/>
      </w:numPr>
    </w:pPr>
  </w:style>
  <w:style w:type="paragraph" w:styleId="ListNumber4">
    <w:name w:val="List Number 4"/>
    <w:basedOn w:val="List4"/>
    <w:rsid w:val="0020060D"/>
    <w:pPr>
      <w:numPr>
        <w:numId w:val="6"/>
      </w:numPr>
    </w:pPr>
  </w:style>
  <w:style w:type="paragraph" w:styleId="ListNumber5">
    <w:name w:val="List Number 5"/>
    <w:basedOn w:val="List5"/>
    <w:rsid w:val="0020060D"/>
    <w:pPr>
      <w:numPr>
        <w:numId w:val="7"/>
      </w:numPr>
    </w:pPr>
  </w:style>
  <w:style w:type="paragraph" w:styleId="BlockText">
    <w:name w:val="Block Text"/>
    <w:basedOn w:val="Normal"/>
    <w:rsid w:val="002006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6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60D"/>
    <w:rPr>
      <w:sz w:val="16"/>
      <w:vertAlign w:val="superscript"/>
    </w:rPr>
  </w:style>
  <w:style w:type="character" w:customStyle="1" w:styleId="Symbols">
    <w:name w:val="Symbols"/>
    <w:basedOn w:val="DefaultParagraphFont"/>
    <w:rsid w:val="0020060D"/>
    <w:rPr>
      <w:rFonts w:ascii="Symbol" w:hAnsi="Symbol"/>
    </w:rPr>
  </w:style>
  <w:style w:type="character" w:customStyle="1" w:styleId="MenuOptions">
    <w:name w:val="Menu Options"/>
    <w:basedOn w:val="DefaultParagraphFont"/>
    <w:rsid w:val="002006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60D"/>
    <w:rPr>
      <w:b/>
    </w:rPr>
  </w:style>
  <w:style w:type="character" w:customStyle="1" w:styleId="Underlined">
    <w:name w:val="Underlined"/>
    <w:basedOn w:val="DefaultParagraphFont"/>
    <w:rsid w:val="0020060D"/>
    <w:rPr>
      <w:u w:val="single"/>
    </w:rPr>
  </w:style>
  <w:style w:type="paragraph" w:customStyle="1" w:styleId="TableBodyTextRight">
    <w:name w:val="Table Body Text Right"/>
    <w:basedOn w:val="TableBodyText"/>
    <w:rsid w:val="002006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60D"/>
    <w:rPr>
      <w:sz w:val="18"/>
    </w:rPr>
  </w:style>
  <w:style w:type="paragraph" w:customStyle="1" w:styleId="BodySmallRight">
    <w:name w:val="Body Small Right"/>
    <w:basedOn w:val="BodyTextRight"/>
    <w:rsid w:val="0020060D"/>
    <w:rPr>
      <w:sz w:val="18"/>
      <w:szCs w:val="18"/>
    </w:rPr>
  </w:style>
  <w:style w:type="paragraph" w:customStyle="1" w:styleId="MarginEdition">
    <w:name w:val="Margin Edition"/>
    <w:basedOn w:val="MarginNote"/>
    <w:rsid w:val="002006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60D"/>
    <w:rPr>
      <w:sz w:val="2"/>
      <w:szCs w:val="2"/>
    </w:rPr>
  </w:style>
  <w:style w:type="character" w:customStyle="1" w:styleId="Small">
    <w:name w:val="Small"/>
    <w:basedOn w:val="DefaultParagraphFont"/>
    <w:rsid w:val="0020060D"/>
    <w:rPr>
      <w:sz w:val="16"/>
    </w:rPr>
  </w:style>
  <w:style w:type="paragraph" w:customStyle="1" w:styleId="WideTable">
    <w:name w:val="Wide Table"/>
    <w:basedOn w:val="Normal"/>
    <w:rsid w:val="002006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60D"/>
  </w:style>
  <w:style w:type="paragraph" w:styleId="Quote">
    <w:name w:val="Quote"/>
    <w:basedOn w:val="Heading1"/>
    <w:link w:val="QuoteChar"/>
    <w:qFormat/>
    <w:rsid w:val="002006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6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60D"/>
    <w:pPr>
      <w:pageBreakBefore/>
    </w:pPr>
  </w:style>
  <w:style w:type="paragraph" w:customStyle="1" w:styleId="Border">
    <w:name w:val="Border"/>
    <w:basedOn w:val="Normal"/>
    <w:qFormat/>
    <w:rsid w:val="002006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6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6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6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6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6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6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6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6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60D"/>
    <w:rPr>
      <w:u w:val="single"/>
    </w:rPr>
  </w:style>
  <w:style w:type="character" w:customStyle="1" w:styleId="BoldandItalics">
    <w:name w:val="Bold and Italics"/>
    <w:qFormat/>
    <w:rsid w:val="0020060D"/>
    <w:rPr>
      <w:b/>
      <w:i/>
      <w:u w:val="none"/>
    </w:rPr>
  </w:style>
  <w:style w:type="paragraph" w:styleId="BalloonText">
    <w:name w:val="Balloon Text"/>
    <w:basedOn w:val="Normal"/>
    <w:link w:val="BalloonTextChar"/>
    <w:rsid w:val="002006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6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6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6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6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6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6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00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5646</Characters>
  <Application>Microsoft Office Word</Application>
  <DocSecurity>0</DocSecurity>
  <Lines>188</Lines>
  <Paragraphs>127</Paragraphs>
  <ScaleCrop>false</ScaleCrop>
  <Company>Author-it Software Corporation Ltd.</Company>
  <LinksUpToDate>false</LinksUpToDate>
  <CharactersWithSpaces>6352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AMPQUA415 Undertake chiller assessment to AUS-MEAT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