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F9A" w:rsidP="00333F9A">
      <w:pPr>
        <w:pStyle w:val="Title"/>
      </w:pPr>
      <w:r>
        <w:fldChar w:fldCharType="begin"/>
      </w:r>
      <w:r>
        <w:instrText xml:space="preserve"> TITLE   \* MERGEFORMAT </w:instrText>
      </w:r>
      <w:r>
        <w:fldChar w:fldCharType="separate"/>
      </w:r>
      <w:r>
        <w:t>AMPQUA414 Coordinate a product recall</w:t>
      </w:r>
      <w:r>
        <w:fldChar w:fldCharType="end"/>
      </w:r>
    </w:p>
    <w:p w:rsidR="00333F9A" w:rsidP="00333F9A">
      <w:pPr>
        <w:pStyle w:val="Version"/>
        <w:sectPr w:rsidSect="00AD22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292" w:rsidP="00AD2292">
      <w:pPr>
        <w:pStyle w:val="SuperHeading"/>
      </w:pPr>
      <w:r w:rsidRPr="00AD2292">
        <w:t>AMPQUA414 Coordinate a product recall</w:t>
      </w:r>
    </w:p>
    <w:p w:rsidR="00000000" w:rsidRPr="00AD2292" w:rsidP="00AD2292">
      <w:pPr>
        <w:pStyle w:val="Heading1"/>
      </w:pPr>
      <w:bookmarkStart w:id="1" w:name="O_1259456"/>
      <w:bookmarkEnd w:id="1"/>
      <w:r w:rsidRPr="00AD2292">
        <w:t>Modification History</w:t>
      </w:r>
    </w:p>
    <w:tbl>
      <w:tblPr>
        <w:tblW w:w="9520" w:type="dxa"/>
        <w:tblLayout w:type="fixed"/>
        <w:tblCellMar>
          <w:left w:w="62" w:type="dxa"/>
          <w:right w:w="62" w:type="dxa"/>
        </w:tblCellMar>
        <w:tblLook w:val="0000"/>
      </w:tblPr>
      <w:tblGrid>
        <w:gridCol w:w="2581"/>
        <w:gridCol w:w="6939"/>
      </w:tblGrid>
      <w:tr w:rsidTr="00AD229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Bold"/>
              <w:rPr>
                <w:lang w:val="en-NZ"/>
              </w:rPr>
            </w:pPr>
            <w:r w:rsidRPr="00AD229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Bold"/>
              <w:rPr>
                <w:lang w:val="en-NZ"/>
              </w:rPr>
            </w:pPr>
            <w:r w:rsidRPr="00AD2292">
              <w:t>Comments</w:t>
            </w:r>
          </w:p>
        </w:tc>
      </w:tr>
      <w:tr w:rsidTr="00AD229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
              <w:rPr>
                <w:lang w:val="en-NZ"/>
              </w:rPr>
            </w:pPr>
            <w:r w:rsidRPr="00AD229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92" w:rsidP="00AD2292">
            <w:pPr>
              <w:pStyle w:val="BodyText"/>
            </w:pPr>
            <w:r w:rsidRPr="00AD2292">
              <w:t>This version released with AMP Australian Meat Processing Training Package Version 8.0.</w:t>
            </w:r>
          </w:p>
        </w:tc>
      </w:tr>
    </w:tbl>
    <w:p w:rsidR="00000000" w:rsidRPr="00AD2292" w:rsidP="00AD2292">
      <w:pPr>
        <w:pStyle w:val="BodyText"/>
      </w:pPr>
    </w:p>
    <w:p w:rsidR="00000000" w:rsidRPr="00AD2292" w:rsidP="00AD2292">
      <w:pPr>
        <w:pStyle w:val="AllowPageBreak"/>
      </w:pPr>
    </w:p>
    <w:p w:rsidR="00000000" w:rsidRPr="00AD2292" w:rsidP="00AD2292">
      <w:pPr>
        <w:pStyle w:val="Heading1"/>
      </w:pPr>
      <w:bookmarkStart w:id="2" w:name="O_1259457"/>
      <w:bookmarkEnd w:id="2"/>
      <w:r w:rsidRPr="00AD2292">
        <w:t>Application</w:t>
      </w:r>
    </w:p>
    <w:p w:rsidR="00000000" w:rsidRPr="00AD2292" w:rsidP="00333F9A">
      <w:pPr>
        <w:pStyle w:val="BodyText"/>
      </w:pPr>
      <w:r w:rsidRPr="00AD2292">
        <w:t>This unit describes the skills and knowledge required to initiate and participate in a</w:t>
      </w:r>
      <w:r w:rsidRPr="00AD2292">
        <w:t xml:space="preserve"> product recall.</w:t>
      </w:r>
    </w:p>
    <w:p w:rsidR="00000000" w:rsidRPr="00AD2292" w:rsidP="00333F9A">
      <w:pPr>
        <w:pStyle w:val="BodyText"/>
      </w:pPr>
      <w:r w:rsidRPr="00AD2292">
        <w:t xml:space="preserve">This unit applies to individuals who manage production and processing operations or who work in quality assurance roles, who manage the processes involved in identification and traceability of product, including accepting and disposing of </w:t>
      </w:r>
      <w:r w:rsidRPr="00AD2292">
        <w:t>recalled food products found to be an unacceptable food safety risk.</w:t>
      </w:r>
    </w:p>
    <w:p w:rsidR="00000000" w:rsidRPr="00AD2292" w:rsidP="00333F9A">
      <w:pPr>
        <w:pStyle w:val="BodyText"/>
      </w:pPr>
      <w:r w:rsidRPr="00AD2292">
        <w:t xml:space="preserve">This unit applies to individuals who take responsibility for their own work and for the quality of others’ work within known parameters. They provide and communicate solutions to a range </w:t>
      </w:r>
      <w:r w:rsidRPr="00AD2292">
        <w:t>of predictable and sometimes unpredictable problems.</w:t>
      </w:r>
    </w:p>
    <w:p w:rsidR="00000000" w:rsidRPr="00AD2292" w:rsidP="00333F9A">
      <w:pPr>
        <w:pStyle w:val="BodyText"/>
      </w:pPr>
      <w:r w:rsidRPr="00AD2292">
        <w:t>All work must be carried out to comply with workplace procedures, according to state/territory health and safety, food and meat safety regulations, legislation and standards that apply to the workplace.</w:t>
      </w:r>
    </w:p>
    <w:p w:rsidR="00000000" w:rsidRPr="00AD2292" w:rsidP="00333F9A">
      <w:pPr>
        <w:pStyle w:val="BodyText"/>
      </w:pPr>
      <w:r w:rsidRPr="00AD2292">
        <w:t>No occupational licensing, legislative or certification requirements are known to apply to this unit at the time of publication.</w:t>
      </w:r>
    </w:p>
    <w:p w:rsidR="00000000" w:rsidRPr="00AD2292" w:rsidP="00AD2292">
      <w:pPr>
        <w:pStyle w:val="Heading1"/>
      </w:pPr>
      <w:bookmarkStart w:id="3" w:name="O_1259458"/>
      <w:bookmarkEnd w:id="3"/>
      <w:r w:rsidRPr="00AD2292">
        <w:t>Pre-requisite Unit</w:t>
      </w:r>
    </w:p>
    <w:p w:rsidR="00000000" w:rsidRPr="00AD2292" w:rsidP="00333F9A">
      <w:pPr>
        <w:pStyle w:val="BodyText"/>
      </w:pPr>
      <w:r w:rsidRPr="00AD2292">
        <w:t>Nil</w:t>
      </w:r>
    </w:p>
    <w:p w:rsidR="00000000" w:rsidRPr="00AD2292" w:rsidP="00AD2292">
      <w:pPr>
        <w:pStyle w:val="Heading1"/>
      </w:pPr>
      <w:bookmarkStart w:id="4" w:name="O_1259460"/>
      <w:bookmarkEnd w:id="4"/>
      <w:r w:rsidRPr="00AD2292">
        <w:t>Unit Sector</w:t>
      </w:r>
    </w:p>
    <w:p w:rsidR="00000000" w:rsidRPr="00AD2292" w:rsidP="00333F9A">
      <w:pPr>
        <w:pStyle w:val="BodyText"/>
      </w:pPr>
      <w:r w:rsidRPr="00AD2292">
        <w:t>Quality Assurance (QUA)</w:t>
      </w:r>
    </w:p>
    <w:p w:rsidR="00000000" w:rsidRPr="00AD2292" w:rsidP="00AD2292">
      <w:pPr>
        <w:pStyle w:val="Heading1"/>
      </w:pPr>
      <w:bookmarkStart w:id="5" w:name="O_1259461"/>
      <w:bookmarkEnd w:id="5"/>
      <w:r w:rsidRPr="00AD2292">
        <w:t>Elements and Performance Criteria</w:t>
      </w:r>
    </w:p>
    <w:tbl>
      <w:tblPr>
        <w:tblW w:w="9520" w:type="dxa"/>
        <w:tblLayout w:type="fixed"/>
        <w:tblCellMar>
          <w:left w:w="62" w:type="dxa"/>
          <w:right w:w="62" w:type="dxa"/>
        </w:tblCellMar>
        <w:tblLook w:val="0000"/>
      </w:tblPr>
      <w:tblGrid>
        <w:gridCol w:w="2580"/>
        <w:gridCol w:w="6940"/>
      </w:tblGrid>
      <w:tr w:rsidTr="00333F9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2292">
            <w:pPr>
              <w:pStyle w:val="BodyTextBold"/>
              <w:rPr>
                <w:lang w:val="en-NZ"/>
              </w:rPr>
            </w:pPr>
            <w:r w:rsidRPr="00AD229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2292">
            <w:pPr>
              <w:pStyle w:val="BodyTextBold"/>
              <w:rPr>
                <w:lang w:val="en-NZ"/>
              </w:rPr>
            </w:pPr>
            <w:r w:rsidRPr="00AD2292">
              <w:t>Performance Criteria</w:t>
            </w:r>
          </w:p>
        </w:tc>
      </w:tr>
      <w:tr w:rsidTr="00333F9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2292" w:rsidP="00AD2292">
            <w:pPr>
              <w:pStyle w:val="BodyText"/>
            </w:pPr>
            <w:r w:rsidRPr="00AD229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
              <w:rPr>
                <w:lang w:val="en-NZ"/>
              </w:rPr>
            </w:pPr>
            <w:r w:rsidRPr="00AD2292">
              <w:rPr>
                <w:rStyle w:val="Emphasis"/>
              </w:rPr>
              <w:t>Performance criteria describe the performance needed to demonstrate achievement of the element.</w:t>
            </w:r>
          </w:p>
        </w:tc>
      </w:tr>
      <w:tr w:rsidTr="00333F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
              <w:rPr>
                <w:lang w:val="en-NZ"/>
              </w:rPr>
            </w:pPr>
            <w:r w:rsidRPr="00AD2292">
              <w:t>1. Gather evidence to determine advisability of prod</w:t>
            </w:r>
            <w:r w:rsidRPr="00AD2292">
              <w:t>uct recall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92" w:rsidP="00AD2292">
            <w:pPr>
              <w:pStyle w:val="BodyText"/>
            </w:pPr>
            <w:r w:rsidRPr="00AD2292">
              <w:t>1.1 Analyse non-conformance and conduct risk assessment to determine source of problem and potential outcome</w:t>
            </w:r>
          </w:p>
          <w:p w:rsidR="00000000" w:rsidRPr="00AD2292" w:rsidP="00AD2292">
            <w:pPr>
              <w:pStyle w:val="BodyText"/>
            </w:pPr>
            <w:r w:rsidRPr="00AD2292">
              <w:t>1.2 Report non-conformance of a scale to warrant recall action to appropriate personnel or agencies</w:t>
            </w:r>
          </w:p>
          <w:p w:rsidR="00000000" w:rsidRPr="00AD2292" w:rsidP="00AD2292">
            <w:pPr>
              <w:pStyle w:val="BodyText"/>
            </w:pPr>
            <w:r w:rsidRPr="00AD2292">
              <w:t>1.3 Make decision to recall product in a timely manner</w:t>
            </w:r>
          </w:p>
          <w:p w:rsidR="00000000" w:rsidP="00AD2292">
            <w:pPr>
              <w:pStyle w:val="BodyText"/>
              <w:rPr>
                <w:lang w:val="en-NZ"/>
              </w:rPr>
            </w:pPr>
            <w:r w:rsidRPr="00AD2292">
              <w:t>1.4 Develop protocol for engaging the media during the recall, and seek agreement between the relevant parties</w:t>
            </w:r>
          </w:p>
        </w:tc>
      </w:tr>
      <w:tr w:rsidTr="00333F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
              <w:rPr>
                <w:lang w:val="en-NZ"/>
              </w:rPr>
            </w:pPr>
            <w:r w:rsidRPr="00AD2292">
              <w:t>2. Manage recall process and associated record-keeping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92" w:rsidP="00AD2292">
            <w:pPr>
              <w:pStyle w:val="BodyText"/>
            </w:pPr>
            <w:r w:rsidRPr="00AD2292">
              <w:t>2.1 Develop protocol for acceptanc</w:t>
            </w:r>
            <w:r w:rsidRPr="00AD2292">
              <w:t>e of recalled product, and seek agreement between the relevant parties</w:t>
            </w:r>
          </w:p>
          <w:p w:rsidR="00000000" w:rsidRPr="00AD2292" w:rsidP="00AD2292">
            <w:pPr>
              <w:pStyle w:val="BodyText"/>
            </w:pPr>
            <w:r w:rsidRPr="00AD2292">
              <w:t>2.2 Communicate to all personnel the need and level of isolation of returned product</w:t>
            </w:r>
          </w:p>
          <w:p w:rsidR="00000000" w:rsidRPr="00AD2292" w:rsidP="00AD2292">
            <w:pPr>
              <w:pStyle w:val="BodyText"/>
            </w:pPr>
            <w:r w:rsidRPr="00AD2292">
              <w:t>2.3 Maintain accurate records of current stocks and returned product throughout recall period</w:t>
            </w:r>
          </w:p>
          <w:p w:rsidR="00000000" w:rsidP="00AD2292">
            <w:pPr>
              <w:pStyle w:val="BodyText"/>
              <w:rPr>
                <w:lang w:val="en-NZ"/>
              </w:rPr>
            </w:pPr>
            <w:r w:rsidRPr="00AD2292">
              <w:t>2.4 St</w:t>
            </w:r>
            <w:r w:rsidRPr="00AD2292">
              <w:t>ore records according to workplace requirements</w:t>
            </w:r>
          </w:p>
        </w:tc>
      </w:tr>
      <w:tr w:rsidTr="00333F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
              <w:rPr>
                <w:lang w:val="en-NZ"/>
              </w:rPr>
            </w:pPr>
            <w:r w:rsidRPr="00AD2292">
              <w:t>3. Oversee re-introduction, disposal and/or destruction of recalled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92" w:rsidP="00AD2292">
            <w:pPr>
              <w:pStyle w:val="BodyText"/>
            </w:pPr>
            <w:r w:rsidRPr="00AD2292">
              <w:t>3.1 Isolate returned product from current stocks, product or facilities in a manner consistent with the level of recall</w:t>
            </w:r>
          </w:p>
          <w:p w:rsidR="00000000" w:rsidP="00AD2292">
            <w:pPr>
              <w:pStyle w:val="BodyText"/>
              <w:rPr>
                <w:lang w:val="en-NZ"/>
              </w:rPr>
            </w:pPr>
            <w:r w:rsidRPr="00AD2292">
              <w:t>3.2 Impleme</w:t>
            </w:r>
            <w:r w:rsidRPr="00AD2292">
              <w:t>nt disposal or destruction processes according to workplace and controlling authority procedures</w:t>
            </w:r>
          </w:p>
        </w:tc>
      </w:tr>
      <w:tr w:rsidTr="00333F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
              <w:rPr>
                <w:lang w:val="en-NZ"/>
              </w:rPr>
            </w:pPr>
            <w:r w:rsidRPr="00AD2292">
              <w:t>4. Conduct post-recall review</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92" w:rsidP="00AD2292">
            <w:pPr>
              <w:pStyle w:val="BodyText"/>
            </w:pPr>
            <w:r w:rsidRPr="00AD2292">
              <w:t>4.1 Initiate review encompassing all aspects of recall</w:t>
            </w:r>
          </w:p>
          <w:p w:rsidR="00000000" w:rsidRPr="00AD2292" w:rsidP="00AD2292">
            <w:pPr>
              <w:pStyle w:val="BodyText"/>
            </w:pPr>
            <w:r w:rsidRPr="00AD2292">
              <w:t>4.2 Prepare comprehensive report identifying source of problem</w:t>
            </w:r>
          </w:p>
          <w:p w:rsidR="00000000" w:rsidRPr="00AD2292" w:rsidP="00AD2292">
            <w:pPr>
              <w:pStyle w:val="BodyText"/>
            </w:pPr>
            <w:r w:rsidRPr="00AD2292">
              <w:t>4.3 Develo</w:t>
            </w:r>
            <w:r w:rsidRPr="00AD2292">
              <w:t>p recommendations to prevent re-occurrence, and forward to appropriate personnel or agencies</w:t>
            </w:r>
          </w:p>
        </w:tc>
      </w:tr>
    </w:tbl>
    <w:p w:rsidR="00000000" w:rsidRPr="00AD2292" w:rsidP="00AD2292">
      <w:pPr>
        <w:pStyle w:val="BodyText"/>
      </w:pPr>
    </w:p>
    <w:p w:rsidR="00000000" w:rsidRPr="00AD2292" w:rsidP="00AD2292">
      <w:pPr>
        <w:pStyle w:val="AllowPageBreak"/>
      </w:pPr>
    </w:p>
    <w:p w:rsidR="00000000" w:rsidRPr="00AD2292" w:rsidP="00AD2292">
      <w:pPr>
        <w:pStyle w:val="Heading1"/>
      </w:pPr>
      <w:bookmarkStart w:id="6" w:name="O_1259462"/>
      <w:bookmarkEnd w:id="6"/>
      <w:r w:rsidRPr="00AD2292">
        <w:t>Foundation Skills</w:t>
      </w:r>
    </w:p>
    <w:p w:rsidR="00000000" w:rsidRPr="00333F9A" w:rsidP="00333F9A">
      <w:pPr>
        <w:pStyle w:val="BodyText"/>
        <w:rPr>
          <w:i/>
        </w:rPr>
      </w:pPr>
      <w:r w:rsidRPr="00333F9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D229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Bold"/>
              <w:rPr>
                <w:lang w:val="en-NZ"/>
              </w:rPr>
            </w:pPr>
            <w:r w:rsidRPr="00AD229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Bold"/>
              <w:rPr>
                <w:lang w:val="en-NZ"/>
              </w:rPr>
            </w:pPr>
            <w:r w:rsidRPr="00AD2292">
              <w:t>Description</w:t>
            </w:r>
          </w:p>
        </w:tc>
      </w:tr>
      <w:tr w:rsidTr="00AD22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
              <w:rPr>
                <w:lang w:val="en-NZ"/>
              </w:rPr>
            </w:pPr>
            <w:r w:rsidRPr="00AD229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ListBullet"/>
              <w:rPr>
                <w:lang w:val="en-NZ"/>
              </w:rPr>
            </w:pPr>
            <w:r w:rsidRPr="00AD2292">
              <w:t>Access and interpret records for tra</w:t>
            </w:r>
            <w:r w:rsidRPr="00AD2292">
              <w:t>ceability</w:t>
            </w:r>
          </w:p>
        </w:tc>
      </w:tr>
      <w:tr w:rsidTr="00AD22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
              <w:rPr>
                <w:lang w:val="en-NZ"/>
              </w:rPr>
            </w:pPr>
            <w:r w:rsidRPr="00AD229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ListBullet"/>
              <w:rPr>
                <w:lang w:val="en-NZ"/>
              </w:rPr>
            </w:pPr>
            <w:r w:rsidRPr="00AD2292">
              <w:t xml:space="preserve">Write media releases for print and electronic media sources and </w:t>
            </w:r>
            <w:r w:rsidRPr="00AD2292">
              <w:t>communications to personnel</w:t>
            </w:r>
          </w:p>
        </w:tc>
      </w:tr>
      <w:tr w:rsidTr="00AD22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
              <w:rPr>
                <w:lang w:val="en-NZ"/>
              </w:rPr>
            </w:pPr>
            <w:r w:rsidRPr="00AD229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92" w:rsidP="00AD2292">
            <w:pPr>
              <w:pStyle w:val="ListBullet"/>
            </w:pPr>
            <w:r w:rsidRPr="00AD2292">
              <w:t>Estimate time, including use-by dates and product shelf life</w:t>
            </w:r>
          </w:p>
          <w:p w:rsidR="00000000" w:rsidRPr="00AD2292" w:rsidP="00AD2292">
            <w:pPr>
              <w:pStyle w:val="ListBullet"/>
            </w:pPr>
            <w:r w:rsidRPr="00AD2292">
              <w:t>Analyse production data</w:t>
            </w:r>
          </w:p>
        </w:tc>
      </w:tr>
    </w:tbl>
    <w:p w:rsidR="00000000" w:rsidRPr="00AD2292" w:rsidP="00AD2292">
      <w:pPr>
        <w:pStyle w:val="BodyText"/>
      </w:pPr>
    </w:p>
    <w:p w:rsidR="00000000" w:rsidRPr="00AD2292" w:rsidP="00AD2292">
      <w:pPr>
        <w:pStyle w:val="AllowPageBreak"/>
      </w:pPr>
    </w:p>
    <w:p w:rsidR="00000000" w:rsidRPr="00AD2292" w:rsidP="00AD2292">
      <w:pPr>
        <w:pStyle w:val="Heading1"/>
      </w:pPr>
      <w:bookmarkStart w:id="7" w:name="O_1259464"/>
      <w:bookmarkEnd w:id="7"/>
      <w:r w:rsidRPr="00AD2292">
        <w:t>Unit Mapping Information</w:t>
      </w:r>
    </w:p>
    <w:tbl>
      <w:tblPr>
        <w:tblW w:w="9520" w:type="dxa"/>
        <w:tblLayout w:type="fixed"/>
        <w:tblCellMar>
          <w:left w:w="62" w:type="dxa"/>
          <w:right w:w="62" w:type="dxa"/>
        </w:tblCellMar>
        <w:tblLook w:val="0000"/>
      </w:tblPr>
      <w:tblGrid>
        <w:gridCol w:w="2268"/>
        <w:gridCol w:w="2268"/>
        <w:gridCol w:w="2716"/>
        <w:gridCol w:w="2268"/>
      </w:tblGrid>
      <w:tr w:rsidTr="00AD2292">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Bold"/>
              <w:rPr>
                <w:lang w:val="en-NZ"/>
              </w:rPr>
            </w:pPr>
            <w:r w:rsidRPr="00AD229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Bold"/>
              <w:rPr>
                <w:lang w:val="en-NZ"/>
              </w:rPr>
            </w:pPr>
            <w:r w:rsidRPr="00AD229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Bold"/>
              <w:rPr>
                <w:lang w:val="en-NZ"/>
              </w:rPr>
            </w:pPr>
            <w:r w:rsidRPr="00AD229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Bold"/>
              <w:rPr>
                <w:lang w:val="en-NZ"/>
              </w:rPr>
            </w:pPr>
            <w:r w:rsidRPr="00AD2292">
              <w:t>Equivalence status</w:t>
            </w:r>
          </w:p>
        </w:tc>
      </w:tr>
      <w:tr w:rsidTr="00AD229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
              <w:rPr>
                <w:lang w:val="en-NZ"/>
              </w:rPr>
            </w:pPr>
            <w:r w:rsidRPr="00AD2292">
              <w:t>AMPQUA414 Coordinate a product recall</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92">
            <w:pPr>
              <w:pStyle w:val="BodyText"/>
              <w:rPr>
                <w:lang w:val="en-NZ"/>
              </w:rPr>
            </w:pPr>
            <w:r w:rsidRPr="00AD2292">
              <w:t>AMPX419 Participate in product recall</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92" w:rsidP="00AD2292">
            <w:pPr>
              <w:pStyle w:val="BodyText"/>
            </w:pPr>
            <w:r w:rsidRPr="00AD2292">
              <w:t>Unit title and sector updated</w:t>
            </w:r>
          </w:p>
          <w:p w:rsidR="00000000" w:rsidRPr="00AD2292" w:rsidP="00AD2292">
            <w:pPr>
              <w:pStyle w:val="BodyText"/>
            </w:pPr>
            <w:r w:rsidRPr="00AD2292">
              <w:t>Elements and Performance Criteria added</w:t>
            </w:r>
          </w:p>
          <w:p w:rsidR="00000000" w:rsidRPr="00AD2292" w:rsidP="00AD2292">
            <w:pPr>
              <w:pStyle w:val="BodyText"/>
            </w:pPr>
            <w:r w:rsidRPr="00AD2292">
              <w:t>Foundation Skills added</w:t>
            </w:r>
          </w:p>
          <w:p w:rsidR="00000000" w:rsidP="00AD2292">
            <w:pPr>
              <w:pStyle w:val="BodyText"/>
              <w:rPr>
                <w:lang w:val="en-NZ"/>
              </w:rPr>
            </w:pPr>
            <w:r w:rsidRPr="00AD2292">
              <w:t>Performance Evidence, Knowledge Evidence and Assessment Conditions revised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92" w:rsidP="00AD2292">
            <w:pPr>
              <w:pStyle w:val="BodyText"/>
            </w:pPr>
            <w:r w:rsidRPr="00AD2292">
              <w:t>Not equivalent</w:t>
            </w:r>
          </w:p>
        </w:tc>
      </w:tr>
    </w:tbl>
    <w:p w:rsidR="00000000" w:rsidRPr="00AD2292" w:rsidP="00AD2292">
      <w:pPr>
        <w:pStyle w:val="BodyText"/>
      </w:pPr>
    </w:p>
    <w:p w:rsidR="00000000" w:rsidRPr="00AD2292" w:rsidP="00AD2292">
      <w:pPr>
        <w:pStyle w:val="AllowPageBreak"/>
      </w:pPr>
    </w:p>
    <w:p w:rsidR="00000000" w:rsidRPr="00AD2292" w:rsidP="00AD2292">
      <w:pPr>
        <w:pStyle w:val="Heading1"/>
      </w:pPr>
      <w:bookmarkStart w:id="8" w:name="O_1259471"/>
      <w:bookmarkEnd w:id="8"/>
      <w:r w:rsidRPr="00AD2292">
        <w:t>Links</w:t>
      </w:r>
    </w:p>
    <w:p w:rsidR="00000000" w:rsidRPr="00AD2292" w:rsidP="00333F9A">
      <w:pPr>
        <w:pStyle w:val="BodyText"/>
      </w:pPr>
      <w:r w:rsidRPr="00AD2292">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F00C1F">
        <w:rPr>
          <w:rStyle w:val="Hyperlink"/>
        </w:rPr>
        <w:t>https://vetnet.gov.au/Pages/TrainingDocs.aspx?q=5e2e56b7-698f-4822-84bb-25adbb8443a7</w:t>
      </w:r>
      <w:r>
        <w:fldChar w:fldCharType="end"/>
      </w:r>
    </w:p>
    <w:p w:rsidR="00000000" w:rsidRPr="00AD2292" w:rsidP="00AD2292"/>
    <w:sectPr w:rsidSect="00AD22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92" w:rsidRPr="00333F9A" w:rsidP="00333F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F9A" w:rsidP="00AD22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3F9A" w:rsidP="00AD22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33F9A" w:rsidP="00AD22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F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292" w:rsidRPr="00333F9A" w:rsidP="00333F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F9A" w:rsidRPr="002D2AF8" w:rsidP="00AD2292">
    <w:pPr>
      <w:pStyle w:val="Header"/>
      <w:framePr w:wrap="around"/>
    </w:pPr>
    <w:r>
      <w:fldChar w:fldCharType="begin"/>
    </w:r>
    <w:r>
      <w:instrText xml:space="preserve"> TITLE   \* MERGEFORMAT </w:instrText>
    </w:r>
    <w:r>
      <w:fldChar w:fldCharType="separate"/>
    </w:r>
    <w:r>
      <w:t>AMPQUA414 Coordinate a product recall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333F9A" w:rsidP="00AD22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DC28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6E54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2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292"/>
    <w:pPr>
      <w:spacing w:before="360" w:after="60"/>
      <w:outlineLvl w:val="0"/>
    </w:pPr>
    <w:rPr>
      <w:sz w:val="32"/>
    </w:rPr>
  </w:style>
  <w:style w:type="paragraph" w:styleId="Heading2">
    <w:name w:val="heading 2"/>
    <w:basedOn w:val="HeadingBase"/>
    <w:next w:val="BodyText"/>
    <w:link w:val="Heading2Char"/>
    <w:qFormat/>
    <w:rsid w:val="00AD2292"/>
    <w:pPr>
      <w:keepLines/>
      <w:spacing w:before="240" w:after="120"/>
      <w:outlineLvl w:val="1"/>
    </w:pPr>
    <w:rPr>
      <w:sz w:val="28"/>
      <w:szCs w:val="40"/>
    </w:rPr>
  </w:style>
  <w:style w:type="paragraph" w:styleId="Heading3">
    <w:name w:val="heading 3"/>
    <w:basedOn w:val="HeadingBase"/>
    <w:next w:val="BodyText"/>
    <w:link w:val="Heading3Char"/>
    <w:qFormat/>
    <w:rsid w:val="00AD2292"/>
    <w:pPr>
      <w:spacing w:before="180" w:after="120"/>
      <w:outlineLvl w:val="2"/>
    </w:pPr>
    <w:rPr>
      <w:spacing w:val="-10"/>
      <w:kern w:val="32"/>
    </w:rPr>
  </w:style>
  <w:style w:type="paragraph" w:styleId="Heading4">
    <w:name w:val="heading 4"/>
    <w:basedOn w:val="HeadingBase"/>
    <w:next w:val="BodyText"/>
    <w:link w:val="Heading4Char"/>
    <w:qFormat/>
    <w:rsid w:val="00AD2292"/>
    <w:pPr>
      <w:spacing w:before="160" w:after="120"/>
      <w:outlineLvl w:val="3"/>
    </w:pPr>
    <w:rPr>
      <w:sz w:val="22"/>
    </w:rPr>
  </w:style>
  <w:style w:type="paragraph" w:styleId="Heading5">
    <w:name w:val="heading 5"/>
    <w:basedOn w:val="HeadingBase"/>
    <w:next w:val="Normal"/>
    <w:link w:val="Heading5Char"/>
    <w:qFormat/>
    <w:rsid w:val="00AD2292"/>
    <w:pPr>
      <w:spacing w:before="80"/>
      <w:outlineLvl w:val="4"/>
    </w:pPr>
    <w:rPr>
      <w:color w:val="918585"/>
      <w:sz w:val="20"/>
    </w:rPr>
  </w:style>
  <w:style w:type="paragraph" w:styleId="Heading6">
    <w:name w:val="heading 6"/>
    <w:basedOn w:val="HeadingBase"/>
    <w:next w:val="Normal"/>
    <w:link w:val="Heading6Char"/>
    <w:qFormat/>
    <w:rsid w:val="00AD2292"/>
    <w:pPr>
      <w:spacing w:before="60"/>
      <w:outlineLvl w:val="5"/>
    </w:pPr>
    <w:rPr>
      <w:color w:val="918585"/>
      <w:sz w:val="20"/>
    </w:rPr>
  </w:style>
  <w:style w:type="paragraph" w:styleId="Heading7">
    <w:name w:val="heading 7"/>
    <w:basedOn w:val="Normal"/>
    <w:next w:val="Normal"/>
    <w:link w:val="Heading7Char"/>
    <w:qFormat/>
    <w:rsid w:val="00AD2292"/>
    <w:pPr>
      <w:ind w:left="720"/>
      <w:outlineLvl w:val="6"/>
    </w:pPr>
    <w:rPr>
      <w:i/>
    </w:rPr>
  </w:style>
  <w:style w:type="paragraph" w:styleId="Heading8">
    <w:name w:val="heading 8"/>
    <w:basedOn w:val="Normal"/>
    <w:next w:val="Normal"/>
    <w:link w:val="Heading8Char"/>
    <w:qFormat/>
    <w:rsid w:val="00AD2292"/>
    <w:pPr>
      <w:ind w:left="720"/>
      <w:outlineLvl w:val="7"/>
    </w:pPr>
    <w:rPr>
      <w:i/>
    </w:rPr>
  </w:style>
  <w:style w:type="paragraph" w:styleId="Heading9">
    <w:name w:val="heading 9"/>
    <w:basedOn w:val="Normal"/>
    <w:next w:val="Normal"/>
    <w:link w:val="Heading9Char"/>
    <w:qFormat/>
    <w:rsid w:val="00AD2292"/>
    <w:pPr>
      <w:ind w:left="720"/>
      <w:outlineLvl w:val="8"/>
    </w:pPr>
    <w:rPr>
      <w:i/>
    </w:rPr>
  </w:style>
  <w:style w:type="character" w:default="1" w:styleId="DefaultParagraphFont">
    <w:name w:val="Default Paragraph Font"/>
    <w:uiPriority w:val="1"/>
    <w:unhideWhenUsed/>
    <w:rsid w:val="00AD22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292"/>
  </w:style>
  <w:style w:type="character" w:customStyle="1" w:styleId="Heading1Char">
    <w:name w:val="Heading 1 Char"/>
    <w:basedOn w:val="DefaultParagraphFont"/>
    <w:link w:val="Heading1"/>
    <w:rsid w:val="00AD2292"/>
    <w:rPr>
      <w:rFonts w:ascii="Times New Roman" w:eastAsia="Times New Roman" w:hAnsi="Times New Roman" w:cs="Times New Roman"/>
      <w:b/>
      <w:sz w:val="32"/>
      <w:szCs w:val="20"/>
      <w:lang w:eastAsia="en-US"/>
    </w:rPr>
  </w:style>
  <w:style w:type="paragraph" w:styleId="BodyText">
    <w:name w:val="Body Text"/>
    <w:basedOn w:val="Normal"/>
    <w:link w:val="BodyTextChar"/>
    <w:rsid w:val="00AD22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292"/>
    <w:rPr>
      <w:rFonts w:ascii="Times New Roman" w:eastAsia="Times New Roman" w:hAnsi="Times New Roman" w:cs="Times New Roman"/>
      <w:sz w:val="24"/>
      <w:lang w:eastAsia="en-US"/>
    </w:rPr>
  </w:style>
  <w:style w:type="paragraph" w:styleId="ListBullet">
    <w:name w:val="List Bullet"/>
    <w:basedOn w:val="List"/>
    <w:rsid w:val="00AD2292"/>
    <w:pPr>
      <w:numPr>
        <w:numId w:val="11"/>
      </w:numPr>
      <w:tabs>
        <w:tab w:val="clear" w:pos="340"/>
      </w:tabs>
      <w:spacing w:before="40" w:after="40"/>
    </w:pPr>
  </w:style>
  <w:style w:type="character" w:styleId="Emphasis">
    <w:name w:val="Emphasis"/>
    <w:basedOn w:val="DefaultParagraphFont"/>
    <w:qFormat/>
    <w:rsid w:val="00AD2292"/>
    <w:rPr>
      <w:i/>
    </w:rPr>
  </w:style>
  <w:style w:type="paragraph" w:customStyle="1" w:styleId="SuperHeading">
    <w:name w:val="SuperHeading"/>
    <w:basedOn w:val="Normal"/>
    <w:rsid w:val="00AD2292"/>
    <w:pPr>
      <w:spacing w:before="240" w:after="120"/>
      <w:outlineLvl w:val="0"/>
    </w:pPr>
    <w:rPr>
      <w:rFonts w:ascii="Times New Roman" w:hAnsi="Times New Roman"/>
      <w:b/>
      <w:sz w:val="32"/>
    </w:rPr>
  </w:style>
  <w:style w:type="paragraph" w:customStyle="1" w:styleId="AllowPageBreak">
    <w:name w:val="AllowPageBreak"/>
    <w:rsid w:val="00AD22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D2292"/>
    <w:rPr>
      <w:b/>
    </w:rPr>
  </w:style>
  <w:style w:type="character" w:customStyle="1" w:styleId="Heading2Char">
    <w:name w:val="Heading 2 Char"/>
    <w:basedOn w:val="DefaultParagraphFont"/>
    <w:link w:val="Heading2"/>
    <w:rsid w:val="00AD22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2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2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2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2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2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2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292"/>
    <w:rPr>
      <w:rFonts w:ascii="Courier New" w:eastAsia="Times New Roman" w:hAnsi="Courier New" w:cs="Times New Roman"/>
      <w:i/>
      <w:szCs w:val="20"/>
      <w:lang w:eastAsia="en-US"/>
    </w:rPr>
  </w:style>
  <w:style w:type="paragraph" w:customStyle="1" w:styleId="HeadingBase">
    <w:name w:val="Heading Base"/>
    <w:rsid w:val="00AD22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292"/>
    <w:pPr>
      <w:tabs>
        <w:tab w:val="right" w:leader="dot" w:pos="9072"/>
      </w:tabs>
      <w:ind w:left="567"/>
    </w:pPr>
    <w:rPr>
      <w:szCs w:val="22"/>
    </w:rPr>
  </w:style>
  <w:style w:type="paragraph" w:customStyle="1" w:styleId="TOCBase">
    <w:name w:val="TOC Base"/>
    <w:rsid w:val="00AD22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292"/>
    <w:pPr>
      <w:tabs>
        <w:tab w:val="right" w:leader="dot" w:pos="9072"/>
      </w:tabs>
      <w:spacing w:before="40" w:after="40"/>
      <w:ind w:left="284"/>
    </w:pPr>
    <w:rPr>
      <w:rFonts w:ascii="Times New Roman" w:hAnsi="Times New Roman"/>
    </w:rPr>
  </w:style>
  <w:style w:type="paragraph" w:styleId="TOC1">
    <w:name w:val="toc 1"/>
    <w:basedOn w:val="TOCBase"/>
    <w:next w:val="Normal"/>
    <w:rsid w:val="00AD22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2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292"/>
    <w:rPr>
      <w:rFonts w:ascii="Times New Roman" w:eastAsia="Times New Roman" w:hAnsi="Times New Roman" w:cs="Times New Roman"/>
      <w:sz w:val="16"/>
      <w:lang w:eastAsia="en-US"/>
    </w:rPr>
  </w:style>
  <w:style w:type="paragraph" w:styleId="Title">
    <w:name w:val="Title"/>
    <w:basedOn w:val="HeadingBase"/>
    <w:link w:val="TitleChar"/>
    <w:qFormat/>
    <w:rsid w:val="00AD2292"/>
    <w:pPr>
      <w:spacing w:before="5040"/>
      <w:jc w:val="center"/>
    </w:pPr>
    <w:rPr>
      <w:sz w:val="48"/>
      <w:szCs w:val="72"/>
      <w:lang w:val="en-US"/>
    </w:rPr>
  </w:style>
  <w:style w:type="character" w:customStyle="1" w:styleId="TitleChar">
    <w:name w:val="Title Char"/>
    <w:basedOn w:val="DefaultParagraphFont"/>
    <w:link w:val="Title"/>
    <w:rsid w:val="00AD22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292"/>
    <w:pPr>
      <w:tabs>
        <w:tab w:val="left" w:pos="3600"/>
        <w:tab w:val="left" w:pos="3958"/>
      </w:tabs>
    </w:pPr>
  </w:style>
  <w:style w:type="paragraph" w:styleId="List">
    <w:name w:val="List"/>
    <w:basedOn w:val="BodyText"/>
    <w:next w:val="BodyText"/>
    <w:rsid w:val="00AD2292"/>
    <w:pPr>
      <w:tabs>
        <w:tab w:val="left" w:pos="340"/>
      </w:tabs>
      <w:spacing w:before="60" w:after="60"/>
      <w:ind w:left="340" w:hanging="340"/>
    </w:pPr>
  </w:style>
  <w:style w:type="paragraph" w:customStyle="1" w:styleId="Note">
    <w:name w:val="Note"/>
    <w:basedOn w:val="BodyText"/>
    <w:rsid w:val="00AD22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2292"/>
    <w:rPr>
      <w:b/>
      <w:spacing w:val="0"/>
    </w:rPr>
  </w:style>
  <w:style w:type="paragraph" w:customStyle="1" w:styleId="SuperTitle">
    <w:name w:val="SuperTitle"/>
    <w:basedOn w:val="Title"/>
    <w:rsid w:val="00AD2292"/>
    <w:pPr>
      <w:framePr w:wrap="auto" w:hAnchor="text" w:y="6049"/>
    </w:pPr>
    <w:rPr>
      <w:color w:val="000000"/>
      <w:sz w:val="40"/>
    </w:rPr>
  </w:style>
  <w:style w:type="paragraph" w:customStyle="1" w:styleId="TOCTitle">
    <w:name w:val="TOCTitle"/>
    <w:basedOn w:val="Heading1"/>
    <w:rsid w:val="00AD2292"/>
    <w:pPr>
      <w:spacing w:after="240"/>
      <w:jc w:val="center"/>
      <w:outlineLvl w:val="9"/>
    </w:pPr>
    <w:rPr>
      <w:caps/>
    </w:rPr>
  </w:style>
  <w:style w:type="paragraph" w:customStyle="1" w:styleId="Version">
    <w:name w:val="Version"/>
    <w:rsid w:val="00AD22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2292"/>
    <w:pPr>
      <w:numPr>
        <w:numId w:val="12"/>
      </w:numPr>
      <w:tabs>
        <w:tab w:val="clear" w:pos="680"/>
      </w:tabs>
    </w:pPr>
  </w:style>
  <w:style w:type="paragraph" w:styleId="Index1">
    <w:name w:val="index 1"/>
    <w:basedOn w:val="Normal"/>
    <w:next w:val="Normal"/>
    <w:semiHidden/>
    <w:rsid w:val="00AD2292"/>
    <w:pPr>
      <w:keepNext w:val="0"/>
      <w:tabs>
        <w:tab w:val="right" w:pos="4176"/>
      </w:tabs>
      <w:ind w:left="198" w:hanging="198"/>
    </w:pPr>
    <w:rPr>
      <w:rFonts w:ascii="Garamond" w:hAnsi="Garamond"/>
    </w:rPr>
  </w:style>
  <w:style w:type="paragraph" w:styleId="IndexHeading">
    <w:name w:val="index heading"/>
    <w:basedOn w:val="Normal"/>
    <w:next w:val="Index1"/>
    <w:semiHidden/>
    <w:rsid w:val="00AD2292"/>
    <w:pPr>
      <w:spacing w:before="120" w:after="120"/>
    </w:pPr>
    <w:rPr>
      <w:rFonts w:ascii="Arial" w:hAnsi="Arial"/>
      <w:b/>
      <w:color w:val="918585"/>
      <w:sz w:val="24"/>
    </w:rPr>
  </w:style>
  <w:style w:type="paragraph" w:styleId="Header">
    <w:name w:val="header"/>
    <w:basedOn w:val="Normal"/>
    <w:link w:val="HeaderChar"/>
    <w:rsid w:val="00AD22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292"/>
    <w:rPr>
      <w:rFonts w:ascii="Times New Roman" w:eastAsia="Times New Roman" w:hAnsi="Times New Roman" w:cs="Times New Roman"/>
      <w:sz w:val="16"/>
      <w:szCs w:val="20"/>
      <w:lang w:val="en-GB" w:eastAsia="en-US"/>
    </w:rPr>
  </w:style>
  <w:style w:type="paragraph" w:customStyle="1" w:styleId="Chapter">
    <w:name w:val="Chapter"/>
    <w:basedOn w:val="Normal"/>
    <w:rsid w:val="00AD2292"/>
    <w:pPr>
      <w:spacing w:before="240"/>
    </w:pPr>
    <w:rPr>
      <w:rFonts w:ascii="Times New Roman" w:hAnsi="Times New Roman"/>
      <w:smallCaps/>
      <w:spacing w:val="80"/>
      <w:sz w:val="28"/>
    </w:rPr>
  </w:style>
  <w:style w:type="paragraph" w:customStyle="1" w:styleId="InChapter">
    <w:name w:val="InChapter"/>
    <w:basedOn w:val="Heading3"/>
    <w:rsid w:val="00AD2292"/>
    <w:pPr>
      <w:spacing w:after="240"/>
      <w:outlineLvl w:val="9"/>
    </w:pPr>
    <w:rPr>
      <w:noProof/>
    </w:rPr>
  </w:style>
  <w:style w:type="paragraph" w:styleId="Index2">
    <w:name w:val="index 2"/>
    <w:basedOn w:val="Normal"/>
    <w:next w:val="Normal"/>
    <w:semiHidden/>
    <w:rsid w:val="00AD2292"/>
    <w:pPr>
      <w:tabs>
        <w:tab w:val="right" w:pos="4176"/>
      </w:tabs>
      <w:ind w:left="568" w:hanging="284"/>
    </w:pPr>
    <w:rPr>
      <w:rFonts w:ascii="Garamond" w:hAnsi="Garamond"/>
    </w:rPr>
  </w:style>
  <w:style w:type="paragraph" w:customStyle="1" w:styleId="Byline">
    <w:name w:val="Byline"/>
    <w:rsid w:val="00AD22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292"/>
    <w:pPr>
      <w:tabs>
        <w:tab w:val="clear" w:pos="3600"/>
        <w:tab w:val="clear" w:pos="3958"/>
      </w:tabs>
      <w:jc w:val="right"/>
    </w:pPr>
  </w:style>
  <w:style w:type="paragraph" w:styleId="Caption">
    <w:name w:val="caption"/>
    <w:basedOn w:val="BodyText"/>
    <w:next w:val="Normal"/>
    <w:qFormat/>
    <w:rsid w:val="00AD2292"/>
    <w:pPr>
      <w:framePr w:w="2268" w:hSpace="181" w:vSpace="181" w:wrap="around" w:vAnchor="text" w:hAnchor="page" w:x="1135" w:y="285" w:anchorLock="1"/>
    </w:pPr>
    <w:rPr>
      <w:i/>
    </w:rPr>
  </w:style>
  <w:style w:type="paragraph" w:customStyle="1" w:styleId="MiniTOCTitle">
    <w:name w:val="MiniTOCTitle"/>
    <w:basedOn w:val="Heading4"/>
    <w:rsid w:val="00AD2292"/>
    <w:pPr>
      <w:spacing w:before="240"/>
      <w:outlineLvl w:val="9"/>
    </w:pPr>
    <w:rPr>
      <w:noProof/>
      <w:sz w:val="24"/>
    </w:rPr>
  </w:style>
  <w:style w:type="paragraph" w:customStyle="1" w:styleId="MiniTOCItem">
    <w:name w:val="MiniTOCItem"/>
    <w:basedOn w:val="ListBullet"/>
    <w:rsid w:val="00AD2292"/>
    <w:pPr>
      <w:numPr>
        <w:numId w:val="0"/>
      </w:numPr>
      <w:tabs>
        <w:tab w:val="right" w:leader="dot" w:pos="6521"/>
      </w:tabs>
      <w:spacing w:before="0" w:after="0"/>
    </w:pPr>
  </w:style>
  <w:style w:type="paragraph" w:customStyle="1" w:styleId="TOFTitle">
    <w:name w:val="TOFTitle"/>
    <w:basedOn w:val="TOCTitle"/>
    <w:rsid w:val="00AD2292"/>
  </w:style>
  <w:style w:type="paragraph" w:styleId="TableofFigures">
    <w:name w:val="table of figures"/>
    <w:basedOn w:val="Normal"/>
    <w:next w:val="Normal"/>
    <w:semiHidden/>
    <w:rsid w:val="00AD2292"/>
    <w:pPr>
      <w:tabs>
        <w:tab w:val="right" w:leader="dot" w:pos="9072"/>
      </w:tabs>
      <w:ind w:left="970" w:hanging="403"/>
    </w:pPr>
    <w:rPr>
      <w:rFonts w:ascii="Times New Roman" w:hAnsi="Times New Roman"/>
      <w:b/>
    </w:rPr>
  </w:style>
  <w:style w:type="paragraph" w:styleId="ListNumber">
    <w:name w:val="List Number"/>
    <w:basedOn w:val="List"/>
    <w:rsid w:val="00AD2292"/>
    <w:pPr>
      <w:numPr>
        <w:numId w:val="14"/>
      </w:numPr>
      <w:tabs>
        <w:tab w:val="clear" w:pos="340"/>
      </w:tabs>
    </w:pPr>
  </w:style>
  <w:style w:type="character" w:customStyle="1" w:styleId="WingdingSymbols">
    <w:name w:val="Wingding Symbols"/>
    <w:rsid w:val="00AD2292"/>
    <w:rPr>
      <w:rFonts w:ascii="Wingdings" w:hAnsi="Wingdings"/>
    </w:rPr>
  </w:style>
  <w:style w:type="paragraph" w:customStyle="1" w:styleId="TableHeading">
    <w:name w:val="Table Heading"/>
    <w:basedOn w:val="HeadingBase"/>
    <w:rsid w:val="00AD2292"/>
    <w:pPr>
      <w:keepLines/>
      <w:pBdr>
        <w:bottom w:val="single" w:sz="6" w:space="1" w:color="918585"/>
      </w:pBdr>
      <w:spacing w:before="240"/>
    </w:pPr>
  </w:style>
  <w:style w:type="character" w:customStyle="1" w:styleId="HotSpot">
    <w:name w:val="HotSpot"/>
    <w:rsid w:val="00AD2292"/>
    <w:rPr>
      <w:color w:val="0033CC"/>
      <w:u w:val="none"/>
    </w:rPr>
  </w:style>
  <w:style w:type="paragraph" w:customStyle="1" w:styleId="BodyTextRight">
    <w:name w:val="Body Text Right"/>
    <w:basedOn w:val="BodyText"/>
    <w:rsid w:val="00AD2292"/>
    <w:pPr>
      <w:spacing w:before="0" w:after="0"/>
      <w:jc w:val="right"/>
    </w:pPr>
  </w:style>
  <w:style w:type="paragraph" w:styleId="Index3">
    <w:name w:val="index 3"/>
    <w:basedOn w:val="ListNumber2"/>
    <w:next w:val="Normal"/>
    <w:semiHidden/>
    <w:rsid w:val="00AD2292"/>
    <w:pPr>
      <w:numPr>
        <w:numId w:val="0"/>
      </w:numPr>
      <w:tabs>
        <w:tab w:val="right" w:leader="dot" w:pos="4176"/>
      </w:tabs>
    </w:pPr>
  </w:style>
  <w:style w:type="paragraph" w:styleId="ListNumber2">
    <w:name w:val="List Number 2"/>
    <w:basedOn w:val="List2"/>
    <w:rsid w:val="00AD2292"/>
    <w:pPr>
      <w:numPr>
        <w:numId w:val="9"/>
      </w:numPr>
      <w:tabs>
        <w:tab w:val="clear" w:pos="1060"/>
      </w:tabs>
    </w:pPr>
  </w:style>
  <w:style w:type="paragraph" w:customStyle="1" w:styleId="MarginNote">
    <w:name w:val="Margin Note"/>
    <w:basedOn w:val="BodyText"/>
    <w:rsid w:val="00AD22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2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2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292"/>
    <w:rPr>
      <w:sz w:val="32"/>
    </w:rPr>
  </w:style>
  <w:style w:type="paragraph" w:customStyle="1" w:styleId="HeadingProcedure">
    <w:name w:val="Heading Procedure"/>
    <w:basedOn w:val="HeadingBase"/>
    <w:next w:val="Normal"/>
    <w:rsid w:val="00AD2292"/>
    <w:pPr>
      <w:tabs>
        <w:tab w:val="left" w:pos="0"/>
      </w:tabs>
      <w:spacing w:before="120" w:after="60"/>
    </w:pPr>
    <w:rPr>
      <w:i/>
      <w:color w:val="918585"/>
      <w:sz w:val="22"/>
    </w:rPr>
  </w:style>
  <w:style w:type="paragraph" w:customStyle="1" w:styleId="TableBodyText">
    <w:name w:val="Table Body Text"/>
    <w:basedOn w:val="BodyText"/>
    <w:rsid w:val="00AD2292"/>
    <w:pPr>
      <w:spacing w:before="60" w:after="60"/>
    </w:pPr>
  </w:style>
  <w:style w:type="paragraph" w:styleId="ListContinue">
    <w:name w:val="List Continue"/>
    <w:basedOn w:val="List"/>
    <w:rsid w:val="00AD2292"/>
    <w:pPr>
      <w:ind w:firstLine="0"/>
    </w:pPr>
  </w:style>
  <w:style w:type="paragraph" w:customStyle="1" w:styleId="ListNote">
    <w:name w:val="List Note"/>
    <w:basedOn w:val="List"/>
    <w:rsid w:val="00AD2292"/>
    <w:pPr>
      <w:pBdr>
        <w:top w:val="single" w:sz="6" w:space="2" w:color="918585"/>
        <w:bottom w:val="single" w:sz="6" w:space="2" w:color="918585"/>
      </w:pBdr>
      <w:tabs>
        <w:tab w:val="left" w:pos="1021"/>
      </w:tabs>
      <w:ind w:firstLine="0"/>
    </w:pPr>
  </w:style>
  <w:style w:type="paragraph" w:customStyle="1" w:styleId="Warning">
    <w:name w:val="Warning"/>
    <w:basedOn w:val="BodyText"/>
    <w:rsid w:val="00AD2292"/>
    <w:pPr>
      <w:shd w:val="clear" w:color="auto" w:fill="D9D9D9"/>
      <w:tabs>
        <w:tab w:val="left" w:pos="992"/>
      </w:tabs>
      <w:ind w:left="119" w:right="119"/>
    </w:pPr>
    <w:rPr>
      <w:sz w:val="20"/>
    </w:rPr>
  </w:style>
  <w:style w:type="paragraph" w:customStyle="1" w:styleId="MarginIcons">
    <w:name w:val="Margin Icons"/>
    <w:basedOn w:val="BodyText"/>
    <w:rsid w:val="00AD22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292"/>
    <w:rPr>
      <w:rFonts w:ascii="Courier New" w:hAnsi="Courier New"/>
    </w:rPr>
  </w:style>
  <w:style w:type="paragraph" w:customStyle="1" w:styleId="NoteBullet">
    <w:name w:val="Note Bullet"/>
    <w:basedOn w:val="Note"/>
    <w:rsid w:val="00AD2292"/>
    <w:pPr>
      <w:tabs>
        <w:tab w:val="clear" w:pos="680"/>
      </w:tabs>
      <w:spacing w:before="60" w:after="60"/>
    </w:pPr>
  </w:style>
  <w:style w:type="paragraph" w:customStyle="1" w:styleId="SubHeading2">
    <w:name w:val="SubHeading2"/>
    <w:basedOn w:val="HeadingBase"/>
    <w:rsid w:val="00AD2292"/>
    <w:pPr>
      <w:spacing w:before="240" w:after="60"/>
    </w:pPr>
    <w:rPr>
      <w:sz w:val="20"/>
    </w:rPr>
  </w:style>
  <w:style w:type="paragraph" w:customStyle="1" w:styleId="SubHeading1">
    <w:name w:val="SubHeading1"/>
    <w:basedOn w:val="HeadingBase"/>
    <w:rsid w:val="00AD2292"/>
    <w:pPr>
      <w:spacing w:before="240" w:after="60"/>
    </w:pPr>
    <w:rPr>
      <w:color w:val="918585"/>
      <w:sz w:val="22"/>
    </w:rPr>
  </w:style>
  <w:style w:type="paragraph" w:customStyle="1" w:styleId="SideHeading">
    <w:name w:val="Side Heading"/>
    <w:basedOn w:val="HeadingBase"/>
    <w:rsid w:val="00AD22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292"/>
    <w:pPr>
      <w:numPr>
        <w:numId w:val="10"/>
      </w:numPr>
    </w:pPr>
  </w:style>
  <w:style w:type="paragraph" w:styleId="PlainText">
    <w:name w:val="Plain Text"/>
    <w:basedOn w:val="Normal"/>
    <w:link w:val="PlainTextChar"/>
    <w:rsid w:val="00AD2292"/>
    <w:rPr>
      <w:sz w:val="20"/>
    </w:rPr>
  </w:style>
  <w:style w:type="character" w:customStyle="1" w:styleId="PlainTextChar">
    <w:name w:val="Plain Text Char"/>
    <w:basedOn w:val="DefaultParagraphFont"/>
    <w:link w:val="PlainText"/>
    <w:rsid w:val="00AD2292"/>
    <w:rPr>
      <w:rFonts w:ascii="Courier New" w:eastAsia="Times New Roman" w:hAnsi="Courier New" w:cs="Times New Roman"/>
      <w:sz w:val="20"/>
      <w:szCs w:val="20"/>
      <w:lang w:eastAsia="en-US"/>
    </w:rPr>
  </w:style>
  <w:style w:type="character" w:customStyle="1" w:styleId="MenuOption">
    <w:name w:val="Menu Option"/>
    <w:basedOn w:val="DefaultParagraphFont"/>
    <w:rsid w:val="00AD2292"/>
    <w:rPr>
      <w:b/>
      <w:smallCaps/>
    </w:rPr>
  </w:style>
  <w:style w:type="paragraph" w:customStyle="1" w:styleId="TableListNumber">
    <w:name w:val="Table List Number"/>
    <w:basedOn w:val="ListNumber"/>
    <w:rsid w:val="00AD2292"/>
    <w:pPr>
      <w:numPr>
        <w:numId w:val="0"/>
      </w:numPr>
    </w:pPr>
  </w:style>
  <w:style w:type="paragraph" w:styleId="TOC4">
    <w:name w:val="toc 4"/>
    <w:basedOn w:val="TOCBase"/>
    <w:next w:val="Normal"/>
    <w:semiHidden/>
    <w:rsid w:val="00AD2292"/>
    <w:pPr>
      <w:tabs>
        <w:tab w:val="right" w:leader="dot" w:pos="9071"/>
      </w:tabs>
      <w:ind w:left="1701"/>
    </w:pPr>
  </w:style>
  <w:style w:type="paragraph" w:customStyle="1" w:styleId="ListAlpha">
    <w:name w:val="List Alpha"/>
    <w:basedOn w:val="List"/>
    <w:rsid w:val="00AD2292"/>
    <w:pPr>
      <w:numPr>
        <w:numId w:val="8"/>
      </w:numPr>
    </w:pPr>
  </w:style>
  <w:style w:type="paragraph" w:customStyle="1" w:styleId="ListAlpha2">
    <w:name w:val="List Alpha 2"/>
    <w:basedOn w:val="List2"/>
    <w:rsid w:val="00AD2292"/>
    <w:pPr>
      <w:numPr>
        <w:numId w:val="7"/>
      </w:numPr>
    </w:pPr>
  </w:style>
  <w:style w:type="paragraph" w:styleId="List2">
    <w:name w:val="List 2"/>
    <w:basedOn w:val="BodyText"/>
    <w:rsid w:val="00AD2292"/>
    <w:pPr>
      <w:tabs>
        <w:tab w:val="left" w:pos="680"/>
      </w:tabs>
      <w:spacing w:before="60" w:after="60"/>
      <w:ind w:left="680" w:hanging="340"/>
    </w:pPr>
  </w:style>
  <w:style w:type="paragraph" w:styleId="List3">
    <w:name w:val="List 3"/>
    <w:basedOn w:val="BodyText"/>
    <w:rsid w:val="00AD2292"/>
    <w:pPr>
      <w:tabs>
        <w:tab w:val="left" w:pos="1021"/>
      </w:tabs>
      <w:spacing w:before="60" w:after="60"/>
      <w:ind w:left="1020" w:hanging="340"/>
    </w:pPr>
  </w:style>
  <w:style w:type="paragraph" w:styleId="List4">
    <w:name w:val="List 4"/>
    <w:basedOn w:val="BodyText"/>
    <w:rsid w:val="00AD2292"/>
    <w:pPr>
      <w:tabs>
        <w:tab w:val="left" w:pos="1361"/>
      </w:tabs>
      <w:spacing w:before="60" w:after="60"/>
      <w:ind w:left="1361" w:hanging="340"/>
    </w:pPr>
  </w:style>
  <w:style w:type="paragraph" w:styleId="List5">
    <w:name w:val="List 5"/>
    <w:basedOn w:val="BodyText"/>
    <w:rsid w:val="00AD2292"/>
    <w:pPr>
      <w:tabs>
        <w:tab w:val="left" w:pos="1701"/>
      </w:tabs>
      <w:spacing w:before="60" w:after="60"/>
      <w:ind w:left="1701" w:hanging="340"/>
    </w:pPr>
  </w:style>
  <w:style w:type="paragraph" w:styleId="ListBullet3">
    <w:name w:val="List Bullet 3"/>
    <w:basedOn w:val="List3"/>
    <w:rsid w:val="00AD2292"/>
    <w:pPr>
      <w:numPr>
        <w:numId w:val="13"/>
      </w:numPr>
      <w:tabs>
        <w:tab w:val="clear" w:pos="1021"/>
      </w:tabs>
      <w:ind w:left="1037" w:hanging="357"/>
    </w:pPr>
  </w:style>
  <w:style w:type="paragraph" w:styleId="ListBullet4">
    <w:name w:val="List Bullet 4"/>
    <w:basedOn w:val="List4"/>
    <w:rsid w:val="00AD2292"/>
    <w:pPr>
      <w:numPr>
        <w:numId w:val="2"/>
      </w:numPr>
      <w:tabs>
        <w:tab w:val="clear" w:pos="1361"/>
      </w:tabs>
    </w:pPr>
  </w:style>
  <w:style w:type="paragraph" w:styleId="ListBullet5">
    <w:name w:val="List Bullet 5"/>
    <w:basedOn w:val="List5"/>
    <w:rsid w:val="00AD2292"/>
    <w:pPr>
      <w:numPr>
        <w:numId w:val="3"/>
      </w:numPr>
    </w:pPr>
  </w:style>
  <w:style w:type="paragraph" w:styleId="ListContinue2">
    <w:name w:val="List Continue 2"/>
    <w:basedOn w:val="List2"/>
    <w:rsid w:val="00AD2292"/>
    <w:pPr>
      <w:ind w:firstLine="0"/>
    </w:pPr>
  </w:style>
  <w:style w:type="paragraph" w:styleId="ListContinue3">
    <w:name w:val="List Continue 3"/>
    <w:basedOn w:val="List3"/>
    <w:rsid w:val="00AD2292"/>
    <w:pPr>
      <w:ind w:left="1021" w:firstLine="0"/>
    </w:pPr>
  </w:style>
  <w:style w:type="paragraph" w:styleId="ListContinue4">
    <w:name w:val="List Continue 4"/>
    <w:basedOn w:val="List4"/>
    <w:rsid w:val="00AD2292"/>
    <w:pPr>
      <w:ind w:firstLine="0"/>
    </w:pPr>
  </w:style>
  <w:style w:type="paragraph" w:styleId="ListContinue5">
    <w:name w:val="List Continue 5"/>
    <w:basedOn w:val="List5"/>
    <w:rsid w:val="00AD2292"/>
    <w:pPr>
      <w:ind w:firstLine="0"/>
    </w:pPr>
  </w:style>
  <w:style w:type="paragraph" w:styleId="ListNumber3">
    <w:name w:val="List Number 3"/>
    <w:basedOn w:val="List3"/>
    <w:rsid w:val="00AD2292"/>
    <w:pPr>
      <w:numPr>
        <w:numId w:val="4"/>
      </w:numPr>
    </w:pPr>
  </w:style>
  <w:style w:type="paragraph" w:styleId="ListNumber4">
    <w:name w:val="List Number 4"/>
    <w:basedOn w:val="List4"/>
    <w:rsid w:val="00AD2292"/>
    <w:pPr>
      <w:numPr>
        <w:numId w:val="5"/>
      </w:numPr>
    </w:pPr>
  </w:style>
  <w:style w:type="paragraph" w:styleId="ListNumber5">
    <w:name w:val="List Number 5"/>
    <w:basedOn w:val="List5"/>
    <w:rsid w:val="00AD2292"/>
    <w:pPr>
      <w:numPr>
        <w:numId w:val="6"/>
      </w:numPr>
    </w:pPr>
  </w:style>
  <w:style w:type="paragraph" w:styleId="BlockText">
    <w:name w:val="Block Text"/>
    <w:basedOn w:val="Normal"/>
    <w:rsid w:val="00AD2292"/>
    <w:pPr>
      <w:spacing w:after="120"/>
      <w:ind w:left="1440" w:right="1440"/>
    </w:pPr>
  </w:style>
  <w:style w:type="character" w:customStyle="1" w:styleId="Subscript">
    <w:name w:val="Subscript"/>
    <w:basedOn w:val="DefaultParagraphFont"/>
    <w:rsid w:val="00AD2292"/>
    <w:rPr>
      <w:sz w:val="16"/>
      <w:vertAlign w:val="subscript"/>
    </w:rPr>
  </w:style>
  <w:style w:type="character" w:customStyle="1" w:styleId="Superscript">
    <w:name w:val="Superscript"/>
    <w:basedOn w:val="DefaultParagraphFont"/>
    <w:rsid w:val="00AD2292"/>
    <w:rPr>
      <w:sz w:val="16"/>
      <w:vertAlign w:val="superscript"/>
    </w:rPr>
  </w:style>
  <w:style w:type="character" w:customStyle="1" w:styleId="Symbols">
    <w:name w:val="Symbols"/>
    <w:basedOn w:val="DefaultParagraphFont"/>
    <w:rsid w:val="00AD2292"/>
    <w:rPr>
      <w:rFonts w:ascii="Symbol" w:hAnsi="Symbol"/>
    </w:rPr>
  </w:style>
  <w:style w:type="character" w:customStyle="1" w:styleId="MenuOptions">
    <w:name w:val="Menu Options"/>
    <w:basedOn w:val="DefaultParagraphFont"/>
    <w:rsid w:val="00AD2292"/>
    <w:rPr>
      <w:rFonts w:ascii="Arial Narrow" w:hAnsi="Arial Narrow"/>
      <w:smallCaps/>
    </w:rPr>
  </w:style>
  <w:style w:type="character" w:customStyle="1" w:styleId="Buttons">
    <w:name w:val="Buttons"/>
    <w:basedOn w:val="DefaultParagraphFont"/>
    <w:rsid w:val="00AD2292"/>
    <w:rPr>
      <w:b/>
    </w:rPr>
  </w:style>
  <w:style w:type="character" w:customStyle="1" w:styleId="Underlined">
    <w:name w:val="Underlined"/>
    <w:basedOn w:val="DefaultParagraphFont"/>
    <w:rsid w:val="00AD2292"/>
    <w:rPr>
      <w:u w:val="single"/>
    </w:rPr>
  </w:style>
  <w:style w:type="paragraph" w:customStyle="1" w:styleId="TableBodyTextRight">
    <w:name w:val="Table Body Text Right"/>
    <w:basedOn w:val="TableBodyText"/>
    <w:rsid w:val="00AD2292"/>
    <w:pPr>
      <w:widowControl w:val="0"/>
      <w:autoSpaceDE w:val="0"/>
      <w:autoSpaceDN w:val="0"/>
      <w:adjustRightInd w:val="0"/>
      <w:jc w:val="right"/>
    </w:pPr>
    <w:rPr>
      <w:rFonts w:cs="Arial"/>
      <w:szCs w:val="18"/>
    </w:rPr>
  </w:style>
  <w:style w:type="paragraph" w:customStyle="1" w:styleId="CopyrightText">
    <w:name w:val="Copyright Text"/>
    <w:basedOn w:val="BodyText"/>
    <w:rsid w:val="00AD2292"/>
    <w:rPr>
      <w:sz w:val="18"/>
    </w:rPr>
  </w:style>
  <w:style w:type="paragraph" w:customStyle="1" w:styleId="BodySmallRight">
    <w:name w:val="Body Small Right"/>
    <w:basedOn w:val="BodyTextRight"/>
    <w:rsid w:val="00AD2292"/>
    <w:rPr>
      <w:sz w:val="18"/>
      <w:szCs w:val="18"/>
    </w:rPr>
  </w:style>
  <w:style w:type="paragraph" w:customStyle="1" w:styleId="MarginEdition">
    <w:name w:val="Margin Edition"/>
    <w:basedOn w:val="MarginNote"/>
    <w:rsid w:val="00AD2292"/>
    <w:pPr>
      <w:spacing w:before="0" w:after="0"/>
    </w:pPr>
    <w:rPr>
      <w:rFonts w:ascii="Times New Roman" w:hAnsi="Times New Roman"/>
      <w:color w:val="999999"/>
    </w:rPr>
  </w:style>
  <w:style w:type="paragraph" w:customStyle="1" w:styleId="Spacer">
    <w:name w:val="Spacer"/>
    <w:basedOn w:val="Normal"/>
    <w:rsid w:val="00AD2292"/>
    <w:rPr>
      <w:sz w:val="2"/>
      <w:szCs w:val="2"/>
    </w:rPr>
  </w:style>
  <w:style w:type="character" w:customStyle="1" w:styleId="Small">
    <w:name w:val="Small"/>
    <w:basedOn w:val="DefaultParagraphFont"/>
    <w:rsid w:val="00AD2292"/>
    <w:rPr>
      <w:sz w:val="16"/>
    </w:rPr>
  </w:style>
  <w:style w:type="paragraph" w:customStyle="1" w:styleId="WideTable">
    <w:name w:val="Wide Table"/>
    <w:basedOn w:val="Normal"/>
    <w:rsid w:val="00AD2292"/>
    <w:pPr>
      <w:ind w:left="-1418"/>
    </w:pPr>
    <w:rPr>
      <w:sz w:val="2"/>
      <w:szCs w:val="2"/>
    </w:rPr>
  </w:style>
  <w:style w:type="character" w:styleId="PageNumber">
    <w:name w:val="page number"/>
    <w:basedOn w:val="DefaultParagraphFont"/>
    <w:rsid w:val="00AD2292"/>
  </w:style>
  <w:style w:type="paragraph" w:styleId="Quote">
    <w:name w:val="Quote"/>
    <w:basedOn w:val="Heading1"/>
    <w:link w:val="QuoteChar"/>
    <w:qFormat/>
    <w:rsid w:val="00AD2292"/>
    <w:rPr>
      <w:b w:val="0"/>
      <w:sz w:val="72"/>
      <w:szCs w:val="72"/>
      <w:lang w:val="en-NZ"/>
    </w:rPr>
  </w:style>
  <w:style w:type="character" w:customStyle="1" w:styleId="QuoteChar">
    <w:name w:val="Quote Char"/>
    <w:basedOn w:val="DefaultParagraphFont"/>
    <w:link w:val="Quote"/>
    <w:rsid w:val="00AD22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292"/>
    <w:pPr>
      <w:pageBreakBefore/>
    </w:pPr>
  </w:style>
  <w:style w:type="paragraph" w:customStyle="1" w:styleId="Border">
    <w:name w:val="Border"/>
    <w:basedOn w:val="Normal"/>
    <w:qFormat/>
    <w:rsid w:val="00AD22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292"/>
    <w:rPr>
      <w:b/>
      <w:bCs/>
      <w:i/>
      <w:iCs/>
      <w:color w:val="auto"/>
    </w:rPr>
  </w:style>
  <w:style w:type="paragraph" w:styleId="IntenseQuote">
    <w:name w:val="Intense Quote"/>
    <w:basedOn w:val="Normal"/>
    <w:next w:val="Normal"/>
    <w:link w:val="IntenseQuoteChar"/>
    <w:uiPriority w:val="30"/>
    <w:qFormat/>
    <w:rsid w:val="00AD22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2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292"/>
    <w:rPr>
      <w:smallCaps/>
      <w:color w:val="auto"/>
      <w:u w:val="single"/>
    </w:rPr>
  </w:style>
  <w:style w:type="character" w:styleId="IntenseReference">
    <w:name w:val="Intense Reference"/>
    <w:basedOn w:val="DefaultParagraphFont"/>
    <w:uiPriority w:val="32"/>
    <w:qFormat/>
    <w:rsid w:val="00AD2292"/>
    <w:rPr>
      <w:b/>
      <w:bCs/>
      <w:smallCaps/>
      <w:color w:val="auto"/>
      <w:spacing w:val="5"/>
      <w:u w:val="single"/>
    </w:rPr>
  </w:style>
  <w:style w:type="paragraph" w:customStyle="1" w:styleId="2ColumnHeading">
    <w:name w:val="2Column Heading"/>
    <w:basedOn w:val="BodyText"/>
    <w:qFormat/>
    <w:rsid w:val="00AD2292"/>
    <w:pPr>
      <w:spacing w:after="60"/>
      <w:ind w:left="-2268"/>
    </w:pPr>
    <w:rPr>
      <w:b/>
    </w:rPr>
  </w:style>
  <w:style w:type="paragraph" w:customStyle="1" w:styleId="Heading1TOC">
    <w:name w:val="Heading1 TOC"/>
    <w:basedOn w:val="Normal"/>
    <w:qFormat/>
    <w:rsid w:val="00AD2292"/>
    <w:pPr>
      <w:spacing w:before="240" w:after="120"/>
    </w:pPr>
    <w:rPr>
      <w:rFonts w:ascii="Times New Roman" w:hAnsi="Times New Roman"/>
      <w:b/>
      <w:sz w:val="32"/>
    </w:rPr>
  </w:style>
  <w:style w:type="paragraph" w:customStyle="1" w:styleId="Heading2TOC">
    <w:name w:val="Heading2 TOC"/>
    <w:basedOn w:val="Normal"/>
    <w:qFormat/>
    <w:rsid w:val="00AD2292"/>
    <w:pPr>
      <w:spacing w:before="240" w:after="60"/>
    </w:pPr>
    <w:rPr>
      <w:rFonts w:ascii="Times New Roman" w:hAnsi="Times New Roman"/>
      <w:b/>
      <w:sz w:val="28"/>
    </w:rPr>
  </w:style>
  <w:style w:type="character" w:customStyle="1" w:styleId="Underline">
    <w:name w:val="Underline"/>
    <w:basedOn w:val="DefaultParagraphFont"/>
    <w:qFormat/>
    <w:rsid w:val="00AD2292"/>
    <w:rPr>
      <w:u w:val="single"/>
    </w:rPr>
  </w:style>
  <w:style w:type="character" w:customStyle="1" w:styleId="BoldandItalics">
    <w:name w:val="Bold and Italics"/>
    <w:qFormat/>
    <w:rsid w:val="00AD2292"/>
    <w:rPr>
      <w:b/>
      <w:i/>
      <w:u w:val="none"/>
    </w:rPr>
  </w:style>
  <w:style w:type="paragraph" w:styleId="BalloonText">
    <w:name w:val="Balloon Text"/>
    <w:basedOn w:val="Normal"/>
    <w:link w:val="BalloonTextChar"/>
    <w:rsid w:val="00AD2292"/>
    <w:rPr>
      <w:rFonts w:ascii="Tahoma" w:hAnsi="Tahoma" w:cs="Tahoma"/>
      <w:sz w:val="16"/>
      <w:szCs w:val="16"/>
    </w:rPr>
  </w:style>
  <w:style w:type="character" w:customStyle="1" w:styleId="BalloonTextChar">
    <w:name w:val="Balloon Text Char"/>
    <w:basedOn w:val="DefaultParagraphFont"/>
    <w:link w:val="BalloonText"/>
    <w:rsid w:val="00AD22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2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2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292"/>
    <w:rPr>
      <w:b/>
      <w:color w:val="660033"/>
      <w:spacing w:val="0"/>
    </w:rPr>
  </w:style>
  <w:style w:type="paragraph" w:customStyle="1" w:styleId="Nameditemlist">
    <w:name w:val="Named item list"/>
    <w:basedOn w:val="BodyText"/>
    <w:qFormat/>
    <w:rsid w:val="00AD2292"/>
    <w:pPr>
      <w:tabs>
        <w:tab w:val="left" w:pos="2835"/>
      </w:tabs>
      <w:ind w:left="2835" w:hanging="2835"/>
    </w:pPr>
  </w:style>
  <w:style w:type="paragraph" w:customStyle="1" w:styleId="BodyTextnopadding">
    <w:name w:val="Body Text no padding"/>
    <w:basedOn w:val="BodyText"/>
    <w:qFormat/>
    <w:rsid w:val="00AD2292"/>
    <w:pPr>
      <w:spacing w:before="0" w:after="0"/>
    </w:pPr>
  </w:style>
  <w:style w:type="character" w:styleId="Hyperlink">
    <w:name w:val="Hyperlink"/>
    <w:basedOn w:val="DefaultParagraphFont"/>
    <w:uiPriority w:val="99"/>
    <w:unhideWhenUsed/>
    <w:rsid w:val="00333F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558</Words>
  <Characters>3522</Characters>
  <Application>Microsoft Office Word</Application>
  <DocSecurity>0</DocSecurity>
  <Lines>130</Lines>
  <Paragraphs>78</Paragraphs>
  <ScaleCrop>false</ScaleCrop>
  <Company>Author-it Software Corporation Ltd.</Company>
  <LinksUpToDate>false</LinksUpToDate>
  <CharactersWithSpaces>4002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AMPQUA414 Coordinate a product recall</dc:title>
  <dc:subject>Approved</dc:subject>
  <dc:creator>Skills Insight</dc:creator>
  <cp:keywords>Release: 1</cp:keywords>
  <dc:description>Review Date: 12 April 2008</dc:description>
  <cp:lastModifiedBy>HSD_TPCMSd.prod</cp:lastModifiedBy>
  <cp:revision>3</cp:revision>
  <dcterms:created xsi:type="dcterms:W3CDTF">2025-02-21T07:12:00Z</dcterms:created>
  <dcterms:modified xsi:type="dcterms:W3CDTF">2025-02-21T07:13:00Z</dcterms:modified>
</cp:coreProperties>
</file>