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2DDA" w:rsidP="00072D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AMPQUA410 Manage the collection, monitoring and interpretation of animal health data</w:t>
      </w:r>
      <w:r>
        <w:fldChar w:fldCharType="end"/>
      </w:r>
    </w:p>
    <w:p w:rsidR="00072DDA" w:rsidP="00072DDA">
      <w:pPr>
        <w:pStyle w:val="Version"/>
        <w:sectPr w:rsidSect="005918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18EA" w:rsidP="005918EA">
      <w:pPr>
        <w:pStyle w:val="SuperHeading"/>
      </w:pPr>
      <w:r w:rsidRPr="005918EA">
        <w:t>Assessment Requirements for AMPQUA410 Manage the collection, monitoring and interpretation of animal health data</w:t>
      </w:r>
    </w:p>
    <w:p w:rsidR="00000000" w:rsidRPr="005918EA" w:rsidP="005918EA">
      <w:pPr>
        <w:pStyle w:val="Heading1"/>
      </w:pPr>
      <w:bookmarkStart w:id="1" w:name="O_1259390"/>
      <w:bookmarkEnd w:id="1"/>
      <w:r w:rsidRPr="005918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18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8EA">
            <w:pPr>
              <w:pStyle w:val="BodyTextBold"/>
              <w:rPr>
                <w:lang w:val="en-NZ"/>
              </w:rPr>
            </w:pPr>
            <w:r w:rsidRPr="005918E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8EA">
            <w:pPr>
              <w:pStyle w:val="BodyTextBold"/>
              <w:rPr>
                <w:lang w:val="en-NZ"/>
              </w:rPr>
            </w:pPr>
            <w:r w:rsidRPr="005918EA">
              <w:t>Comments</w:t>
            </w:r>
          </w:p>
        </w:tc>
      </w:tr>
      <w:tr w:rsidTr="005918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8EA">
            <w:pPr>
              <w:pStyle w:val="BodyText"/>
              <w:rPr>
                <w:lang w:val="en-NZ"/>
              </w:rPr>
            </w:pPr>
            <w:r w:rsidRPr="005918E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8EA" w:rsidP="005918EA">
            <w:pPr>
              <w:pStyle w:val="BodyText"/>
            </w:pPr>
            <w:r w:rsidRPr="005918EA">
              <w:t>This version released with AMP Australian Meat Processing Training Package Version 8.0.</w:t>
            </w:r>
          </w:p>
        </w:tc>
      </w:tr>
    </w:tbl>
    <w:p w:rsidR="00000000" w:rsidRPr="005918EA" w:rsidP="005918EA">
      <w:pPr>
        <w:pStyle w:val="BodyText"/>
      </w:pPr>
    </w:p>
    <w:p w:rsidR="00000000" w:rsidRPr="005918EA" w:rsidP="005918EA">
      <w:pPr>
        <w:pStyle w:val="AllowPageBreak"/>
      </w:pPr>
    </w:p>
    <w:p w:rsidR="00000000" w:rsidRPr="005918EA" w:rsidP="005918EA">
      <w:pPr>
        <w:pStyle w:val="Heading1"/>
      </w:pPr>
      <w:bookmarkStart w:id="2" w:name="O_1259391"/>
      <w:bookmarkEnd w:id="2"/>
      <w:r w:rsidRPr="005918EA">
        <w:t>Performance Evidence</w:t>
      </w:r>
    </w:p>
    <w:p w:rsidR="00000000" w:rsidRPr="005918EA" w:rsidP="00072DDA">
      <w:pPr>
        <w:pStyle w:val="BodyText"/>
      </w:pPr>
      <w:r w:rsidRPr="005918EA">
        <w:t>An individual demonstrating competency must satisfy all of the elements and performance criteria in this unit.</w:t>
      </w:r>
    </w:p>
    <w:p w:rsidR="00000000" w:rsidRPr="005918EA" w:rsidP="00072DDA">
      <w:pPr>
        <w:pStyle w:val="BodyText"/>
      </w:pPr>
      <w:r w:rsidRPr="005918EA">
        <w:t>There must be e</w:t>
      </w:r>
      <w:r w:rsidRPr="005918EA">
        <w:t xml:space="preserve">vidence that the individual has managed the collection, monitoring and reporting of animal health data from a meat processing premises on at least one occasion. </w:t>
      </w:r>
    </w:p>
    <w:p w:rsidR="00000000" w:rsidRPr="005918EA" w:rsidP="005918EA">
      <w:pPr>
        <w:pStyle w:val="Heading1"/>
      </w:pPr>
      <w:bookmarkStart w:id="3" w:name="O_1259392"/>
      <w:bookmarkEnd w:id="3"/>
      <w:r w:rsidRPr="005918EA">
        <w:t>Knowledge Evidence</w:t>
      </w:r>
    </w:p>
    <w:p w:rsidR="00000000" w:rsidRPr="005918EA" w:rsidP="00072DDA">
      <w:pPr>
        <w:pStyle w:val="BodyText"/>
      </w:pPr>
      <w:r w:rsidRPr="005918EA">
        <w:t xml:space="preserve">An individual must be able to demonstrate the knowledge </w:t>
      </w:r>
      <w:r w:rsidRPr="005918EA">
        <w:t>required to perform the tasks outlined in the elements and performance criteria of this unit. This includes knowledge of:</w:t>
      </w:r>
    </w:p>
    <w:p w:rsidR="00000000" w:rsidRPr="005918EA" w:rsidP="005918EA">
      <w:pPr>
        <w:pStyle w:val="ListBullet"/>
      </w:pPr>
      <w:r w:rsidRPr="005918EA">
        <w:t>the common diseases and conditions that are to be recorded relevant to the species and premises</w:t>
      </w:r>
    </w:p>
    <w:p w:rsidR="00000000" w:rsidRPr="005918EA" w:rsidP="005918EA">
      <w:pPr>
        <w:pStyle w:val="ListBullet"/>
      </w:pPr>
      <w:r w:rsidRPr="005918EA">
        <w:t>the signs of the relevant endemic diseases and conditions to be recorded at ante- and post-mortem</w:t>
      </w:r>
    </w:p>
    <w:p w:rsidR="00000000" w:rsidRPr="005918EA" w:rsidP="005918EA">
      <w:pPr>
        <w:pStyle w:val="ListBullet"/>
      </w:pPr>
      <w:r w:rsidRPr="005918EA">
        <w:t>the costs associated with common endemic animal diseases and conditions (to be recorded) for processors and producers through condemns and partial condemns</w:t>
      </w:r>
    </w:p>
    <w:p w:rsidR="00000000" w:rsidRPr="005918EA" w:rsidP="005918EA">
      <w:pPr>
        <w:pStyle w:val="ListBullet"/>
      </w:pPr>
      <w:r w:rsidRPr="005918EA">
        <w:t>th</w:t>
      </w:r>
      <w:r w:rsidRPr="005918EA">
        <w:t>e source for advice on the ways the incidence of these diseases and conditions can be reduced</w:t>
      </w:r>
    </w:p>
    <w:p w:rsidR="00000000" w:rsidRPr="005918EA" w:rsidP="005918EA">
      <w:pPr>
        <w:pStyle w:val="ListBullet"/>
      </w:pPr>
      <w:r w:rsidRPr="005918EA">
        <w:t>the ante- and post-mortem data collection and recording procedures for the premises</w:t>
      </w:r>
    </w:p>
    <w:p w:rsidR="00000000" w:rsidRPr="005918EA" w:rsidP="005918EA">
      <w:pPr>
        <w:pStyle w:val="ListBullet"/>
      </w:pPr>
      <w:r w:rsidRPr="005918EA">
        <w:t>the procedures for verification of the accuracy of the data collected</w:t>
      </w:r>
    </w:p>
    <w:p w:rsidR="00000000" w:rsidRPr="005918EA" w:rsidP="005918EA">
      <w:pPr>
        <w:pStyle w:val="ListBullet"/>
      </w:pPr>
      <w:r w:rsidRPr="005918EA">
        <w:t>the fiel</w:t>
      </w:r>
      <w:r w:rsidRPr="005918EA">
        <w:t>ds in the database</w:t>
      </w:r>
    </w:p>
    <w:p w:rsidR="00000000" w:rsidRPr="005918EA" w:rsidP="005918EA">
      <w:pPr>
        <w:pStyle w:val="ListBullet"/>
      </w:pPr>
      <w:r w:rsidRPr="005918EA">
        <w:t>how data are uploaded to a database</w:t>
      </w:r>
    </w:p>
    <w:p w:rsidR="00000000" w:rsidRPr="005918EA" w:rsidP="005918EA">
      <w:pPr>
        <w:pStyle w:val="ListBullet"/>
      </w:pPr>
      <w:r w:rsidRPr="005918EA">
        <w:t>the nature of abnormalities in data that require investigation to establish the cause and potential impact on producers and processors</w:t>
      </w:r>
    </w:p>
    <w:p w:rsidR="00000000" w:rsidRPr="005918EA" w:rsidP="005918EA">
      <w:pPr>
        <w:pStyle w:val="ListBullet"/>
      </w:pPr>
      <w:r w:rsidRPr="005918EA">
        <w:t>how to format animal health data reports to address the needs of t</w:t>
      </w:r>
      <w:r w:rsidRPr="005918EA">
        <w:t>he range of parties receiving the data</w:t>
      </w:r>
    </w:p>
    <w:p w:rsidR="00000000" w:rsidRPr="005918EA" w:rsidP="005918EA">
      <w:pPr>
        <w:pStyle w:val="ListBullet"/>
      </w:pPr>
      <w:r w:rsidRPr="005918EA">
        <w:t>how to ensure control of privacy relating to data collected for individual animal owners.</w:t>
      </w:r>
    </w:p>
    <w:p w:rsidR="00000000" w:rsidRPr="005918EA" w:rsidP="005918EA">
      <w:pPr>
        <w:pStyle w:val="AllowPageBreak"/>
      </w:pPr>
    </w:p>
    <w:p w:rsidR="00000000" w:rsidRPr="005918EA" w:rsidP="005918EA">
      <w:pPr>
        <w:pStyle w:val="Heading1"/>
      </w:pPr>
      <w:bookmarkStart w:id="4" w:name="O_1259393"/>
      <w:bookmarkEnd w:id="4"/>
      <w:r w:rsidRPr="005918EA">
        <w:t>Assessment Conditions</w:t>
      </w:r>
    </w:p>
    <w:p w:rsidR="00000000" w:rsidRPr="005918EA" w:rsidP="00072DDA">
      <w:pPr>
        <w:pStyle w:val="BodyText"/>
      </w:pPr>
      <w:r w:rsidRPr="005918EA">
        <w:t>Assessment of the skills in this unit of competency must take place under the followin</w:t>
      </w:r>
      <w:r w:rsidRPr="005918EA">
        <w:t>g conditions:</w:t>
      </w:r>
    </w:p>
    <w:p w:rsidR="00000000" w:rsidRPr="005918EA" w:rsidP="005918EA">
      <w:pPr>
        <w:pStyle w:val="ListBullet"/>
      </w:pPr>
      <w:r w:rsidRPr="005918EA">
        <w:t>physical conditions:</w:t>
      </w:r>
    </w:p>
    <w:p w:rsidR="00000000" w:rsidRPr="005918EA" w:rsidP="005918EA">
      <w:pPr>
        <w:pStyle w:val="ListBullet2"/>
      </w:pPr>
      <w:r w:rsidRPr="005918EA">
        <w:t>skills must be demonstrated in a meat processing workplace or an environment that accurately represents workplace conditions</w:t>
      </w:r>
    </w:p>
    <w:p w:rsidR="00000000" w:rsidRPr="005918EA" w:rsidP="005918EA">
      <w:pPr>
        <w:pStyle w:val="ListBullet"/>
      </w:pPr>
      <w:r w:rsidRPr="005918EA">
        <w:t>resources, equipment and materials:</w:t>
      </w:r>
    </w:p>
    <w:p w:rsidR="00000000" w:rsidRPr="005918EA" w:rsidP="005918EA">
      <w:pPr>
        <w:pStyle w:val="ListBullet2"/>
      </w:pPr>
      <w:r w:rsidRPr="005918EA">
        <w:t>animal health data</w:t>
      </w:r>
    </w:p>
    <w:p w:rsidR="00000000" w:rsidRPr="005918EA" w:rsidP="005918EA">
      <w:pPr>
        <w:pStyle w:val="ListBullet2"/>
      </w:pPr>
      <w:r w:rsidRPr="005918EA">
        <w:t>working database and record-keeping system</w:t>
      </w:r>
    </w:p>
    <w:p w:rsidR="00000000" w:rsidRPr="005918EA" w:rsidP="005918EA">
      <w:pPr>
        <w:pStyle w:val="ListBullet"/>
      </w:pPr>
      <w:r w:rsidRPr="005918EA">
        <w:t>specifications:</w:t>
      </w:r>
    </w:p>
    <w:p w:rsidR="00000000" w:rsidRPr="005918EA" w:rsidP="005918EA">
      <w:pPr>
        <w:pStyle w:val="ListBullet2"/>
      </w:pPr>
      <w:r w:rsidRPr="005918EA">
        <w:t>use of specific workplace documents such as policies, procedures, processes and forms</w:t>
      </w:r>
    </w:p>
    <w:p w:rsidR="00000000" w:rsidRPr="005918EA" w:rsidP="005918EA">
      <w:pPr>
        <w:pStyle w:val="ListBullet2"/>
      </w:pPr>
      <w:r w:rsidRPr="005918EA">
        <w:t>access to specific legislation/codes of practice</w:t>
      </w:r>
    </w:p>
    <w:p w:rsidR="00000000" w:rsidRPr="005918EA" w:rsidP="005918EA">
      <w:pPr>
        <w:pStyle w:val="ListBullet"/>
      </w:pPr>
      <w:r w:rsidRPr="005918EA">
        <w:t>relationships:</w:t>
      </w:r>
    </w:p>
    <w:p w:rsidR="00000000" w:rsidRPr="005918EA" w:rsidP="005918EA">
      <w:pPr>
        <w:pStyle w:val="ListBullet2"/>
      </w:pPr>
      <w:r w:rsidRPr="005918EA">
        <w:t>clients and stakeholders</w:t>
      </w:r>
    </w:p>
    <w:p w:rsidR="00000000" w:rsidRPr="005918EA" w:rsidP="005918EA">
      <w:pPr>
        <w:pStyle w:val="ListBullet2"/>
      </w:pPr>
      <w:r w:rsidRPr="005918EA">
        <w:t>team members.</w:t>
      </w:r>
    </w:p>
    <w:p w:rsidR="00000000" w:rsidRPr="005918EA" w:rsidP="00072DDA">
      <w:pPr>
        <w:pStyle w:val="BodyText"/>
      </w:pPr>
      <w:r w:rsidRPr="005918EA">
        <w:t>Asse</w:t>
      </w:r>
      <w:r w:rsidRPr="005918EA">
        <w:t>ssment for this unit must include at least three forms of evidence.</w:t>
      </w:r>
    </w:p>
    <w:p w:rsidR="00000000" w:rsidRPr="005918EA" w:rsidP="00072DDA">
      <w:pPr>
        <w:pStyle w:val="BodyText"/>
      </w:pPr>
      <w:r w:rsidRPr="005918EA">
        <w:t>Assessors of this unit must satisfy the requirements for assessors in applicable vocational education and training legislation, frameworks and/or standards.</w:t>
      </w:r>
    </w:p>
    <w:p w:rsidR="00000000" w:rsidRPr="005918EA" w:rsidP="005918EA">
      <w:pPr>
        <w:pStyle w:val="Heading1"/>
      </w:pPr>
      <w:bookmarkStart w:id="5" w:name="O_1259396"/>
      <w:bookmarkEnd w:id="5"/>
      <w:r w:rsidRPr="005918EA">
        <w:t>Links</w:t>
      </w:r>
    </w:p>
    <w:p w:rsidR="00000000" w:rsidRPr="005918EA" w:rsidP="00072DDA">
      <w:pPr>
        <w:pStyle w:val="BodyText"/>
      </w:pPr>
      <w:r w:rsidRPr="005918EA">
        <w:t>Compan</w:t>
      </w:r>
      <w:r w:rsidRPr="005918EA">
        <w:t xml:space="preserve">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341E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918EA" w:rsidP="005918EA"/>
    <w:sectPr w:rsidSect="005918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EA" w:rsidRPr="00072DDA" w:rsidP="00072D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DDA" w:rsidP="005918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2DDA" w:rsidP="005918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72DDA" w:rsidP="005918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D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18EA" w:rsidRPr="00072DDA" w:rsidP="00072D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8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DDA" w:rsidRPr="002D2AF8" w:rsidP="005918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AMPQUA410 Manage the collection, monitoring and interpretation of animal health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72DDA" w:rsidP="005918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BC78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D0BE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4E0F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8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18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18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18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18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18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18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18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18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18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18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18EA"/>
  </w:style>
  <w:style w:type="character" w:customStyle="1" w:styleId="Heading1Char">
    <w:name w:val="Heading 1 Char"/>
    <w:basedOn w:val="DefaultParagraphFont"/>
    <w:link w:val="Heading1"/>
    <w:rsid w:val="005918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18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18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18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18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18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18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918EA"/>
    <w:rPr>
      <w:b/>
    </w:rPr>
  </w:style>
  <w:style w:type="character" w:customStyle="1" w:styleId="Heading2Char">
    <w:name w:val="Heading 2 Char"/>
    <w:basedOn w:val="DefaultParagraphFont"/>
    <w:link w:val="Heading2"/>
    <w:rsid w:val="005918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18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18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1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1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1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1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18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18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18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18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18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18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18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18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18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18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18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18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18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18EA"/>
    <w:rPr>
      <w:b/>
      <w:spacing w:val="0"/>
    </w:rPr>
  </w:style>
  <w:style w:type="paragraph" w:customStyle="1" w:styleId="SuperTitle">
    <w:name w:val="SuperTitle"/>
    <w:basedOn w:val="Title"/>
    <w:rsid w:val="005918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18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18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18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18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18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18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18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18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18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18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18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18EA"/>
    <w:rPr>
      <w:i/>
    </w:rPr>
  </w:style>
  <w:style w:type="paragraph" w:styleId="Caption">
    <w:name w:val="caption"/>
    <w:basedOn w:val="BodyText"/>
    <w:next w:val="Normal"/>
    <w:qFormat/>
    <w:rsid w:val="005918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18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18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18EA"/>
  </w:style>
  <w:style w:type="paragraph" w:styleId="TableofFigures">
    <w:name w:val="table of figures"/>
    <w:basedOn w:val="Normal"/>
    <w:next w:val="Normal"/>
    <w:semiHidden/>
    <w:rsid w:val="005918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18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18EA"/>
    <w:rPr>
      <w:rFonts w:ascii="Wingdings" w:hAnsi="Wingdings"/>
    </w:rPr>
  </w:style>
  <w:style w:type="paragraph" w:customStyle="1" w:styleId="TableHeading">
    <w:name w:val="Table Heading"/>
    <w:basedOn w:val="HeadingBase"/>
    <w:rsid w:val="005918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18EA"/>
    <w:rPr>
      <w:color w:val="0033CC"/>
      <w:u w:val="none"/>
    </w:rPr>
  </w:style>
  <w:style w:type="paragraph" w:customStyle="1" w:styleId="BodyTextRight">
    <w:name w:val="Body Text Right"/>
    <w:basedOn w:val="BodyText"/>
    <w:rsid w:val="005918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18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18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18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18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18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18EA"/>
    <w:rPr>
      <w:sz w:val="32"/>
    </w:rPr>
  </w:style>
  <w:style w:type="paragraph" w:customStyle="1" w:styleId="HeadingProcedure">
    <w:name w:val="Heading Procedure"/>
    <w:basedOn w:val="HeadingBase"/>
    <w:next w:val="Normal"/>
    <w:rsid w:val="005918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18EA"/>
    <w:pPr>
      <w:spacing w:before="60" w:after="60"/>
    </w:pPr>
  </w:style>
  <w:style w:type="paragraph" w:styleId="ListContinue">
    <w:name w:val="List Continue"/>
    <w:basedOn w:val="List"/>
    <w:rsid w:val="005918EA"/>
    <w:pPr>
      <w:ind w:firstLine="0"/>
    </w:pPr>
  </w:style>
  <w:style w:type="paragraph" w:customStyle="1" w:styleId="ListNote">
    <w:name w:val="List Note"/>
    <w:basedOn w:val="List"/>
    <w:rsid w:val="005918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18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18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18EA"/>
    <w:rPr>
      <w:rFonts w:ascii="Courier New" w:hAnsi="Courier New"/>
    </w:rPr>
  </w:style>
  <w:style w:type="paragraph" w:customStyle="1" w:styleId="NoteBullet">
    <w:name w:val="Note Bullet"/>
    <w:basedOn w:val="Note"/>
    <w:rsid w:val="005918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18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18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18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18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18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18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18EA"/>
    <w:rPr>
      <w:b/>
      <w:smallCaps/>
    </w:rPr>
  </w:style>
  <w:style w:type="paragraph" w:customStyle="1" w:styleId="TableListNumber">
    <w:name w:val="Table List Number"/>
    <w:basedOn w:val="ListNumber"/>
    <w:rsid w:val="005918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18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18EA"/>
    <w:pPr>
      <w:numPr>
        <w:numId w:val="9"/>
      </w:numPr>
    </w:pPr>
  </w:style>
  <w:style w:type="paragraph" w:customStyle="1" w:styleId="ListAlpha2">
    <w:name w:val="List Alpha 2"/>
    <w:basedOn w:val="List2"/>
    <w:rsid w:val="005918EA"/>
    <w:pPr>
      <w:numPr>
        <w:numId w:val="8"/>
      </w:numPr>
    </w:pPr>
  </w:style>
  <w:style w:type="paragraph" w:styleId="List2">
    <w:name w:val="List 2"/>
    <w:basedOn w:val="BodyText"/>
    <w:rsid w:val="005918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18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18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18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18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18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18EA"/>
    <w:pPr>
      <w:numPr>
        <w:numId w:val="4"/>
      </w:numPr>
    </w:pPr>
  </w:style>
  <w:style w:type="paragraph" w:styleId="ListContinue2">
    <w:name w:val="List Continue 2"/>
    <w:basedOn w:val="List2"/>
    <w:rsid w:val="005918EA"/>
    <w:pPr>
      <w:ind w:firstLine="0"/>
    </w:pPr>
  </w:style>
  <w:style w:type="paragraph" w:styleId="ListContinue3">
    <w:name w:val="List Continue 3"/>
    <w:basedOn w:val="List3"/>
    <w:rsid w:val="005918EA"/>
    <w:pPr>
      <w:ind w:left="1021" w:firstLine="0"/>
    </w:pPr>
  </w:style>
  <w:style w:type="paragraph" w:styleId="ListContinue4">
    <w:name w:val="List Continue 4"/>
    <w:basedOn w:val="List4"/>
    <w:rsid w:val="005918EA"/>
    <w:pPr>
      <w:ind w:firstLine="0"/>
    </w:pPr>
  </w:style>
  <w:style w:type="paragraph" w:styleId="ListContinue5">
    <w:name w:val="List Continue 5"/>
    <w:basedOn w:val="List5"/>
    <w:rsid w:val="005918EA"/>
    <w:pPr>
      <w:ind w:firstLine="0"/>
    </w:pPr>
  </w:style>
  <w:style w:type="paragraph" w:styleId="ListNumber3">
    <w:name w:val="List Number 3"/>
    <w:basedOn w:val="List3"/>
    <w:rsid w:val="005918EA"/>
    <w:pPr>
      <w:numPr>
        <w:numId w:val="5"/>
      </w:numPr>
    </w:pPr>
  </w:style>
  <w:style w:type="paragraph" w:styleId="ListNumber4">
    <w:name w:val="List Number 4"/>
    <w:basedOn w:val="List4"/>
    <w:rsid w:val="005918EA"/>
    <w:pPr>
      <w:numPr>
        <w:numId w:val="6"/>
      </w:numPr>
    </w:pPr>
  </w:style>
  <w:style w:type="paragraph" w:styleId="ListNumber5">
    <w:name w:val="List Number 5"/>
    <w:basedOn w:val="List5"/>
    <w:rsid w:val="005918EA"/>
    <w:pPr>
      <w:numPr>
        <w:numId w:val="7"/>
      </w:numPr>
    </w:pPr>
  </w:style>
  <w:style w:type="paragraph" w:styleId="BlockText">
    <w:name w:val="Block Text"/>
    <w:basedOn w:val="Normal"/>
    <w:rsid w:val="005918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18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18EA"/>
    <w:rPr>
      <w:sz w:val="16"/>
      <w:vertAlign w:val="superscript"/>
    </w:rPr>
  </w:style>
  <w:style w:type="character" w:customStyle="1" w:styleId="Symbols">
    <w:name w:val="Symbols"/>
    <w:basedOn w:val="DefaultParagraphFont"/>
    <w:rsid w:val="005918EA"/>
    <w:rPr>
      <w:rFonts w:ascii="Symbol" w:hAnsi="Symbol"/>
    </w:rPr>
  </w:style>
  <w:style w:type="character" w:customStyle="1" w:styleId="MenuOptions">
    <w:name w:val="Menu Options"/>
    <w:basedOn w:val="DefaultParagraphFont"/>
    <w:rsid w:val="005918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18EA"/>
    <w:rPr>
      <w:b/>
    </w:rPr>
  </w:style>
  <w:style w:type="character" w:customStyle="1" w:styleId="Underlined">
    <w:name w:val="Underlined"/>
    <w:basedOn w:val="DefaultParagraphFont"/>
    <w:rsid w:val="005918EA"/>
    <w:rPr>
      <w:u w:val="single"/>
    </w:rPr>
  </w:style>
  <w:style w:type="paragraph" w:customStyle="1" w:styleId="TableBodyTextRight">
    <w:name w:val="Table Body Text Right"/>
    <w:basedOn w:val="TableBodyText"/>
    <w:rsid w:val="005918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18EA"/>
    <w:rPr>
      <w:sz w:val="18"/>
    </w:rPr>
  </w:style>
  <w:style w:type="paragraph" w:customStyle="1" w:styleId="BodySmallRight">
    <w:name w:val="Body Small Right"/>
    <w:basedOn w:val="BodyTextRight"/>
    <w:rsid w:val="005918EA"/>
    <w:rPr>
      <w:sz w:val="18"/>
      <w:szCs w:val="18"/>
    </w:rPr>
  </w:style>
  <w:style w:type="paragraph" w:customStyle="1" w:styleId="MarginEdition">
    <w:name w:val="Margin Edition"/>
    <w:basedOn w:val="MarginNote"/>
    <w:rsid w:val="005918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18EA"/>
    <w:rPr>
      <w:sz w:val="2"/>
      <w:szCs w:val="2"/>
    </w:rPr>
  </w:style>
  <w:style w:type="character" w:customStyle="1" w:styleId="Small">
    <w:name w:val="Small"/>
    <w:basedOn w:val="DefaultParagraphFont"/>
    <w:rsid w:val="005918EA"/>
    <w:rPr>
      <w:sz w:val="16"/>
    </w:rPr>
  </w:style>
  <w:style w:type="paragraph" w:customStyle="1" w:styleId="WideTable">
    <w:name w:val="Wide Table"/>
    <w:basedOn w:val="Normal"/>
    <w:rsid w:val="005918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18EA"/>
  </w:style>
  <w:style w:type="paragraph" w:styleId="Quote">
    <w:name w:val="Quote"/>
    <w:basedOn w:val="Heading1"/>
    <w:link w:val="QuoteChar"/>
    <w:qFormat/>
    <w:rsid w:val="005918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18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18EA"/>
    <w:pPr>
      <w:pageBreakBefore/>
    </w:pPr>
  </w:style>
  <w:style w:type="paragraph" w:customStyle="1" w:styleId="Border">
    <w:name w:val="Border"/>
    <w:basedOn w:val="Normal"/>
    <w:qFormat/>
    <w:rsid w:val="005918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18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8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8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18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18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18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18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18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18EA"/>
    <w:rPr>
      <w:u w:val="single"/>
    </w:rPr>
  </w:style>
  <w:style w:type="character" w:customStyle="1" w:styleId="BoldandItalics">
    <w:name w:val="Bold and Italics"/>
    <w:qFormat/>
    <w:rsid w:val="005918EA"/>
    <w:rPr>
      <w:b/>
      <w:i/>
      <w:u w:val="none"/>
    </w:rPr>
  </w:style>
  <w:style w:type="paragraph" w:styleId="BalloonText">
    <w:name w:val="Balloon Text"/>
    <w:basedOn w:val="Normal"/>
    <w:link w:val="BalloonTextChar"/>
    <w:rsid w:val="005918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18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18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18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18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18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18E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72D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2595</Characters>
  <Application>Microsoft Office Word</Application>
  <DocSecurity>0</DocSecurity>
  <Lines>70</Lines>
  <Paragraphs>49</Paragraphs>
  <ScaleCrop>false</ScaleCrop>
  <Company>Author-it Software Corporation Ltd.</Company>
  <LinksUpToDate>false</LinksUpToDate>
  <CharactersWithSpaces>2969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AMPQUA410 Manage the collection, monitoring and interpretation of animal health data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2023-01-24T22:57:00Z</dcterms:created>
  <dcterms:modified xsi:type="dcterms:W3CDTF">2023-01-24T22:57:00Z</dcterms:modified>
</cp:coreProperties>
</file>