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4C0" w:rsidP="00081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AMPQUA408 Contribute to meat processing premises design and construction processes</w:t>
      </w:r>
      <w:r>
        <w:fldChar w:fldCharType="end"/>
      </w:r>
    </w:p>
    <w:p w:rsidR="000814C0" w:rsidP="000814C0">
      <w:pPr>
        <w:pStyle w:val="Version"/>
        <w:sectPr w:rsidSect="00790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6D3" w:rsidP="007906D3">
      <w:pPr>
        <w:pStyle w:val="SuperHeading"/>
      </w:pPr>
      <w:r w:rsidRPr="007906D3">
        <w:t>AMPQUA408 Contribute to meat processing premises design and construction processes</w:t>
      </w:r>
    </w:p>
    <w:p w:rsidR="00000000" w:rsidRPr="007906D3" w:rsidP="007906D3">
      <w:pPr>
        <w:pStyle w:val="Heading1"/>
      </w:pPr>
      <w:bookmarkStart w:id="1" w:name="O_1259342"/>
      <w:bookmarkEnd w:id="1"/>
      <w:r w:rsidRPr="007906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Bold"/>
              <w:rPr>
                <w:lang w:val="en-NZ"/>
              </w:rPr>
            </w:pPr>
            <w:r w:rsidRPr="007906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Bold"/>
              <w:rPr>
                <w:lang w:val="en-NZ"/>
              </w:rPr>
            </w:pPr>
            <w:r w:rsidRPr="007906D3">
              <w:t>Comments</w:t>
            </w:r>
          </w:p>
        </w:tc>
      </w:tr>
      <w:tr w:rsidTr="007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"/>
              <w:rPr>
                <w:lang w:val="en-NZ"/>
              </w:rPr>
            </w:pPr>
            <w:r w:rsidRPr="007906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6D3" w:rsidP="007906D3">
            <w:pPr>
              <w:pStyle w:val="BodyText"/>
            </w:pPr>
            <w:r w:rsidRPr="007906D3">
              <w:t>This version released with AMP Australian Meat Processing Training Package Version 8.0.</w:t>
            </w:r>
          </w:p>
        </w:tc>
      </w:tr>
    </w:tbl>
    <w:p w:rsidR="00000000" w:rsidRPr="007906D3" w:rsidP="007906D3">
      <w:pPr>
        <w:pStyle w:val="BodyText"/>
      </w:pPr>
    </w:p>
    <w:p w:rsidR="00000000" w:rsidRPr="007906D3" w:rsidP="007906D3">
      <w:pPr>
        <w:pStyle w:val="AllowPageBreak"/>
      </w:pPr>
    </w:p>
    <w:p w:rsidR="00000000" w:rsidRPr="007906D3" w:rsidP="007906D3">
      <w:pPr>
        <w:pStyle w:val="Heading1"/>
      </w:pPr>
      <w:bookmarkStart w:id="2" w:name="O_1259343"/>
      <w:bookmarkEnd w:id="2"/>
      <w:r w:rsidRPr="007906D3">
        <w:t>Application</w:t>
      </w:r>
    </w:p>
    <w:p w:rsidR="00000000" w:rsidRPr="007906D3" w:rsidP="000814C0">
      <w:pPr>
        <w:pStyle w:val="BodyText"/>
      </w:pPr>
      <w:r w:rsidRPr="007906D3">
        <w:t>This unit describes the skills and knowledge required to assess the suitability of meat processing premises design and construction.</w:t>
      </w:r>
    </w:p>
    <w:p w:rsidR="00000000" w:rsidRPr="007906D3" w:rsidP="000814C0">
      <w:pPr>
        <w:pStyle w:val="BodyText"/>
      </w:pPr>
      <w:r w:rsidRPr="007906D3">
        <w:t xml:space="preserve">This unit is applicable to individuals who review and approve meat processing premises designs. It is </w:t>
      </w:r>
      <w:r w:rsidRPr="007906D3">
        <w:t>also applicable to individuals who are responsible for, or who may have an opportunity to contribute to, planning new meat processing premises or extensions to existing premises.</w:t>
      </w:r>
    </w:p>
    <w:p w:rsidR="00000000" w:rsidRPr="007906D3" w:rsidP="000814C0">
      <w:pPr>
        <w:pStyle w:val="BodyText"/>
      </w:pPr>
      <w:r w:rsidRPr="007906D3">
        <w:t>All work must be carried out to comply with workplace procedures, according t</w:t>
      </w:r>
      <w:r w:rsidRPr="007906D3">
        <w:t>o state/territory health and safety regulations, legislation and standards that apply to the workplace.</w:t>
      </w:r>
    </w:p>
    <w:p w:rsidR="00000000" w:rsidRPr="007906D3" w:rsidP="000814C0">
      <w:pPr>
        <w:pStyle w:val="BodyText"/>
      </w:pPr>
      <w:r w:rsidRPr="007906D3">
        <w:t>No licensing, legislative or certification requirements are known to apply to this unit at the time of publication.</w:t>
      </w:r>
    </w:p>
    <w:p w:rsidR="00000000" w:rsidRPr="007906D3" w:rsidP="007906D3">
      <w:pPr>
        <w:pStyle w:val="Heading1"/>
      </w:pPr>
      <w:bookmarkStart w:id="3" w:name="O_1259344"/>
      <w:bookmarkEnd w:id="3"/>
      <w:r w:rsidRPr="007906D3">
        <w:t>Pre-requisite Uni</w:t>
      </w:r>
      <w:r w:rsidRPr="007906D3">
        <w:t>t</w:t>
      </w:r>
    </w:p>
    <w:p w:rsidR="00000000" w:rsidRPr="007906D3" w:rsidP="000814C0">
      <w:pPr>
        <w:pStyle w:val="BodyText"/>
      </w:pPr>
      <w:r w:rsidRPr="007906D3">
        <w:t>Nil</w:t>
      </w:r>
    </w:p>
    <w:p w:rsidR="00000000" w:rsidRPr="007906D3" w:rsidP="007906D3">
      <w:pPr>
        <w:pStyle w:val="Heading1"/>
      </w:pPr>
      <w:bookmarkStart w:id="4" w:name="O_1259346"/>
      <w:bookmarkEnd w:id="4"/>
      <w:r w:rsidRPr="007906D3">
        <w:t>Unit Sector</w:t>
      </w:r>
    </w:p>
    <w:p w:rsidR="00000000" w:rsidRPr="007906D3" w:rsidP="000814C0">
      <w:pPr>
        <w:pStyle w:val="BodyText"/>
      </w:pPr>
      <w:r w:rsidRPr="007906D3">
        <w:t>Quality Assurance (QUA)</w:t>
      </w:r>
    </w:p>
    <w:p w:rsidR="00000000" w:rsidRPr="007906D3" w:rsidP="007906D3">
      <w:pPr>
        <w:pStyle w:val="Heading1"/>
      </w:pPr>
      <w:bookmarkStart w:id="5" w:name="O_1259347"/>
      <w:bookmarkEnd w:id="5"/>
      <w:r w:rsidRPr="007906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1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Bold"/>
              <w:rPr>
                <w:lang w:val="en-NZ"/>
              </w:rPr>
            </w:pPr>
            <w:r w:rsidRPr="007906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Bold"/>
              <w:rPr>
                <w:lang w:val="en-NZ"/>
              </w:rPr>
            </w:pPr>
            <w:r w:rsidRPr="007906D3">
              <w:t>Performance Criteria</w:t>
            </w:r>
          </w:p>
        </w:tc>
      </w:tr>
      <w:tr w:rsidTr="00081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6D3" w:rsidP="007906D3">
            <w:pPr>
              <w:pStyle w:val="BodyText"/>
            </w:pPr>
            <w:r w:rsidRPr="007906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"/>
              <w:rPr>
                <w:lang w:val="en-NZ"/>
              </w:rPr>
            </w:pPr>
            <w:r w:rsidRPr="007906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1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"/>
              <w:rPr>
                <w:lang w:val="en-NZ"/>
              </w:rPr>
            </w:pPr>
            <w:r w:rsidRPr="007906D3">
              <w:t xml:space="preserve">1. Assess proposed site for a meat processing </w:t>
            </w:r>
            <w:r w:rsidRPr="007906D3">
              <w:t>premises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6D3" w:rsidP="007906D3">
            <w:pPr>
              <w:pStyle w:val="BodyText"/>
            </w:pPr>
            <w:r w:rsidRPr="007906D3">
              <w:t>1.1 Identify workplace production requirements</w:t>
            </w:r>
          </w:p>
          <w:p w:rsidR="00000000" w:rsidRPr="007906D3" w:rsidP="007906D3">
            <w:pPr>
              <w:pStyle w:val="BodyText"/>
            </w:pPr>
            <w:r w:rsidRPr="007906D3">
              <w:t>1.2 Assess site suitability for a meat processing premise</w:t>
            </w:r>
            <w:r w:rsidRPr="007906D3">
              <w:t>s in terms of regulatory requirements</w:t>
            </w:r>
          </w:p>
          <w:p w:rsidR="00000000" w:rsidP="007906D3">
            <w:pPr>
              <w:pStyle w:val="BodyText"/>
              <w:rPr>
                <w:lang w:val="en-NZ"/>
              </w:rPr>
            </w:pPr>
            <w:r w:rsidRPr="007906D3">
              <w:t>1.3 Identify factors that will affect key stakeholders at and near the site</w:t>
            </w:r>
          </w:p>
        </w:tc>
      </w:tr>
      <w:tr w:rsidTr="00081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"/>
              <w:rPr>
                <w:lang w:val="en-NZ"/>
              </w:rPr>
            </w:pPr>
            <w:r w:rsidRPr="007906D3">
              <w:t>2. Assess the design and construction of a proposed meat processing premises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6D3" w:rsidP="007906D3">
            <w:pPr>
              <w:pStyle w:val="BodyText"/>
            </w:pPr>
            <w:r w:rsidRPr="007906D3">
              <w:t>2.1 Identify and apply relevant regulations and importing country requirements, for the design and construction of a meat processing premises</w:t>
            </w:r>
          </w:p>
          <w:p w:rsidR="00000000" w:rsidRPr="007906D3" w:rsidP="007906D3">
            <w:pPr>
              <w:pStyle w:val="BodyText"/>
            </w:pPr>
            <w:r w:rsidRPr="007906D3">
              <w:t>2.2 Identify and apply all statutory and practical requirements for quality assurance, animal welfare, workplace h</w:t>
            </w:r>
            <w:r w:rsidRPr="007906D3">
              <w:t>ealth and safety, biosecurity, waste treatment, and hygiene and sanitation to the design</w:t>
            </w:r>
          </w:p>
          <w:p w:rsidR="00000000" w:rsidRPr="007906D3" w:rsidP="007906D3">
            <w:pPr>
              <w:pStyle w:val="BodyText"/>
            </w:pPr>
            <w:r w:rsidRPr="007906D3">
              <w:t>2.3 Assess animal handling facility design in achieving safe, effective and efficient movement of animals</w:t>
            </w:r>
          </w:p>
          <w:p w:rsidR="00000000" w:rsidRPr="007906D3" w:rsidP="007906D3">
            <w:pPr>
              <w:pStyle w:val="BodyText"/>
            </w:pPr>
            <w:r w:rsidRPr="007906D3">
              <w:t>2.4 Assess design in terms of achieving effective and efficie</w:t>
            </w:r>
            <w:r w:rsidRPr="007906D3">
              <w:t>nt product flow and separation of edible and inedible products</w:t>
            </w:r>
          </w:p>
          <w:p w:rsidR="00000000" w:rsidRPr="007906D3" w:rsidP="007906D3">
            <w:pPr>
              <w:pStyle w:val="BodyText"/>
            </w:pPr>
            <w:r w:rsidRPr="007906D3">
              <w:t>2.5 Assess design in terms of current and future capacity</w:t>
            </w:r>
          </w:p>
          <w:p w:rsidR="00000000" w:rsidRPr="007906D3" w:rsidP="007906D3">
            <w:pPr>
              <w:pStyle w:val="BodyText"/>
            </w:pPr>
            <w:r w:rsidRPr="007906D3">
              <w:t xml:space="preserve">2.6 Provide feedback to planning and development personnel </w:t>
            </w:r>
          </w:p>
        </w:tc>
      </w:tr>
    </w:tbl>
    <w:p w:rsidR="00000000" w:rsidRPr="007906D3" w:rsidP="007906D3">
      <w:pPr>
        <w:pStyle w:val="BodyText"/>
      </w:pPr>
    </w:p>
    <w:p w:rsidR="00000000" w:rsidRPr="007906D3" w:rsidP="007906D3">
      <w:pPr>
        <w:pStyle w:val="AllowPageBreak"/>
      </w:pPr>
    </w:p>
    <w:p w:rsidR="00000000" w:rsidRPr="007906D3" w:rsidP="007906D3">
      <w:pPr>
        <w:pStyle w:val="Heading1"/>
      </w:pPr>
      <w:bookmarkStart w:id="6" w:name="O_1259348"/>
      <w:bookmarkEnd w:id="6"/>
      <w:r w:rsidRPr="007906D3">
        <w:t>Foundation Skills</w:t>
      </w:r>
    </w:p>
    <w:p w:rsidR="00000000" w:rsidRPr="000814C0" w:rsidP="000814C0">
      <w:pPr>
        <w:pStyle w:val="BodyText"/>
        <w:rPr>
          <w:i/>
        </w:rPr>
      </w:pPr>
      <w:r w:rsidRPr="000814C0">
        <w:rPr>
          <w:rStyle w:val="Emphasis"/>
        </w:rPr>
        <w:t>This section describes those languag</w:t>
      </w:r>
      <w:r w:rsidRPr="000814C0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Bold"/>
              <w:rPr>
                <w:lang w:val="en-NZ"/>
              </w:rPr>
            </w:pPr>
            <w:r w:rsidRPr="007906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Bold"/>
              <w:rPr>
                <w:lang w:val="en-NZ"/>
              </w:rPr>
            </w:pPr>
            <w:r w:rsidRPr="007906D3">
              <w:t>Description</w:t>
            </w:r>
          </w:p>
        </w:tc>
      </w:tr>
      <w:tr w:rsidTr="007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"/>
              <w:rPr>
                <w:lang w:val="en-NZ"/>
              </w:rPr>
            </w:pPr>
            <w:r w:rsidRPr="007906D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6D3" w:rsidP="007906D3">
            <w:pPr>
              <w:pStyle w:val="ListBullet"/>
            </w:pPr>
            <w:r w:rsidRPr="007906D3">
              <w:t>Contribute productively to discussions about meat processing premises design</w:t>
            </w:r>
          </w:p>
          <w:p w:rsidR="00000000" w:rsidP="007906D3">
            <w:pPr>
              <w:pStyle w:val="ListBullet"/>
              <w:rPr>
                <w:lang w:val="en-NZ"/>
              </w:rPr>
            </w:pPr>
            <w:r w:rsidRPr="007906D3">
              <w:t xml:space="preserve">Actively listen and clearly express ideas </w:t>
            </w:r>
          </w:p>
        </w:tc>
      </w:tr>
      <w:tr w:rsidTr="007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"/>
              <w:rPr>
                <w:lang w:val="en-NZ"/>
              </w:rPr>
            </w:pPr>
            <w:r w:rsidRPr="007906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6D3" w:rsidP="007906D3">
            <w:pPr>
              <w:pStyle w:val="ListBullet"/>
            </w:pPr>
            <w:r w:rsidRPr="007906D3">
              <w:t>Access and interpret flow charts and plans for meat processing premises design and construction</w:t>
            </w:r>
          </w:p>
        </w:tc>
      </w:tr>
    </w:tbl>
    <w:p w:rsidR="00000000" w:rsidRPr="007906D3" w:rsidP="007906D3">
      <w:pPr>
        <w:pStyle w:val="BodyText"/>
      </w:pPr>
    </w:p>
    <w:p w:rsidR="00000000" w:rsidRPr="007906D3" w:rsidP="007906D3">
      <w:pPr>
        <w:pStyle w:val="AllowPageBreak"/>
      </w:pPr>
    </w:p>
    <w:p w:rsidR="00000000" w:rsidRPr="007906D3" w:rsidP="007906D3">
      <w:pPr>
        <w:pStyle w:val="Heading1"/>
      </w:pPr>
      <w:bookmarkStart w:id="7" w:name="O_1259350"/>
      <w:bookmarkEnd w:id="7"/>
      <w:r w:rsidRPr="007906D3">
        <w:t>Unit Map</w:t>
      </w:r>
      <w:r w:rsidRPr="007906D3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Bold"/>
              <w:rPr>
                <w:lang w:val="en-NZ"/>
              </w:rPr>
            </w:pPr>
            <w:r w:rsidRPr="007906D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Bold"/>
              <w:rPr>
                <w:lang w:val="en-NZ"/>
              </w:rPr>
            </w:pPr>
            <w:r w:rsidRPr="007906D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Bold"/>
              <w:rPr>
                <w:lang w:val="en-NZ"/>
              </w:rPr>
            </w:pPr>
            <w:r w:rsidRPr="007906D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Bold"/>
              <w:rPr>
                <w:lang w:val="en-NZ"/>
              </w:rPr>
            </w:pPr>
            <w:r w:rsidRPr="007906D3">
              <w:t>Equivalence status</w:t>
            </w:r>
          </w:p>
        </w:tc>
      </w:tr>
      <w:tr w:rsidTr="007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"/>
              <w:rPr>
                <w:lang w:val="en-NZ"/>
              </w:rPr>
            </w:pPr>
            <w:r w:rsidRPr="007906D3">
              <w:t>AMPQUA408 Contribute to meat processing premises design and construction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6D3">
            <w:pPr>
              <w:pStyle w:val="BodyText"/>
              <w:rPr>
                <w:lang w:val="en-NZ"/>
              </w:rPr>
            </w:pPr>
            <w:r w:rsidRPr="007906D3">
              <w:t>AMPA407 Contribute to abattoir design and construction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6D3" w:rsidP="007906D3">
            <w:pPr>
              <w:pStyle w:val="BodyText"/>
            </w:pPr>
            <w:r w:rsidRPr="007906D3">
              <w:t xml:space="preserve">Unit title and code updated </w:t>
            </w:r>
          </w:p>
          <w:p w:rsidR="00000000" w:rsidRPr="007906D3" w:rsidP="007906D3">
            <w:pPr>
              <w:pStyle w:val="BodyText"/>
            </w:pPr>
            <w:r w:rsidRPr="007906D3">
              <w:t>Performance Criteria clarified</w:t>
            </w:r>
          </w:p>
          <w:p w:rsidR="00000000" w:rsidRPr="007906D3" w:rsidP="007906D3">
            <w:pPr>
              <w:pStyle w:val="BodyText"/>
            </w:pPr>
            <w:r w:rsidRPr="007906D3">
              <w:t>Foundation Skills added</w:t>
            </w:r>
          </w:p>
          <w:p w:rsidR="00000000" w:rsidP="007906D3">
            <w:pPr>
              <w:pStyle w:val="BodyText"/>
              <w:rPr>
                <w:lang w:val="en-NZ"/>
              </w:rPr>
            </w:pPr>
            <w:r w:rsidRPr="007906D3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6D3" w:rsidP="007906D3">
            <w:pPr>
              <w:pStyle w:val="BodyText"/>
            </w:pPr>
            <w:r w:rsidRPr="007906D3">
              <w:t>Not equivalent</w:t>
            </w:r>
          </w:p>
        </w:tc>
      </w:tr>
    </w:tbl>
    <w:p w:rsidR="00000000" w:rsidRPr="007906D3" w:rsidP="007906D3">
      <w:pPr>
        <w:pStyle w:val="BodyText"/>
      </w:pPr>
    </w:p>
    <w:p w:rsidR="00000000" w:rsidRPr="007906D3" w:rsidP="007906D3">
      <w:pPr>
        <w:pStyle w:val="AllowPageBreak"/>
      </w:pPr>
    </w:p>
    <w:p w:rsidR="00000000" w:rsidRPr="007906D3" w:rsidP="007906D3">
      <w:pPr>
        <w:pStyle w:val="Heading1"/>
      </w:pPr>
      <w:bookmarkStart w:id="8" w:name="O_1259357"/>
      <w:bookmarkEnd w:id="8"/>
      <w:r w:rsidRPr="007906D3">
        <w:t>Links</w:t>
      </w:r>
    </w:p>
    <w:p w:rsidR="00000000" w:rsidRPr="007906D3" w:rsidP="000814C0">
      <w:pPr>
        <w:pStyle w:val="BodyText"/>
      </w:pPr>
      <w:r w:rsidRPr="007906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F0CB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906D3" w:rsidP="007906D3"/>
    <w:sectPr w:rsidSect="007906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6D3" w:rsidRPr="000814C0" w:rsidP="00081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C0" w:rsidP="00790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14C0" w:rsidP="00790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14C0" w:rsidP="00790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6D3" w:rsidRPr="000814C0" w:rsidP="00081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C0" w:rsidRPr="002D2AF8" w:rsidP="00790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AMPQUA408 Contribute to meat processing premises design and construction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814C0" w:rsidP="00790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1CD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5C2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6D3"/>
  </w:style>
  <w:style w:type="character" w:customStyle="1" w:styleId="Heading1Char">
    <w:name w:val="Heading 1 Char"/>
    <w:basedOn w:val="DefaultParagraphFont"/>
    <w:link w:val="Heading1"/>
    <w:rsid w:val="00790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06D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906D3"/>
    <w:rPr>
      <w:i/>
    </w:rPr>
  </w:style>
  <w:style w:type="paragraph" w:customStyle="1" w:styleId="SuperHeading">
    <w:name w:val="SuperHeading"/>
    <w:basedOn w:val="Normal"/>
    <w:rsid w:val="00790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06D3"/>
    <w:rPr>
      <w:b/>
    </w:rPr>
  </w:style>
  <w:style w:type="character" w:customStyle="1" w:styleId="Heading2Char">
    <w:name w:val="Heading 2 Char"/>
    <w:basedOn w:val="DefaultParagraphFont"/>
    <w:link w:val="Heading2"/>
    <w:rsid w:val="00790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0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06D3"/>
    <w:rPr>
      <w:b/>
      <w:spacing w:val="0"/>
    </w:rPr>
  </w:style>
  <w:style w:type="paragraph" w:customStyle="1" w:styleId="SuperTitle">
    <w:name w:val="SuperTitle"/>
    <w:basedOn w:val="Title"/>
    <w:rsid w:val="00790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06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0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6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0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6D3"/>
  </w:style>
  <w:style w:type="paragraph" w:styleId="TableofFigures">
    <w:name w:val="table of figures"/>
    <w:basedOn w:val="Normal"/>
    <w:next w:val="Normal"/>
    <w:semiHidden/>
    <w:rsid w:val="00790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6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06D3"/>
    <w:rPr>
      <w:rFonts w:ascii="Wingdings" w:hAnsi="Wingdings"/>
    </w:rPr>
  </w:style>
  <w:style w:type="paragraph" w:customStyle="1" w:styleId="TableHeading">
    <w:name w:val="Table Heading"/>
    <w:basedOn w:val="HeadingBase"/>
    <w:rsid w:val="00790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6D3"/>
    <w:rPr>
      <w:color w:val="0033CC"/>
      <w:u w:val="none"/>
    </w:rPr>
  </w:style>
  <w:style w:type="paragraph" w:customStyle="1" w:styleId="BodyTextRight">
    <w:name w:val="Body Text Right"/>
    <w:basedOn w:val="BodyText"/>
    <w:rsid w:val="00790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6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6D3"/>
    <w:rPr>
      <w:sz w:val="32"/>
    </w:rPr>
  </w:style>
  <w:style w:type="paragraph" w:customStyle="1" w:styleId="HeadingProcedure">
    <w:name w:val="Heading Procedure"/>
    <w:basedOn w:val="HeadingBase"/>
    <w:next w:val="Normal"/>
    <w:rsid w:val="00790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6D3"/>
    <w:pPr>
      <w:spacing w:before="60" w:after="60"/>
    </w:pPr>
  </w:style>
  <w:style w:type="paragraph" w:styleId="ListContinue">
    <w:name w:val="List Continue"/>
    <w:basedOn w:val="List"/>
    <w:rsid w:val="007906D3"/>
    <w:pPr>
      <w:ind w:firstLine="0"/>
    </w:pPr>
  </w:style>
  <w:style w:type="paragraph" w:customStyle="1" w:styleId="ListNote">
    <w:name w:val="List Note"/>
    <w:basedOn w:val="List"/>
    <w:rsid w:val="00790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6D3"/>
    <w:rPr>
      <w:rFonts w:ascii="Courier New" w:hAnsi="Courier New"/>
    </w:rPr>
  </w:style>
  <w:style w:type="paragraph" w:customStyle="1" w:styleId="NoteBullet">
    <w:name w:val="Note Bullet"/>
    <w:basedOn w:val="Note"/>
    <w:rsid w:val="00790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6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0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6D3"/>
    <w:rPr>
      <w:b/>
      <w:smallCaps/>
    </w:rPr>
  </w:style>
  <w:style w:type="paragraph" w:customStyle="1" w:styleId="TableListNumber">
    <w:name w:val="Table List Number"/>
    <w:basedOn w:val="ListNumber"/>
    <w:rsid w:val="00790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6D3"/>
    <w:pPr>
      <w:numPr>
        <w:numId w:val="8"/>
      </w:numPr>
    </w:pPr>
  </w:style>
  <w:style w:type="paragraph" w:customStyle="1" w:styleId="ListAlpha2">
    <w:name w:val="List Alpha 2"/>
    <w:basedOn w:val="List2"/>
    <w:rsid w:val="007906D3"/>
    <w:pPr>
      <w:numPr>
        <w:numId w:val="7"/>
      </w:numPr>
    </w:pPr>
  </w:style>
  <w:style w:type="paragraph" w:styleId="List2">
    <w:name w:val="List 2"/>
    <w:basedOn w:val="BodyText"/>
    <w:rsid w:val="00790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6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6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06D3"/>
    <w:pPr>
      <w:numPr>
        <w:numId w:val="3"/>
      </w:numPr>
    </w:pPr>
  </w:style>
  <w:style w:type="paragraph" w:styleId="ListContinue2">
    <w:name w:val="List Continue 2"/>
    <w:basedOn w:val="List2"/>
    <w:rsid w:val="007906D3"/>
    <w:pPr>
      <w:ind w:firstLine="0"/>
    </w:pPr>
  </w:style>
  <w:style w:type="paragraph" w:styleId="ListContinue3">
    <w:name w:val="List Continue 3"/>
    <w:basedOn w:val="List3"/>
    <w:rsid w:val="007906D3"/>
    <w:pPr>
      <w:ind w:left="1021" w:firstLine="0"/>
    </w:pPr>
  </w:style>
  <w:style w:type="paragraph" w:styleId="ListContinue4">
    <w:name w:val="List Continue 4"/>
    <w:basedOn w:val="List4"/>
    <w:rsid w:val="007906D3"/>
    <w:pPr>
      <w:ind w:firstLine="0"/>
    </w:pPr>
  </w:style>
  <w:style w:type="paragraph" w:styleId="ListContinue5">
    <w:name w:val="List Continue 5"/>
    <w:basedOn w:val="List5"/>
    <w:rsid w:val="007906D3"/>
    <w:pPr>
      <w:ind w:firstLine="0"/>
    </w:pPr>
  </w:style>
  <w:style w:type="paragraph" w:styleId="ListNumber3">
    <w:name w:val="List Number 3"/>
    <w:basedOn w:val="List3"/>
    <w:rsid w:val="007906D3"/>
    <w:pPr>
      <w:numPr>
        <w:numId w:val="4"/>
      </w:numPr>
    </w:pPr>
  </w:style>
  <w:style w:type="paragraph" w:styleId="ListNumber4">
    <w:name w:val="List Number 4"/>
    <w:basedOn w:val="List4"/>
    <w:rsid w:val="007906D3"/>
    <w:pPr>
      <w:numPr>
        <w:numId w:val="5"/>
      </w:numPr>
    </w:pPr>
  </w:style>
  <w:style w:type="paragraph" w:styleId="ListNumber5">
    <w:name w:val="List Number 5"/>
    <w:basedOn w:val="List5"/>
    <w:rsid w:val="007906D3"/>
    <w:pPr>
      <w:numPr>
        <w:numId w:val="6"/>
      </w:numPr>
    </w:pPr>
  </w:style>
  <w:style w:type="paragraph" w:styleId="BlockText">
    <w:name w:val="Block Text"/>
    <w:basedOn w:val="Normal"/>
    <w:rsid w:val="00790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6D3"/>
    <w:rPr>
      <w:sz w:val="16"/>
      <w:vertAlign w:val="superscript"/>
    </w:rPr>
  </w:style>
  <w:style w:type="character" w:customStyle="1" w:styleId="Symbols">
    <w:name w:val="Symbols"/>
    <w:basedOn w:val="DefaultParagraphFont"/>
    <w:rsid w:val="007906D3"/>
    <w:rPr>
      <w:rFonts w:ascii="Symbol" w:hAnsi="Symbol"/>
    </w:rPr>
  </w:style>
  <w:style w:type="character" w:customStyle="1" w:styleId="MenuOptions">
    <w:name w:val="Menu Options"/>
    <w:basedOn w:val="DefaultParagraphFont"/>
    <w:rsid w:val="00790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6D3"/>
    <w:rPr>
      <w:b/>
    </w:rPr>
  </w:style>
  <w:style w:type="character" w:customStyle="1" w:styleId="Underlined">
    <w:name w:val="Underlined"/>
    <w:basedOn w:val="DefaultParagraphFont"/>
    <w:rsid w:val="007906D3"/>
    <w:rPr>
      <w:u w:val="single"/>
    </w:rPr>
  </w:style>
  <w:style w:type="paragraph" w:customStyle="1" w:styleId="TableBodyTextRight">
    <w:name w:val="Table Body Text Right"/>
    <w:basedOn w:val="TableBodyText"/>
    <w:rsid w:val="00790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6D3"/>
    <w:rPr>
      <w:sz w:val="18"/>
    </w:rPr>
  </w:style>
  <w:style w:type="paragraph" w:customStyle="1" w:styleId="BodySmallRight">
    <w:name w:val="Body Small Right"/>
    <w:basedOn w:val="BodyTextRight"/>
    <w:rsid w:val="007906D3"/>
    <w:rPr>
      <w:sz w:val="18"/>
      <w:szCs w:val="18"/>
    </w:rPr>
  </w:style>
  <w:style w:type="paragraph" w:customStyle="1" w:styleId="MarginEdition">
    <w:name w:val="Margin Edition"/>
    <w:basedOn w:val="MarginNote"/>
    <w:rsid w:val="00790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6D3"/>
    <w:rPr>
      <w:sz w:val="2"/>
      <w:szCs w:val="2"/>
    </w:rPr>
  </w:style>
  <w:style w:type="character" w:customStyle="1" w:styleId="Small">
    <w:name w:val="Small"/>
    <w:basedOn w:val="DefaultParagraphFont"/>
    <w:rsid w:val="007906D3"/>
    <w:rPr>
      <w:sz w:val="16"/>
    </w:rPr>
  </w:style>
  <w:style w:type="paragraph" w:customStyle="1" w:styleId="WideTable">
    <w:name w:val="Wide Table"/>
    <w:basedOn w:val="Normal"/>
    <w:rsid w:val="00790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6D3"/>
  </w:style>
  <w:style w:type="paragraph" w:styleId="Quote">
    <w:name w:val="Quote"/>
    <w:basedOn w:val="Heading1"/>
    <w:link w:val="QuoteChar"/>
    <w:qFormat/>
    <w:rsid w:val="00790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6D3"/>
    <w:pPr>
      <w:pageBreakBefore/>
    </w:pPr>
  </w:style>
  <w:style w:type="paragraph" w:customStyle="1" w:styleId="Border">
    <w:name w:val="Border"/>
    <w:basedOn w:val="Normal"/>
    <w:qFormat/>
    <w:rsid w:val="00790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6D3"/>
    <w:rPr>
      <w:u w:val="single"/>
    </w:rPr>
  </w:style>
  <w:style w:type="character" w:customStyle="1" w:styleId="BoldandItalics">
    <w:name w:val="Bold and Italics"/>
    <w:qFormat/>
    <w:rsid w:val="007906D3"/>
    <w:rPr>
      <w:b/>
      <w:i/>
      <w:u w:val="none"/>
    </w:rPr>
  </w:style>
  <w:style w:type="paragraph" w:styleId="BalloonText">
    <w:name w:val="Balloon Text"/>
    <w:basedOn w:val="Normal"/>
    <w:link w:val="BalloonTextChar"/>
    <w:rsid w:val="00790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6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1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3121</Characters>
  <Application>Microsoft Office Word</Application>
  <DocSecurity>0</DocSecurity>
  <Lines>124</Lines>
  <Paragraphs>68</Paragraphs>
  <ScaleCrop>false</ScaleCrop>
  <Company>Author-it Software Corporation Ltd.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AMPQUA408 Contribute to meat processing premises design and construction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2023-01-24T22:48:00Z</dcterms:created>
  <dcterms:modified xsi:type="dcterms:W3CDTF">2023-01-24T22:48:00Z</dcterms:modified>
</cp:coreProperties>
</file>