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9D2" w:rsidP="00652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AMPQUA314 Follow hygiene, sanitation and quality requirements when handling chilled or frozen meat</w:t>
      </w:r>
      <w:r>
        <w:fldChar w:fldCharType="end"/>
      </w:r>
    </w:p>
    <w:p w:rsidR="006529D2" w:rsidP="006529D2">
      <w:pPr>
        <w:pStyle w:val="Version"/>
        <w:sectPr w:rsidSect="00CE1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F06" w:rsidP="00CE1F06">
      <w:pPr>
        <w:pStyle w:val="SuperHeading"/>
      </w:pPr>
      <w:r w:rsidRPr="00CE1F06">
        <w:t>Assessment Requirements for AMPQUA314 Follow hygiene, sanitation and quality requirements when handling chilled or frozen meat</w:t>
      </w:r>
    </w:p>
    <w:p w:rsidR="00000000" w:rsidRPr="00CE1F06" w:rsidP="00CE1F06">
      <w:pPr>
        <w:pStyle w:val="Heading1"/>
      </w:pPr>
      <w:bookmarkStart w:id="1" w:name="O_1259181"/>
      <w:bookmarkEnd w:id="1"/>
      <w:r w:rsidRPr="00CE1F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1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06">
            <w:pPr>
              <w:pStyle w:val="BodyTextBold"/>
              <w:rPr>
                <w:lang w:val="en-NZ"/>
              </w:rPr>
            </w:pPr>
            <w:r w:rsidRPr="00CE1F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06">
            <w:pPr>
              <w:pStyle w:val="BodyTextBold"/>
              <w:rPr>
                <w:lang w:val="en-NZ"/>
              </w:rPr>
            </w:pPr>
            <w:r w:rsidRPr="00CE1F06">
              <w:t>Comments</w:t>
            </w:r>
          </w:p>
        </w:tc>
      </w:tr>
      <w:tr w:rsidTr="00CE1F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F06">
            <w:pPr>
              <w:pStyle w:val="BodyText"/>
              <w:rPr>
                <w:lang w:val="en-NZ"/>
              </w:rPr>
            </w:pPr>
            <w:r w:rsidRPr="00CE1F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F06" w:rsidP="00CE1F06">
            <w:pPr>
              <w:pStyle w:val="BodyText"/>
            </w:pPr>
            <w:r w:rsidRPr="00CE1F06">
              <w:t>This version released with AMP Australian Meat Processing Training Package Version 8.0.</w:t>
            </w:r>
          </w:p>
        </w:tc>
      </w:tr>
    </w:tbl>
    <w:p w:rsidR="00000000" w:rsidRPr="00CE1F06" w:rsidP="00CE1F06">
      <w:pPr>
        <w:pStyle w:val="BodyText"/>
      </w:pPr>
    </w:p>
    <w:p w:rsidR="00000000" w:rsidRPr="00CE1F06" w:rsidP="00CE1F06">
      <w:pPr>
        <w:pStyle w:val="AllowPageBreak"/>
      </w:pPr>
    </w:p>
    <w:p w:rsidR="00000000" w:rsidRPr="00CE1F06" w:rsidP="00CE1F06">
      <w:pPr>
        <w:pStyle w:val="Heading1"/>
      </w:pPr>
      <w:bookmarkStart w:id="2" w:name="O_1259182"/>
      <w:bookmarkEnd w:id="2"/>
      <w:r w:rsidRPr="00CE1F06">
        <w:t>Performance Evidence</w:t>
      </w:r>
    </w:p>
    <w:p w:rsidR="00000000" w:rsidRPr="00CE1F06" w:rsidP="006529D2">
      <w:pPr>
        <w:pStyle w:val="BodyText"/>
      </w:pPr>
      <w:r w:rsidRPr="00CE1F06">
        <w:t>An individual demonstrating competency must satisfy all of the elements and performance criteria in this unit.</w:t>
      </w:r>
    </w:p>
    <w:p w:rsidR="00000000" w:rsidRPr="00CE1F06" w:rsidP="006529D2">
      <w:pPr>
        <w:pStyle w:val="BodyText"/>
      </w:pPr>
      <w:r w:rsidRPr="00CE1F06">
        <w:t>There must be e</w:t>
      </w:r>
      <w:r w:rsidRPr="00CE1F06">
        <w:t>vidence that the individual has followed hygiene, sanitation and quality requirements when handling and dispatching chilled or frozen meat, on at least one occasion, including:</w:t>
      </w:r>
    </w:p>
    <w:p w:rsidR="00000000" w:rsidRPr="00CE1F06" w:rsidP="00CE1F06">
      <w:pPr>
        <w:pStyle w:val="ListBullet"/>
      </w:pPr>
      <w:r w:rsidRPr="00CE1F06">
        <w:t>followed workplace policies and procedures for:</w:t>
      </w:r>
    </w:p>
    <w:p w:rsidR="00000000" w:rsidRPr="00CE1F06" w:rsidP="00CE1F06">
      <w:pPr>
        <w:pStyle w:val="ListBullet2"/>
      </w:pPr>
      <w:r w:rsidRPr="00CE1F06">
        <w:t>cleaning personal equipment</w:t>
      </w:r>
    </w:p>
    <w:p w:rsidR="00000000" w:rsidRPr="00CE1F06" w:rsidP="00CE1F06">
      <w:pPr>
        <w:pStyle w:val="ListBullet2"/>
      </w:pPr>
      <w:r w:rsidRPr="00CE1F06">
        <w:t>personal hygiene</w:t>
      </w:r>
    </w:p>
    <w:p w:rsidR="00000000" w:rsidRPr="00CE1F06" w:rsidP="00CE1F06">
      <w:pPr>
        <w:pStyle w:val="ListBullet"/>
      </w:pPr>
      <w:r w:rsidRPr="00CE1F06">
        <w:t>safely handled, stored and dispatched products, ensuring temperature and traceability of product is maintained</w:t>
      </w:r>
    </w:p>
    <w:p w:rsidR="00000000" w:rsidRPr="00CE1F06" w:rsidP="00CE1F06">
      <w:pPr>
        <w:pStyle w:val="ListBullet"/>
      </w:pPr>
      <w:r w:rsidRPr="00CE1F06">
        <w:t>accurately completed workplace quality assurance documentation</w:t>
      </w:r>
    </w:p>
    <w:p w:rsidR="00000000" w:rsidRPr="00CE1F06" w:rsidP="00CE1F06">
      <w:pPr>
        <w:pStyle w:val="ListBullet"/>
      </w:pPr>
      <w:r w:rsidRPr="00CE1F06">
        <w:t>reported errors appropriately.</w:t>
      </w:r>
    </w:p>
    <w:p w:rsidR="00000000" w:rsidRPr="00CE1F06" w:rsidP="00CE1F06">
      <w:pPr>
        <w:pStyle w:val="BodyTextBold"/>
      </w:pPr>
      <w:r w:rsidRPr="00CE1F06">
        <w:t>Mandatory workplace requirements</w:t>
      </w:r>
    </w:p>
    <w:p w:rsidR="00000000" w:rsidRPr="00CE1F06" w:rsidP="006529D2">
      <w:pPr>
        <w:pStyle w:val="BodyText"/>
      </w:pPr>
      <w:r w:rsidRPr="00CE1F06">
        <w:t>All performance evidence specified above must be demonstrated in a cold store facility handling chilled and/or frozen meat products.</w:t>
      </w:r>
    </w:p>
    <w:p w:rsidR="00000000" w:rsidRPr="00CE1F06" w:rsidP="00CE1F06">
      <w:pPr>
        <w:pStyle w:val="Heading1"/>
      </w:pPr>
      <w:bookmarkStart w:id="3" w:name="O_1259183"/>
      <w:bookmarkEnd w:id="3"/>
      <w:r w:rsidRPr="00CE1F06">
        <w:t>Knowledge Evidence</w:t>
      </w:r>
    </w:p>
    <w:p w:rsidR="00000000" w:rsidRPr="00CE1F06" w:rsidP="006529D2">
      <w:pPr>
        <w:pStyle w:val="BodyText"/>
      </w:pPr>
      <w:r w:rsidRPr="00CE1F06">
        <w:t>An individual must be able to demonstrate the knowledge required to perform the tasks</w:t>
      </w:r>
      <w:r w:rsidRPr="00CE1F06">
        <w:t xml:space="preserve"> outlined in the elements and performance criteria of this unit. This includes knowledge of:</w:t>
      </w:r>
    </w:p>
    <w:p w:rsidR="00000000" w:rsidRPr="00CE1F06" w:rsidP="00CE1F06">
      <w:pPr>
        <w:pStyle w:val="ListBullet"/>
      </w:pPr>
      <w:r w:rsidRPr="00CE1F06">
        <w:t>temperature requirements for storing chilled and/or frozen meat product</w:t>
      </w:r>
    </w:p>
    <w:p w:rsidR="00000000" w:rsidRPr="00CE1F06" w:rsidP="00CE1F06">
      <w:pPr>
        <w:pStyle w:val="ListBullet"/>
      </w:pPr>
      <w:r w:rsidRPr="00CE1F06">
        <w:t>cooling rates of product and how they can be stored in relation to other products</w:t>
      </w:r>
    </w:p>
    <w:p w:rsidR="00000000" w:rsidRPr="00CE1F06" w:rsidP="00CE1F06">
      <w:pPr>
        <w:pStyle w:val="ListBullet"/>
      </w:pPr>
      <w:r w:rsidRPr="00CE1F06">
        <w:t>workplace customer specifications</w:t>
      </w:r>
    </w:p>
    <w:p w:rsidR="00000000" w:rsidRPr="00CE1F06" w:rsidP="00CE1F06">
      <w:pPr>
        <w:pStyle w:val="ListBullet"/>
      </w:pPr>
      <w:r w:rsidRPr="00CE1F06">
        <w:t>workplace policies and procedures for:</w:t>
      </w:r>
    </w:p>
    <w:p w:rsidR="00000000" w:rsidRPr="00CE1F06" w:rsidP="00CE1F06">
      <w:pPr>
        <w:pStyle w:val="ListBullet2"/>
      </w:pPr>
      <w:r w:rsidRPr="00CE1F06">
        <w:t>hygiene and sanitation</w:t>
      </w:r>
    </w:p>
    <w:p w:rsidR="00000000" w:rsidRPr="00CE1F06" w:rsidP="00CE1F06">
      <w:pPr>
        <w:pStyle w:val="ListBullet2"/>
      </w:pPr>
      <w:r w:rsidRPr="00CE1F06">
        <w:t>quality assurance</w:t>
      </w:r>
    </w:p>
    <w:p w:rsidR="00000000" w:rsidRPr="00CE1F06" w:rsidP="00CE1F06">
      <w:pPr>
        <w:pStyle w:val="ListBullet2"/>
      </w:pPr>
      <w:r w:rsidRPr="00CE1F06">
        <w:t>workplace health and safety</w:t>
      </w:r>
    </w:p>
    <w:p w:rsidR="00000000" w:rsidRPr="00CE1F06" w:rsidP="00CE1F06">
      <w:pPr>
        <w:pStyle w:val="ListBullet2"/>
      </w:pPr>
      <w:r w:rsidRPr="00CE1F06">
        <w:t>recording traceability of products</w:t>
      </w:r>
    </w:p>
    <w:p w:rsidR="00000000" w:rsidRPr="00CE1F06" w:rsidP="00CE1F06">
      <w:pPr>
        <w:pStyle w:val="ListBullet"/>
      </w:pPr>
      <w:r w:rsidRPr="00CE1F06">
        <w:t>reporting carton or container damage</w:t>
      </w:r>
    </w:p>
    <w:p w:rsidR="00000000" w:rsidRPr="00CE1F06" w:rsidP="00CE1F06">
      <w:pPr>
        <w:pStyle w:val="ListBullet"/>
      </w:pPr>
      <w:r w:rsidRPr="00CE1F06">
        <w:t>correct use of personal protective equip</w:t>
      </w:r>
      <w:r w:rsidRPr="00CE1F06">
        <w:t>ment (PPE).</w:t>
      </w:r>
    </w:p>
    <w:p w:rsidR="00000000" w:rsidRPr="00CE1F06" w:rsidP="00CE1F06">
      <w:pPr>
        <w:pStyle w:val="AllowPageBreak"/>
      </w:pPr>
    </w:p>
    <w:p w:rsidR="00000000" w:rsidRPr="00CE1F06" w:rsidP="00CE1F06">
      <w:pPr>
        <w:pStyle w:val="Heading1"/>
      </w:pPr>
      <w:bookmarkStart w:id="4" w:name="O_1259184"/>
      <w:bookmarkEnd w:id="4"/>
      <w:r w:rsidRPr="00CE1F06">
        <w:t>Assessment Conditions</w:t>
      </w:r>
    </w:p>
    <w:p w:rsidR="00000000" w:rsidRPr="00CE1F06" w:rsidP="006529D2">
      <w:pPr>
        <w:pStyle w:val="BodyText"/>
      </w:pPr>
      <w:r w:rsidRPr="00CE1F06">
        <w:t>Assessment of the skills in this unit of competency must take place under the following conditions:</w:t>
      </w:r>
    </w:p>
    <w:p w:rsidR="00000000" w:rsidRPr="00CE1F06" w:rsidP="00CE1F06">
      <w:pPr>
        <w:pStyle w:val="ListBullet"/>
      </w:pPr>
      <w:r w:rsidRPr="00CE1F06">
        <w:t>physical conditions:</w:t>
      </w:r>
    </w:p>
    <w:p w:rsidR="00000000" w:rsidRPr="00CE1F06" w:rsidP="00CE1F06">
      <w:pPr>
        <w:pStyle w:val="ListBullet2"/>
      </w:pPr>
      <w:r w:rsidRPr="00CE1F06">
        <w:rPr>
          <w:rStyle w:val="Emphasis"/>
        </w:rPr>
        <w:t>skills must be demonstrated in a cold store facility handling chilled and/or frozen meat products</w:t>
      </w:r>
    </w:p>
    <w:p w:rsidR="00000000" w:rsidRPr="00CE1F06" w:rsidP="00CE1F06">
      <w:pPr>
        <w:pStyle w:val="ListBullet"/>
      </w:pPr>
      <w:r w:rsidRPr="00CE1F06">
        <w:t>resources, equipment and materials:</w:t>
      </w:r>
    </w:p>
    <w:p w:rsidR="00000000" w:rsidRPr="00CE1F06" w:rsidP="00CE1F06">
      <w:pPr>
        <w:pStyle w:val="ListBullet2"/>
      </w:pPr>
      <w:r w:rsidRPr="00CE1F06">
        <w:rPr>
          <w:rStyle w:val="Emphasis"/>
        </w:rPr>
        <w:t>PPE</w:t>
      </w:r>
    </w:p>
    <w:p w:rsidR="00000000" w:rsidRPr="00CE1F06" w:rsidP="00CE1F06">
      <w:pPr>
        <w:pStyle w:val="ListBullet"/>
      </w:pPr>
      <w:r w:rsidRPr="00CE1F06">
        <w:t>specifications:</w:t>
      </w:r>
    </w:p>
    <w:p w:rsidR="00000000" w:rsidRPr="00CE1F06" w:rsidP="00CE1F06">
      <w:pPr>
        <w:pStyle w:val="ListBullet2"/>
      </w:pPr>
      <w:r w:rsidRPr="00CE1F06">
        <w:rPr>
          <w:rStyle w:val="Emphasis"/>
        </w:rPr>
        <w:t>workplace documents such as policies, procedures, processes and forms</w:t>
      </w:r>
    </w:p>
    <w:p w:rsidR="00000000" w:rsidRPr="00CE1F06" w:rsidP="00CE1F06">
      <w:pPr>
        <w:pStyle w:val="ListBullet2"/>
      </w:pPr>
      <w:r w:rsidRPr="00CE1F06">
        <w:rPr>
          <w:rStyle w:val="Emphasis"/>
        </w:rPr>
        <w:t>work instructions and standa</w:t>
      </w:r>
      <w:r w:rsidRPr="00CE1F06">
        <w:rPr>
          <w:rStyle w:val="Emphasis"/>
        </w:rPr>
        <w:t>rd operating procedures</w:t>
      </w:r>
    </w:p>
    <w:p w:rsidR="00000000" w:rsidRPr="00CE1F06" w:rsidP="00CE1F06">
      <w:pPr>
        <w:pStyle w:val="ListBullet2"/>
      </w:pPr>
      <w:r w:rsidRPr="00CE1F06">
        <w:rPr>
          <w:rStyle w:val="Emphasis"/>
        </w:rPr>
        <w:t>customer requirements.</w:t>
      </w:r>
    </w:p>
    <w:p w:rsidR="00000000" w:rsidRPr="00CE1F06" w:rsidP="006529D2">
      <w:pPr>
        <w:pStyle w:val="BodyText"/>
      </w:pPr>
      <w:r w:rsidRPr="00CE1F06">
        <w:t>Assessment for this unit must include at least three forms of evidence.</w:t>
      </w:r>
    </w:p>
    <w:p w:rsidR="00000000" w:rsidRPr="00CE1F06" w:rsidP="006529D2">
      <w:pPr>
        <w:pStyle w:val="BodyText"/>
      </w:pPr>
      <w:r w:rsidRPr="00CE1F06">
        <w:t>Assessors of this unit must satisfy the requirements for assessors in applicable vocational education and training legislation, framework</w:t>
      </w:r>
      <w:r w:rsidRPr="00CE1F06">
        <w:t>s and/or standards.</w:t>
      </w:r>
    </w:p>
    <w:p w:rsidR="00000000" w:rsidRPr="00CE1F06" w:rsidP="00CE1F06">
      <w:pPr>
        <w:pStyle w:val="BodyTextBold"/>
      </w:pPr>
      <w:r w:rsidRPr="00CE1F06">
        <w:t>Mandatory workplace requirements</w:t>
      </w:r>
    </w:p>
    <w:p w:rsidR="00000000" w:rsidRPr="00CE1F06" w:rsidP="006529D2">
      <w:pPr>
        <w:pStyle w:val="BodyText"/>
      </w:pPr>
      <w:r w:rsidRPr="00CE1F06">
        <w:t xml:space="preserve">Mandatory workplace requirements are shown in </w:t>
      </w:r>
      <w:r w:rsidRPr="00CE1F06">
        <w:rPr>
          <w:rStyle w:val="Emphasis"/>
        </w:rPr>
        <w:t>italic</w:t>
      </w:r>
      <w:r w:rsidRPr="00CE1F06">
        <w:t xml:space="preserve"> text. Refer to the Companion Volume Implementation Guide for further information.</w:t>
      </w:r>
    </w:p>
    <w:p w:rsidR="00000000" w:rsidRPr="00CE1F06" w:rsidP="00CE1F06">
      <w:pPr>
        <w:pStyle w:val="Heading1"/>
      </w:pPr>
      <w:bookmarkStart w:id="5" w:name="O_1259187"/>
      <w:bookmarkEnd w:id="5"/>
      <w:r w:rsidRPr="00CE1F06">
        <w:t>Links</w:t>
      </w:r>
    </w:p>
    <w:p w:rsidR="00000000" w:rsidRPr="00CE1F06" w:rsidP="006529D2">
      <w:pPr>
        <w:pStyle w:val="BodyText"/>
      </w:pPr>
      <w:r w:rsidRPr="00CE1F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922F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1F06" w:rsidP="00CE1F06"/>
    <w:sectPr w:rsidSect="00CE1F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06" w:rsidRPr="006529D2" w:rsidP="00652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D2" w:rsidP="00CE1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9D2" w:rsidP="00CE1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29D2" w:rsidP="00CE1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F06" w:rsidRPr="006529D2" w:rsidP="00652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9D2" w:rsidRPr="002D2AF8" w:rsidP="00CE1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AMPQUA314 Follow hygiene, sanitation and quality requirements when handling chilled or frozen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529D2" w:rsidP="00CE1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528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E0B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21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F06"/>
  </w:style>
  <w:style w:type="character" w:customStyle="1" w:styleId="Heading1Char">
    <w:name w:val="Heading 1 Char"/>
    <w:basedOn w:val="DefaultParagraphFont"/>
    <w:link w:val="Heading1"/>
    <w:rsid w:val="00CE1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F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1F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1F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1F06"/>
    <w:rPr>
      <w:i/>
    </w:rPr>
  </w:style>
  <w:style w:type="paragraph" w:customStyle="1" w:styleId="SuperHeading">
    <w:name w:val="SuperHeading"/>
    <w:basedOn w:val="Normal"/>
    <w:rsid w:val="00CE1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1F06"/>
    <w:rPr>
      <w:b/>
    </w:rPr>
  </w:style>
  <w:style w:type="character" w:customStyle="1" w:styleId="Heading2Char">
    <w:name w:val="Heading 2 Char"/>
    <w:basedOn w:val="DefaultParagraphFont"/>
    <w:link w:val="Heading2"/>
    <w:rsid w:val="00CE1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F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1F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1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1F06"/>
    <w:rPr>
      <w:b/>
      <w:spacing w:val="0"/>
    </w:rPr>
  </w:style>
  <w:style w:type="paragraph" w:customStyle="1" w:styleId="SuperTitle">
    <w:name w:val="SuperTitle"/>
    <w:basedOn w:val="Title"/>
    <w:rsid w:val="00CE1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F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1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F06"/>
  </w:style>
  <w:style w:type="paragraph" w:styleId="TableofFigures">
    <w:name w:val="table of figures"/>
    <w:basedOn w:val="Normal"/>
    <w:next w:val="Normal"/>
    <w:semiHidden/>
    <w:rsid w:val="00CE1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F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1F06"/>
    <w:rPr>
      <w:rFonts w:ascii="Wingdings" w:hAnsi="Wingdings"/>
    </w:rPr>
  </w:style>
  <w:style w:type="paragraph" w:customStyle="1" w:styleId="TableHeading">
    <w:name w:val="Table Heading"/>
    <w:basedOn w:val="HeadingBase"/>
    <w:rsid w:val="00CE1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F06"/>
    <w:rPr>
      <w:color w:val="0033CC"/>
      <w:u w:val="none"/>
    </w:rPr>
  </w:style>
  <w:style w:type="paragraph" w:customStyle="1" w:styleId="BodyTextRight">
    <w:name w:val="Body Text Right"/>
    <w:basedOn w:val="BodyText"/>
    <w:rsid w:val="00CE1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F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F06"/>
    <w:rPr>
      <w:sz w:val="32"/>
    </w:rPr>
  </w:style>
  <w:style w:type="paragraph" w:customStyle="1" w:styleId="HeadingProcedure">
    <w:name w:val="Heading Procedure"/>
    <w:basedOn w:val="HeadingBase"/>
    <w:next w:val="Normal"/>
    <w:rsid w:val="00CE1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F06"/>
    <w:pPr>
      <w:spacing w:before="60" w:after="60"/>
    </w:pPr>
  </w:style>
  <w:style w:type="paragraph" w:styleId="ListContinue">
    <w:name w:val="List Continue"/>
    <w:basedOn w:val="List"/>
    <w:rsid w:val="00CE1F06"/>
    <w:pPr>
      <w:ind w:firstLine="0"/>
    </w:pPr>
  </w:style>
  <w:style w:type="paragraph" w:customStyle="1" w:styleId="ListNote">
    <w:name w:val="List Note"/>
    <w:basedOn w:val="List"/>
    <w:rsid w:val="00CE1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F06"/>
    <w:rPr>
      <w:rFonts w:ascii="Courier New" w:hAnsi="Courier New"/>
    </w:rPr>
  </w:style>
  <w:style w:type="paragraph" w:customStyle="1" w:styleId="NoteBullet">
    <w:name w:val="Note Bullet"/>
    <w:basedOn w:val="Note"/>
    <w:rsid w:val="00CE1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F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1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F06"/>
    <w:rPr>
      <w:b/>
      <w:smallCaps/>
    </w:rPr>
  </w:style>
  <w:style w:type="paragraph" w:customStyle="1" w:styleId="TableListNumber">
    <w:name w:val="Table List Number"/>
    <w:basedOn w:val="ListNumber"/>
    <w:rsid w:val="00CE1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F06"/>
    <w:pPr>
      <w:numPr>
        <w:numId w:val="9"/>
      </w:numPr>
    </w:pPr>
  </w:style>
  <w:style w:type="paragraph" w:customStyle="1" w:styleId="ListAlpha2">
    <w:name w:val="List Alpha 2"/>
    <w:basedOn w:val="List2"/>
    <w:rsid w:val="00CE1F06"/>
    <w:pPr>
      <w:numPr>
        <w:numId w:val="8"/>
      </w:numPr>
    </w:pPr>
  </w:style>
  <w:style w:type="paragraph" w:styleId="List2">
    <w:name w:val="List 2"/>
    <w:basedOn w:val="BodyText"/>
    <w:rsid w:val="00CE1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F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F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1F06"/>
    <w:pPr>
      <w:numPr>
        <w:numId w:val="4"/>
      </w:numPr>
    </w:pPr>
  </w:style>
  <w:style w:type="paragraph" w:styleId="ListContinue2">
    <w:name w:val="List Continue 2"/>
    <w:basedOn w:val="List2"/>
    <w:rsid w:val="00CE1F06"/>
    <w:pPr>
      <w:ind w:firstLine="0"/>
    </w:pPr>
  </w:style>
  <w:style w:type="paragraph" w:styleId="ListContinue3">
    <w:name w:val="List Continue 3"/>
    <w:basedOn w:val="List3"/>
    <w:rsid w:val="00CE1F06"/>
    <w:pPr>
      <w:ind w:left="1021" w:firstLine="0"/>
    </w:pPr>
  </w:style>
  <w:style w:type="paragraph" w:styleId="ListContinue4">
    <w:name w:val="List Continue 4"/>
    <w:basedOn w:val="List4"/>
    <w:rsid w:val="00CE1F06"/>
    <w:pPr>
      <w:ind w:firstLine="0"/>
    </w:pPr>
  </w:style>
  <w:style w:type="paragraph" w:styleId="ListContinue5">
    <w:name w:val="List Continue 5"/>
    <w:basedOn w:val="List5"/>
    <w:rsid w:val="00CE1F06"/>
    <w:pPr>
      <w:ind w:firstLine="0"/>
    </w:pPr>
  </w:style>
  <w:style w:type="paragraph" w:styleId="ListNumber3">
    <w:name w:val="List Number 3"/>
    <w:basedOn w:val="List3"/>
    <w:rsid w:val="00CE1F06"/>
    <w:pPr>
      <w:numPr>
        <w:numId w:val="5"/>
      </w:numPr>
    </w:pPr>
  </w:style>
  <w:style w:type="paragraph" w:styleId="ListNumber4">
    <w:name w:val="List Number 4"/>
    <w:basedOn w:val="List4"/>
    <w:rsid w:val="00CE1F06"/>
    <w:pPr>
      <w:numPr>
        <w:numId w:val="6"/>
      </w:numPr>
    </w:pPr>
  </w:style>
  <w:style w:type="paragraph" w:styleId="ListNumber5">
    <w:name w:val="List Number 5"/>
    <w:basedOn w:val="List5"/>
    <w:rsid w:val="00CE1F06"/>
    <w:pPr>
      <w:numPr>
        <w:numId w:val="7"/>
      </w:numPr>
    </w:pPr>
  </w:style>
  <w:style w:type="paragraph" w:styleId="BlockText">
    <w:name w:val="Block Text"/>
    <w:basedOn w:val="Normal"/>
    <w:rsid w:val="00CE1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F06"/>
    <w:rPr>
      <w:sz w:val="16"/>
      <w:vertAlign w:val="superscript"/>
    </w:rPr>
  </w:style>
  <w:style w:type="character" w:customStyle="1" w:styleId="Symbols">
    <w:name w:val="Symbols"/>
    <w:basedOn w:val="DefaultParagraphFont"/>
    <w:rsid w:val="00CE1F06"/>
    <w:rPr>
      <w:rFonts w:ascii="Symbol" w:hAnsi="Symbol"/>
    </w:rPr>
  </w:style>
  <w:style w:type="character" w:customStyle="1" w:styleId="MenuOptions">
    <w:name w:val="Menu Options"/>
    <w:basedOn w:val="DefaultParagraphFont"/>
    <w:rsid w:val="00CE1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F06"/>
    <w:rPr>
      <w:b/>
    </w:rPr>
  </w:style>
  <w:style w:type="character" w:customStyle="1" w:styleId="Underlined">
    <w:name w:val="Underlined"/>
    <w:basedOn w:val="DefaultParagraphFont"/>
    <w:rsid w:val="00CE1F06"/>
    <w:rPr>
      <w:u w:val="single"/>
    </w:rPr>
  </w:style>
  <w:style w:type="paragraph" w:customStyle="1" w:styleId="TableBodyTextRight">
    <w:name w:val="Table Body Text Right"/>
    <w:basedOn w:val="TableBodyText"/>
    <w:rsid w:val="00CE1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F06"/>
    <w:rPr>
      <w:sz w:val="18"/>
    </w:rPr>
  </w:style>
  <w:style w:type="paragraph" w:customStyle="1" w:styleId="BodySmallRight">
    <w:name w:val="Body Small Right"/>
    <w:basedOn w:val="BodyTextRight"/>
    <w:rsid w:val="00CE1F06"/>
    <w:rPr>
      <w:sz w:val="18"/>
      <w:szCs w:val="18"/>
    </w:rPr>
  </w:style>
  <w:style w:type="paragraph" w:customStyle="1" w:styleId="MarginEdition">
    <w:name w:val="Margin Edition"/>
    <w:basedOn w:val="MarginNote"/>
    <w:rsid w:val="00CE1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F06"/>
    <w:rPr>
      <w:sz w:val="2"/>
      <w:szCs w:val="2"/>
    </w:rPr>
  </w:style>
  <w:style w:type="character" w:customStyle="1" w:styleId="Small">
    <w:name w:val="Small"/>
    <w:basedOn w:val="DefaultParagraphFont"/>
    <w:rsid w:val="00CE1F06"/>
    <w:rPr>
      <w:sz w:val="16"/>
    </w:rPr>
  </w:style>
  <w:style w:type="paragraph" w:customStyle="1" w:styleId="WideTable">
    <w:name w:val="Wide Table"/>
    <w:basedOn w:val="Normal"/>
    <w:rsid w:val="00CE1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F06"/>
  </w:style>
  <w:style w:type="paragraph" w:styleId="Quote">
    <w:name w:val="Quote"/>
    <w:basedOn w:val="Heading1"/>
    <w:link w:val="QuoteChar"/>
    <w:qFormat/>
    <w:rsid w:val="00CE1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F06"/>
    <w:pPr>
      <w:pageBreakBefore/>
    </w:pPr>
  </w:style>
  <w:style w:type="paragraph" w:customStyle="1" w:styleId="Border">
    <w:name w:val="Border"/>
    <w:basedOn w:val="Normal"/>
    <w:qFormat/>
    <w:rsid w:val="00CE1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F06"/>
    <w:rPr>
      <w:u w:val="single"/>
    </w:rPr>
  </w:style>
  <w:style w:type="character" w:customStyle="1" w:styleId="BoldandItalics">
    <w:name w:val="Bold and Italics"/>
    <w:qFormat/>
    <w:rsid w:val="00CE1F06"/>
    <w:rPr>
      <w:b/>
      <w:i/>
      <w:u w:val="none"/>
    </w:rPr>
  </w:style>
  <w:style w:type="paragraph" w:styleId="BalloonText">
    <w:name w:val="Balloon Text"/>
    <w:basedOn w:val="Normal"/>
    <w:link w:val="BalloonTextChar"/>
    <w:rsid w:val="00CE1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F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2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2608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AMPQUA314 Follow hygiene, sanitation and quality requirements when handling chilled or frozen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2025-02-21T07:08:00Z</dcterms:created>
  <dcterms:modified xsi:type="dcterms:W3CDTF">2025-02-21T07:08:00Z</dcterms:modified>
</cp:coreProperties>
</file>