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6EBE" w:rsidP="00E96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AMPQUA313 Perform pre-operations hygiene assessment</w:t>
      </w:r>
      <w:r>
        <w:fldChar w:fldCharType="end"/>
      </w:r>
    </w:p>
    <w:p w:rsidR="00E96EBE" w:rsidP="00E96EBE">
      <w:pPr>
        <w:pStyle w:val="Version"/>
        <w:sectPr w:rsidSect="00880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4F5" w:rsidP="008804F5">
      <w:pPr>
        <w:pStyle w:val="SuperHeading"/>
      </w:pPr>
      <w:r w:rsidRPr="008804F5">
        <w:t>AMPQUA313 Perform pre-operations hygiene assessment</w:t>
      </w:r>
    </w:p>
    <w:p w:rsidR="00000000" w:rsidRPr="008804F5" w:rsidP="008804F5">
      <w:pPr>
        <w:pStyle w:val="Heading1"/>
      </w:pPr>
      <w:bookmarkStart w:id="1" w:name="O_1253642"/>
      <w:bookmarkEnd w:id="1"/>
      <w:r w:rsidRPr="008804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Comments</w:t>
            </w:r>
          </w:p>
        </w:tc>
      </w:tr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BodyText"/>
            </w:pPr>
            <w:r w:rsidRPr="008804F5">
              <w:t>This version released with AMP Australian Meat Processing Training Package Version 8.0.</w:t>
            </w:r>
          </w:p>
        </w:tc>
      </w:tr>
    </w:tbl>
    <w:p w:rsidR="00000000" w:rsidRPr="008804F5" w:rsidP="008804F5">
      <w:pPr>
        <w:pStyle w:val="BodyText"/>
      </w:pPr>
    </w:p>
    <w:p w:rsidR="00000000" w:rsidRPr="008804F5" w:rsidP="008804F5">
      <w:pPr>
        <w:pStyle w:val="AllowPageBreak"/>
      </w:pPr>
    </w:p>
    <w:p w:rsidR="00000000" w:rsidRPr="008804F5" w:rsidP="008804F5">
      <w:pPr>
        <w:pStyle w:val="Heading1"/>
      </w:pPr>
      <w:bookmarkStart w:id="2" w:name="O_1253643"/>
      <w:bookmarkEnd w:id="2"/>
      <w:r w:rsidRPr="008804F5">
        <w:t>Application</w:t>
      </w:r>
    </w:p>
    <w:p w:rsidR="00000000" w:rsidRPr="008804F5" w:rsidP="00E96EBE">
      <w:pPr>
        <w:pStyle w:val="BodyText"/>
      </w:pPr>
      <w:r w:rsidRPr="008804F5">
        <w:t>This unit describes the skills and knowledge required to undertake a pre-oper</w:t>
      </w:r>
      <w:r w:rsidRPr="008804F5">
        <w:t>ations hygiene assessment prior to the commencement of production in a meat processing facility, to minimise microbiological contamination of meat products.</w:t>
      </w:r>
    </w:p>
    <w:p w:rsidR="00000000" w:rsidRPr="008804F5" w:rsidP="00E96EBE">
      <w:pPr>
        <w:pStyle w:val="BodyText"/>
      </w:pPr>
      <w:r w:rsidRPr="008804F5">
        <w:t>This unit applies to individuals who take responsibility for operational activities in a meat proce</w:t>
      </w:r>
      <w:r w:rsidRPr="008804F5">
        <w:t>ssing environment. In this role, workers take responsibility for their own work, and they may take limited responsibility for the work of others and contribute to problem-solving.</w:t>
      </w:r>
    </w:p>
    <w:p w:rsidR="00000000" w:rsidRPr="008804F5" w:rsidP="00E96EBE">
      <w:pPr>
        <w:pStyle w:val="BodyText"/>
      </w:pPr>
      <w:r w:rsidRPr="008804F5">
        <w:t xml:space="preserve">All work must be carried out to comply with workplace procedures, according </w:t>
      </w:r>
      <w:r w:rsidRPr="008804F5">
        <w:t>to state/territory health and safety, food and meat safety regulations, legislation and standards that apply to the workplace.</w:t>
      </w:r>
    </w:p>
    <w:p w:rsidR="00000000" w:rsidRPr="008804F5" w:rsidP="00E96EBE">
      <w:pPr>
        <w:pStyle w:val="BodyText"/>
      </w:pPr>
      <w:r w:rsidRPr="008804F5">
        <w:t>No licensing, legislative or certification requirements apply to this unit at the time of publication.</w:t>
      </w:r>
    </w:p>
    <w:p w:rsidR="00000000" w:rsidRPr="008804F5" w:rsidP="008804F5">
      <w:pPr>
        <w:pStyle w:val="Heading1"/>
      </w:pPr>
      <w:bookmarkStart w:id="3" w:name="O_1253644"/>
      <w:bookmarkEnd w:id="3"/>
      <w:r w:rsidRPr="008804F5">
        <w:t>Pre-req</w:t>
      </w:r>
      <w:r w:rsidRPr="008804F5">
        <w:t>uisite Unit</w:t>
      </w:r>
    </w:p>
    <w:p w:rsidR="00000000" w:rsidRPr="008804F5" w:rsidP="00E96EBE">
      <w:pPr>
        <w:pStyle w:val="BodyText"/>
      </w:pPr>
      <w:r w:rsidRPr="008804F5">
        <w:t>Nil</w:t>
      </w:r>
    </w:p>
    <w:p w:rsidR="00000000" w:rsidRPr="008804F5" w:rsidP="008804F5">
      <w:pPr>
        <w:pStyle w:val="Heading1"/>
      </w:pPr>
      <w:bookmarkStart w:id="4" w:name="O_1253646"/>
      <w:bookmarkEnd w:id="4"/>
      <w:r w:rsidRPr="008804F5">
        <w:t>Unit Sector</w:t>
      </w:r>
    </w:p>
    <w:p w:rsidR="00000000" w:rsidRPr="008804F5" w:rsidP="00E96EBE">
      <w:pPr>
        <w:pStyle w:val="BodyText"/>
      </w:pPr>
      <w:r w:rsidRPr="008804F5">
        <w:t>Quality Assurance (QUA)</w:t>
      </w:r>
    </w:p>
    <w:p w:rsidR="00000000" w:rsidRPr="008804F5" w:rsidP="008804F5">
      <w:pPr>
        <w:pStyle w:val="Heading1"/>
      </w:pPr>
      <w:bookmarkStart w:id="5" w:name="O_1253647"/>
      <w:bookmarkEnd w:id="5"/>
      <w:r w:rsidRPr="008804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6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Performance Criteria</w:t>
            </w:r>
          </w:p>
        </w:tc>
      </w:tr>
      <w:tr w:rsidTr="00E96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BodyText"/>
            </w:pPr>
            <w:r w:rsidRPr="008804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6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1. Prepare for pre-operational hygiene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BodyText"/>
            </w:pPr>
            <w:r w:rsidRPr="008804F5">
              <w:t>1.1 Identify hygiene and sanitation requirements for work area</w:t>
            </w:r>
          </w:p>
          <w:p w:rsidR="00000000" w:rsidRPr="008804F5" w:rsidP="008804F5">
            <w:pPr>
              <w:pStyle w:val="BodyText"/>
            </w:pPr>
            <w:r w:rsidRPr="008804F5">
              <w:t>1.2 Outline purpose of pre-operational hygiene</w:t>
            </w:r>
            <w:r w:rsidRPr="008804F5">
              <w:t xml:space="preserve"> assessment</w:t>
            </w:r>
          </w:p>
          <w:p w:rsidR="00000000" w:rsidRPr="008804F5" w:rsidP="008804F5">
            <w:pPr>
              <w:pStyle w:val="BodyText"/>
            </w:pPr>
            <w:r w:rsidRPr="008804F5">
              <w:t>1.3 Identify area to be checked</w:t>
            </w:r>
          </w:p>
          <w:p w:rsidR="00000000" w:rsidRPr="008804F5" w:rsidP="008804F5">
            <w:pPr>
              <w:pStyle w:val="BodyText"/>
            </w:pPr>
            <w:r w:rsidRPr="008804F5">
              <w:t>1.4 Check cleaning and maintenance records relating to identified area</w:t>
            </w:r>
          </w:p>
          <w:p w:rsidR="00000000" w:rsidRPr="008804F5" w:rsidP="008804F5">
            <w:pPr>
              <w:pStyle w:val="BodyText"/>
            </w:pPr>
            <w:r w:rsidRPr="008804F5">
              <w:t>1.5 Identify testing requirements according to workplace requirements</w:t>
            </w:r>
          </w:p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1.6 Assemble, check and validate calibration of testing equipment</w:t>
            </w:r>
          </w:p>
        </w:tc>
      </w:tr>
      <w:tr w:rsidTr="00E96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2. Conduct pre-operational hygiene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BodyText"/>
            </w:pPr>
            <w:r w:rsidRPr="008804F5">
              <w:t>2.1 Confirm the area is ready for a pre-operational hygiene inspection according to workplace requirements</w:t>
            </w:r>
          </w:p>
          <w:p w:rsidR="00000000" w:rsidRPr="008804F5" w:rsidP="008804F5">
            <w:pPr>
              <w:pStyle w:val="BodyText"/>
            </w:pPr>
            <w:r w:rsidRPr="008804F5">
              <w:t>2.2 Conduct visual assessment, including equipment and fittings</w:t>
            </w:r>
          </w:p>
          <w:p w:rsidR="00000000" w:rsidRPr="008804F5" w:rsidP="008804F5">
            <w:pPr>
              <w:pStyle w:val="BodyText"/>
            </w:pPr>
            <w:r w:rsidRPr="008804F5">
              <w:t>2.3 Conduct pre-operational testing acc</w:t>
            </w:r>
            <w:r w:rsidRPr="008804F5">
              <w:t>ording to workplace, hygiene and sanitation, regulatory, and workplace health and safety requirements</w:t>
            </w:r>
          </w:p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2.4 Record results according to workplace requirements</w:t>
            </w:r>
          </w:p>
        </w:tc>
      </w:tr>
      <w:tr w:rsidTr="00E96E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3. Evaluate results and take corrective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BodyText"/>
            </w:pPr>
            <w:r w:rsidRPr="008804F5">
              <w:t>3.1 Analyse results and identify areas of non-confo</w:t>
            </w:r>
            <w:r w:rsidRPr="008804F5">
              <w:t>rmance</w:t>
            </w:r>
          </w:p>
          <w:p w:rsidR="00000000" w:rsidRPr="008804F5" w:rsidP="008804F5">
            <w:pPr>
              <w:pStyle w:val="BodyText"/>
            </w:pPr>
            <w:r w:rsidRPr="008804F5">
              <w:t>3.2 Take corrective action where required</w:t>
            </w:r>
          </w:p>
          <w:p w:rsidR="00000000" w:rsidRPr="008804F5" w:rsidP="008804F5">
            <w:pPr>
              <w:pStyle w:val="BodyText"/>
            </w:pPr>
            <w:r w:rsidRPr="008804F5">
              <w:t>3.3 Re-test or assess, as necessary, to ensure compliance with workplace requirements</w:t>
            </w:r>
          </w:p>
        </w:tc>
      </w:tr>
    </w:tbl>
    <w:p w:rsidR="00000000" w:rsidRPr="008804F5" w:rsidP="008804F5">
      <w:pPr>
        <w:pStyle w:val="BodyText"/>
      </w:pPr>
    </w:p>
    <w:p w:rsidR="00000000" w:rsidRPr="008804F5" w:rsidP="008804F5">
      <w:pPr>
        <w:pStyle w:val="AllowPageBreak"/>
      </w:pPr>
    </w:p>
    <w:p w:rsidR="00000000" w:rsidRPr="008804F5" w:rsidP="008804F5">
      <w:pPr>
        <w:pStyle w:val="Heading1"/>
      </w:pPr>
      <w:bookmarkStart w:id="6" w:name="O_1253648"/>
      <w:bookmarkEnd w:id="6"/>
      <w:r w:rsidRPr="008804F5">
        <w:t>Foundation Skills</w:t>
      </w:r>
    </w:p>
    <w:p w:rsidR="00000000" w:rsidRPr="00E96EBE" w:rsidP="00E96EBE">
      <w:pPr>
        <w:pStyle w:val="BodyText"/>
        <w:rPr>
          <w:i/>
        </w:rPr>
      </w:pPr>
      <w:r w:rsidRPr="00E96EBE">
        <w:rPr>
          <w:rStyle w:val="Emphasis"/>
        </w:rPr>
        <w:t>This section describes those language, literacy, numeracy and employment skills th</w:t>
      </w:r>
      <w:r w:rsidRPr="00E96EBE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Description</w:t>
            </w:r>
          </w:p>
        </w:tc>
      </w:tr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ListBullet"/>
              <w:rPr>
                <w:lang w:val="en-NZ"/>
              </w:rPr>
            </w:pPr>
            <w:r w:rsidRPr="008804F5">
              <w:t>Interpret requirements of work instructions</w:t>
            </w:r>
          </w:p>
        </w:tc>
      </w:tr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ListBullet"/>
              <w:rPr>
                <w:lang w:val="en-NZ"/>
              </w:rPr>
            </w:pPr>
            <w:r w:rsidRPr="008804F5">
              <w:t>Record results of inspection, sampling and testing using digital and/or paper-based formats</w:t>
            </w:r>
          </w:p>
        </w:tc>
      </w:tr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ListBullet"/>
            </w:pPr>
            <w:r w:rsidRPr="008804F5">
              <w:t xml:space="preserve">Interpret the results of tests </w:t>
            </w:r>
          </w:p>
          <w:p w:rsidR="00000000" w:rsidRPr="008804F5" w:rsidP="008804F5">
            <w:pPr>
              <w:pStyle w:val="ListBullet"/>
            </w:pPr>
            <w:r w:rsidRPr="008804F5">
              <w:t>Interpret tolerance ranges for test results</w:t>
            </w:r>
          </w:p>
        </w:tc>
      </w:tr>
    </w:tbl>
    <w:p w:rsidR="00000000" w:rsidRPr="008804F5" w:rsidP="008804F5">
      <w:pPr>
        <w:pStyle w:val="BodyText"/>
      </w:pPr>
    </w:p>
    <w:p w:rsidR="00000000" w:rsidRPr="008804F5" w:rsidP="008804F5">
      <w:pPr>
        <w:pStyle w:val="AllowPageBreak"/>
      </w:pPr>
    </w:p>
    <w:p w:rsidR="00000000" w:rsidRPr="008804F5" w:rsidP="008804F5">
      <w:pPr>
        <w:pStyle w:val="Heading1"/>
      </w:pPr>
      <w:bookmarkStart w:id="7" w:name="O_1253650"/>
      <w:bookmarkEnd w:id="7"/>
      <w:r w:rsidRPr="008804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Equivalence status</w:t>
            </w:r>
          </w:p>
        </w:tc>
      </w:tr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 xml:space="preserve">AMPQUA313 Perform pre-operations hygiene assessment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 xml:space="preserve">AMPX310 Perform pre-operations hygiene assessment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BodyText"/>
            </w:pPr>
            <w:r w:rsidRPr="008804F5">
              <w:t>Unit code updated</w:t>
            </w:r>
          </w:p>
          <w:p w:rsidR="00000000" w:rsidRPr="008804F5" w:rsidP="008804F5">
            <w:pPr>
              <w:pStyle w:val="BodyText"/>
            </w:pPr>
            <w:r w:rsidRPr="008804F5">
              <w:t>Performance Criteria clarified</w:t>
            </w:r>
          </w:p>
          <w:p w:rsidR="00000000" w:rsidRPr="008804F5" w:rsidP="008804F5">
            <w:pPr>
              <w:pStyle w:val="BodyText"/>
            </w:pPr>
            <w:r w:rsidRPr="008804F5">
              <w:t>Foundation Skills added</w:t>
            </w:r>
          </w:p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BodyText"/>
            </w:pPr>
            <w:r w:rsidRPr="008804F5">
              <w:t xml:space="preserve">Not equivalent </w:t>
            </w:r>
          </w:p>
        </w:tc>
      </w:tr>
    </w:tbl>
    <w:p w:rsidR="00000000" w:rsidRPr="008804F5" w:rsidP="008804F5">
      <w:pPr>
        <w:pStyle w:val="BodyText"/>
      </w:pPr>
    </w:p>
    <w:p w:rsidR="00000000" w:rsidRPr="008804F5" w:rsidP="008804F5">
      <w:pPr>
        <w:pStyle w:val="AllowPageBreak"/>
      </w:pPr>
    </w:p>
    <w:p w:rsidR="00000000" w:rsidRPr="008804F5" w:rsidP="008804F5">
      <w:pPr>
        <w:pStyle w:val="Heading1"/>
      </w:pPr>
      <w:bookmarkStart w:id="8" w:name="O_1253657"/>
      <w:bookmarkEnd w:id="8"/>
      <w:r w:rsidRPr="008804F5">
        <w:t>Links</w:t>
      </w:r>
    </w:p>
    <w:p w:rsidR="00000000" w:rsidRPr="008804F5" w:rsidP="00E96EBE">
      <w:pPr>
        <w:pStyle w:val="BodyText"/>
      </w:pPr>
      <w:r w:rsidRPr="008804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5E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804F5" w:rsidP="00E96EBE">
      <w:pPr>
        <w:pStyle w:val="BodyText"/>
        <w:sectPr w:rsidSect="008804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4F5" w:rsidP="008804F5">
      <w:pPr>
        <w:pStyle w:val="SuperHeading"/>
      </w:pPr>
      <w:r w:rsidRPr="008804F5">
        <w:t>Assessment Requirements for AMPQUA313 Perform pre-operations hygiene assessment</w:t>
      </w:r>
    </w:p>
    <w:p w:rsidR="00000000" w:rsidRPr="008804F5" w:rsidP="008804F5">
      <w:pPr>
        <w:pStyle w:val="Heading1"/>
      </w:pPr>
      <w:bookmarkStart w:id="9" w:name="O_1253652"/>
      <w:bookmarkEnd w:id="9"/>
      <w:r w:rsidRPr="008804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Bold"/>
              <w:rPr>
                <w:lang w:val="en-NZ"/>
              </w:rPr>
            </w:pPr>
            <w:r w:rsidRPr="008804F5">
              <w:t>Comments</w:t>
            </w:r>
          </w:p>
        </w:tc>
      </w:tr>
      <w:tr w:rsidTr="008804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4F5">
            <w:pPr>
              <w:pStyle w:val="BodyText"/>
              <w:rPr>
                <w:lang w:val="en-NZ"/>
              </w:rPr>
            </w:pPr>
            <w:r w:rsidRPr="008804F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4F5" w:rsidP="008804F5">
            <w:pPr>
              <w:pStyle w:val="BodyText"/>
            </w:pPr>
            <w:r w:rsidRPr="008804F5">
              <w:t>This version released with AMP Australian Meat Processing Training Package Version 8.0.</w:t>
            </w:r>
          </w:p>
        </w:tc>
      </w:tr>
    </w:tbl>
    <w:p w:rsidR="00000000" w:rsidRPr="008804F5" w:rsidP="008804F5">
      <w:pPr>
        <w:pStyle w:val="BodyText"/>
      </w:pPr>
    </w:p>
    <w:p w:rsidR="00000000" w:rsidRPr="008804F5" w:rsidP="008804F5">
      <w:pPr>
        <w:pStyle w:val="AllowPageBreak"/>
      </w:pPr>
    </w:p>
    <w:p w:rsidR="00000000" w:rsidRPr="008804F5" w:rsidP="008804F5">
      <w:pPr>
        <w:pStyle w:val="Heading1"/>
      </w:pPr>
      <w:bookmarkStart w:id="10" w:name="O_1253653"/>
      <w:bookmarkEnd w:id="10"/>
      <w:r w:rsidRPr="008804F5">
        <w:t>Performance Evidence</w:t>
      </w:r>
    </w:p>
    <w:p w:rsidR="00000000" w:rsidRPr="008804F5" w:rsidP="00E96EBE">
      <w:pPr>
        <w:pStyle w:val="BodyText"/>
      </w:pPr>
      <w:r w:rsidRPr="008804F5">
        <w:t>An individual demonstrating competency must satisfy all of the elements and performance criteria in this unit.</w:t>
      </w:r>
    </w:p>
    <w:p w:rsidR="00000000" w:rsidRPr="008804F5" w:rsidP="00E96EBE">
      <w:pPr>
        <w:pStyle w:val="BodyText"/>
      </w:pPr>
      <w:r w:rsidRPr="008804F5">
        <w:t>There must be e</w:t>
      </w:r>
      <w:r w:rsidRPr="008804F5">
        <w:t>vidence that the individual has performed pre-operations hygiene assessment prior to the commencement of production, on at least one occasion, including:</w:t>
      </w:r>
    </w:p>
    <w:p w:rsidR="00000000" w:rsidRPr="008804F5" w:rsidP="008804F5">
      <w:pPr>
        <w:pStyle w:val="ListBullet"/>
      </w:pPr>
      <w:r w:rsidRPr="008804F5">
        <w:t xml:space="preserve">correctly used testing equipment </w:t>
      </w:r>
    </w:p>
    <w:p w:rsidR="00000000" w:rsidRPr="008804F5" w:rsidP="008804F5">
      <w:pPr>
        <w:pStyle w:val="ListBullet"/>
      </w:pPr>
      <w:r w:rsidRPr="008804F5">
        <w:t>accurately interpreted and recorded results</w:t>
      </w:r>
    </w:p>
    <w:p w:rsidR="00000000" w:rsidRPr="008804F5" w:rsidP="008804F5">
      <w:pPr>
        <w:pStyle w:val="ListBullet"/>
      </w:pPr>
      <w:r w:rsidRPr="008804F5">
        <w:t>consistently identified areas of non-conformance and took corrective action</w:t>
      </w:r>
    </w:p>
    <w:p w:rsidR="00000000" w:rsidRPr="008804F5" w:rsidP="008804F5">
      <w:pPr>
        <w:pStyle w:val="ListBullet"/>
      </w:pPr>
      <w:r w:rsidRPr="008804F5">
        <w:t>complied with workplace health and safety requirements.</w:t>
      </w:r>
    </w:p>
    <w:p w:rsidR="00000000" w:rsidRPr="008804F5" w:rsidP="008804F5">
      <w:pPr>
        <w:pStyle w:val="AllowPageBreak"/>
      </w:pPr>
    </w:p>
    <w:p w:rsidR="00000000" w:rsidRPr="008804F5" w:rsidP="008804F5">
      <w:pPr>
        <w:pStyle w:val="Heading1"/>
      </w:pPr>
      <w:bookmarkStart w:id="11" w:name="O_1253654"/>
      <w:bookmarkEnd w:id="11"/>
      <w:r w:rsidRPr="008804F5">
        <w:t>Knowledge Evidence</w:t>
      </w:r>
    </w:p>
    <w:p w:rsidR="00000000" w:rsidRPr="008804F5" w:rsidP="00E96EBE">
      <w:pPr>
        <w:pStyle w:val="BodyText"/>
      </w:pPr>
      <w:r w:rsidRPr="008804F5">
        <w:t>An individual must be able to demonstrate the knowledge required to perform the tasks outlined in the elements and performance criteria of this unit. This includes knowledge of:</w:t>
      </w:r>
    </w:p>
    <w:p w:rsidR="00000000" w:rsidRPr="008804F5" w:rsidP="008804F5">
      <w:pPr>
        <w:pStyle w:val="ListBullet"/>
      </w:pPr>
      <w:r w:rsidRPr="008804F5">
        <w:t>process for conducting pre-operational hygiene assessment</w:t>
      </w:r>
    </w:p>
    <w:p w:rsidR="00000000" w:rsidRPr="008804F5" w:rsidP="008804F5">
      <w:pPr>
        <w:pStyle w:val="ListBullet"/>
      </w:pPr>
      <w:r w:rsidRPr="008804F5">
        <w:t>types of pre-operat</w:t>
      </w:r>
      <w:r w:rsidRPr="008804F5">
        <w:t>ions tests and swabs taken and their purpose</w:t>
      </w:r>
    </w:p>
    <w:p w:rsidR="00000000" w:rsidRPr="008804F5" w:rsidP="008804F5">
      <w:pPr>
        <w:pStyle w:val="ListBullet"/>
      </w:pPr>
      <w:r w:rsidRPr="008804F5">
        <w:t>indicators of microbiological contamination</w:t>
      </w:r>
    </w:p>
    <w:p w:rsidR="00000000" w:rsidRPr="008804F5" w:rsidP="008804F5">
      <w:pPr>
        <w:pStyle w:val="ListBullet"/>
      </w:pPr>
      <w:r w:rsidRPr="008804F5">
        <w:t>typical microbial contaminants of meat (Escherichia coli, Salmonella, Staphylococcus aureus, and Listeria monocytogenes) and their impact on meat</w:t>
      </w:r>
    </w:p>
    <w:p w:rsidR="00000000" w:rsidRPr="008804F5" w:rsidP="008804F5">
      <w:pPr>
        <w:pStyle w:val="ListBullet"/>
      </w:pPr>
      <w:r w:rsidRPr="008804F5">
        <w:t>likely causes of cont</w:t>
      </w:r>
      <w:r w:rsidRPr="008804F5">
        <w:t>amination and/or cross-contamination</w:t>
      </w:r>
    </w:p>
    <w:p w:rsidR="00000000" w:rsidRPr="008804F5" w:rsidP="008804F5">
      <w:pPr>
        <w:pStyle w:val="ListBullet"/>
      </w:pPr>
      <w:r w:rsidRPr="008804F5">
        <w:t>corrective actions to be taken when contamination is identified</w:t>
      </w:r>
    </w:p>
    <w:p w:rsidR="00000000" w:rsidRPr="008804F5" w:rsidP="008804F5">
      <w:pPr>
        <w:pStyle w:val="ListBullet"/>
      </w:pPr>
      <w:r w:rsidRPr="008804F5">
        <w:t>workplace record-keeping requirements</w:t>
      </w:r>
    </w:p>
    <w:p w:rsidR="00000000" w:rsidRPr="008804F5" w:rsidP="008804F5">
      <w:pPr>
        <w:pStyle w:val="ListBullet"/>
      </w:pPr>
      <w:r w:rsidRPr="008804F5">
        <w:t>regulatory requirements as they relate to pre-operational inspection processes</w:t>
      </w:r>
    </w:p>
    <w:p w:rsidR="00000000" w:rsidRPr="008804F5" w:rsidP="008804F5">
      <w:pPr>
        <w:pStyle w:val="ListBullet"/>
      </w:pPr>
      <w:r w:rsidRPr="008804F5">
        <w:t>relevant workplace health and safety r</w:t>
      </w:r>
      <w:r w:rsidRPr="008804F5">
        <w:t>equirements, including correct use of personal protective equipment (PPE).</w:t>
      </w:r>
    </w:p>
    <w:p w:rsidR="00000000" w:rsidRPr="008804F5" w:rsidP="008804F5">
      <w:pPr>
        <w:pStyle w:val="AllowPageBreak"/>
      </w:pPr>
    </w:p>
    <w:p w:rsidR="00000000" w:rsidRPr="008804F5" w:rsidP="008804F5">
      <w:pPr>
        <w:pStyle w:val="Heading1"/>
      </w:pPr>
      <w:bookmarkStart w:id="12" w:name="O_1253655"/>
      <w:bookmarkEnd w:id="12"/>
      <w:r w:rsidRPr="008804F5">
        <w:t>Assessment Conditions</w:t>
      </w:r>
    </w:p>
    <w:p w:rsidR="00000000" w:rsidRPr="008804F5" w:rsidP="00E96EBE">
      <w:pPr>
        <w:pStyle w:val="BodyText"/>
      </w:pPr>
      <w:r w:rsidRPr="008804F5">
        <w:t>Assessment of the skills in this unit of competency must take place under the following conditions:</w:t>
      </w:r>
    </w:p>
    <w:p w:rsidR="00000000" w:rsidRPr="008804F5" w:rsidP="008804F5">
      <w:pPr>
        <w:pStyle w:val="ListBullet"/>
      </w:pPr>
      <w:r w:rsidRPr="008804F5">
        <w:t>physical conditions:</w:t>
      </w:r>
    </w:p>
    <w:p w:rsidR="00000000" w:rsidRPr="008804F5" w:rsidP="008804F5">
      <w:pPr>
        <w:pStyle w:val="ListBullet2"/>
      </w:pPr>
      <w:r w:rsidRPr="008804F5">
        <w:t>skills must be de</w:t>
      </w:r>
      <w:r w:rsidRPr="008804F5">
        <w:t>monstrated in a meat processing workplace or an environment that accurately represents workplace conditions</w:t>
      </w:r>
    </w:p>
    <w:p w:rsidR="00000000" w:rsidRPr="008804F5" w:rsidP="008804F5">
      <w:pPr>
        <w:pStyle w:val="ListBullet"/>
      </w:pPr>
      <w:r w:rsidRPr="008804F5">
        <w:t>resources, equipment and materials:</w:t>
      </w:r>
    </w:p>
    <w:p w:rsidR="00000000" w:rsidRPr="008804F5" w:rsidP="008804F5">
      <w:pPr>
        <w:pStyle w:val="ListBullet2"/>
      </w:pPr>
      <w:r w:rsidRPr="008804F5">
        <w:t>sampling and testing equipment</w:t>
      </w:r>
    </w:p>
    <w:p w:rsidR="00000000" w:rsidRPr="008804F5" w:rsidP="008804F5">
      <w:pPr>
        <w:pStyle w:val="ListBullet2"/>
      </w:pPr>
      <w:r w:rsidRPr="008804F5">
        <w:t xml:space="preserve">PPE </w:t>
      </w:r>
    </w:p>
    <w:p w:rsidR="00000000" w:rsidRPr="008804F5" w:rsidP="008804F5">
      <w:pPr>
        <w:pStyle w:val="ListBullet2"/>
      </w:pPr>
      <w:r w:rsidRPr="008804F5">
        <w:t>reporting and monitoring systems</w:t>
      </w:r>
    </w:p>
    <w:p w:rsidR="00000000" w:rsidRPr="008804F5" w:rsidP="008804F5">
      <w:pPr>
        <w:pStyle w:val="ListBullet"/>
      </w:pPr>
      <w:r w:rsidRPr="008804F5">
        <w:t>specifications:</w:t>
      </w:r>
    </w:p>
    <w:p w:rsidR="00000000" w:rsidRPr="008804F5" w:rsidP="008804F5">
      <w:pPr>
        <w:pStyle w:val="ListBullet2"/>
      </w:pPr>
      <w:r w:rsidRPr="008804F5">
        <w:t>workplace standard operating procedures and task-related documents</w:t>
      </w:r>
    </w:p>
    <w:p w:rsidR="00000000" w:rsidRPr="008804F5" w:rsidP="008804F5">
      <w:pPr>
        <w:pStyle w:val="ListBullet2"/>
      </w:pPr>
      <w:r w:rsidRPr="008804F5">
        <w:t>hygiene and sanitation, regulatory, and workplace health and safety requirements</w:t>
      </w:r>
    </w:p>
    <w:p w:rsidR="00000000" w:rsidRPr="008804F5" w:rsidP="008804F5">
      <w:pPr>
        <w:pStyle w:val="ListBullet"/>
      </w:pPr>
      <w:r w:rsidRPr="008804F5">
        <w:t>timeframes:</w:t>
      </w:r>
    </w:p>
    <w:p w:rsidR="00000000" w:rsidRPr="008804F5" w:rsidP="008804F5">
      <w:pPr>
        <w:pStyle w:val="ListBullet2"/>
      </w:pPr>
      <w:r w:rsidRPr="008804F5">
        <w:t>within typical operating and production conditions for the workplace.</w:t>
      </w:r>
    </w:p>
    <w:p w:rsidR="00000000" w:rsidRPr="008804F5" w:rsidP="00E96EBE">
      <w:pPr>
        <w:pStyle w:val="BodyText"/>
      </w:pPr>
      <w:r w:rsidRPr="008804F5">
        <w:t>Assessment for this unit</w:t>
      </w:r>
      <w:r w:rsidRPr="008804F5">
        <w:t xml:space="preserve"> must include at least three forms of evidence.</w:t>
      </w:r>
    </w:p>
    <w:p w:rsidR="00000000" w:rsidRPr="008804F5" w:rsidP="00E96EBE">
      <w:pPr>
        <w:pStyle w:val="BodyText"/>
      </w:pPr>
      <w:r w:rsidRPr="008804F5">
        <w:t>Assessors of this unit must satisfy the requirements for assessors in applicable vocational education and training legislation, frameworks and/or standards.</w:t>
      </w:r>
    </w:p>
    <w:p w:rsidR="00000000" w:rsidRPr="008804F5" w:rsidP="008804F5">
      <w:pPr>
        <w:pStyle w:val="Heading1"/>
      </w:pPr>
      <w:bookmarkStart w:id="13" w:name="O_1253658"/>
      <w:bookmarkEnd w:id="13"/>
      <w:r w:rsidRPr="008804F5">
        <w:t>Links</w:t>
      </w:r>
    </w:p>
    <w:p w:rsidR="00000000" w:rsidRPr="008804F5" w:rsidP="00E96EBE">
      <w:pPr>
        <w:pStyle w:val="BodyText"/>
      </w:pPr>
      <w:r w:rsidRPr="008804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35E3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804F5" w:rsidP="008804F5"/>
    <w:sectPr w:rsidSect="008804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F5" w:rsidRPr="00E96EBE" w:rsidP="00E96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BE" w:rsidP="00880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6EBE" w:rsidP="00880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6EBE" w:rsidP="008804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F5" w:rsidP="00880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6EBE">
      <w:t>Approved</w:t>
    </w:r>
    <w:r w:rsidR="00E96E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6E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6EBE">
      <w:rPr>
        <w:noProof/>
      </w:rPr>
      <w:t>4</w:t>
    </w:r>
    <w:r>
      <w:rPr>
        <w:noProof/>
      </w:rPr>
      <w:fldChar w:fldCharType="end"/>
    </w:r>
  </w:p>
  <w:p w:rsidR="008804F5" w:rsidP="00880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6E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6EBE">
      <w:t>Skills Insight</w:t>
    </w:r>
    <w:r w:rsidR="00E96EBE">
      <w:fldChar w:fldCharType="end"/>
    </w:r>
  </w:p>
  <w:p w:rsidR="008804F5" w:rsidP="00880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4F5" w:rsidRPr="00E96EBE" w:rsidP="00E96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BE" w:rsidRPr="002D2AF8" w:rsidP="00880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AMPQUA313 Perform pre-operations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6EBE" w:rsidP="008804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F5" w:rsidRPr="002D2AF8" w:rsidP="00880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6EBE">
      <w:t>AMPQUA313 Perform pre-operations hygiene assessment</w:t>
    </w:r>
    <w:r w:rsidR="00E96E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6EBE">
      <w:rPr>
        <w:noProof/>
      </w:rPr>
      <w:t>2 March 2025</w:t>
    </w:r>
    <w:r>
      <w:fldChar w:fldCharType="end"/>
    </w:r>
  </w:p>
  <w:p w:rsidR="008804F5" w:rsidP="00880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681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EC0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ACAA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4F5"/>
  </w:style>
  <w:style w:type="character" w:customStyle="1" w:styleId="Heading1Char">
    <w:name w:val="Heading 1 Char"/>
    <w:basedOn w:val="DefaultParagraphFont"/>
    <w:link w:val="Heading1"/>
    <w:rsid w:val="00880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4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04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04F5"/>
    <w:rPr>
      <w:i/>
    </w:rPr>
  </w:style>
  <w:style w:type="paragraph" w:customStyle="1" w:styleId="SuperHeading">
    <w:name w:val="SuperHeading"/>
    <w:basedOn w:val="Normal"/>
    <w:rsid w:val="00880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04F5"/>
    <w:rPr>
      <w:b/>
    </w:rPr>
  </w:style>
  <w:style w:type="character" w:customStyle="1" w:styleId="Heading2Char">
    <w:name w:val="Heading 2 Char"/>
    <w:basedOn w:val="DefaultParagraphFont"/>
    <w:link w:val="Heading2"/>
    <w:rsid w:val="00880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4F5"/>
    <w:rPr>
      <w:b/>
      <w:spacing w:val="0"/>
    </w:rPr>
  </w:style>
  <w:style w:type="paragraph" w:customStyle="1" w:styleId="SuperTitle">
    <w:name w:val="SuperTitle"/>
    <w:basedOn w:val="Title"/>
    <w:rsid w:val="00880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4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4F5"/>
  </w:style>
  <w:style w:type="paragraph" w:styleId="TableofFigures">
    <w:name w:val="table of figures"/>
    <w:basedOn w:val="Normal"/>
    <w:next w:val="Normal"/>
    <w:semiHidden/>
    <w:rsid w:val="00880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4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4F5"/>
    <w:rPr>
      <w:rFonts w:ascii="Wingdings" w:hAnsi="Wingdings"/>
    </w:rPr>
  </w:style>
  <w:style w:type="paragraph" w:customStyle="1" w:styleId="TableHeading">
    <w:name w:val="Table Heading"/>
    <w:basedOn w:val="HeadingBase"/>
    <w:rsid w:val="008804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4F5"/>
    <w:rPr>
      <w:color w:val="0033CC"/>
      <w:u w:val="none"/>
    </w:rPr>
  </w:style>
  <w:style w:type="paragraph" w:customStyle="1" w:styleId="BodyTextRight">
    <w:name w:val="Body Text Right"/>
    <w:basedOn w:val="BodyText"/>
    <w:rsid w:val="00880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4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4F5"/>
    <w:rPr>
      <w:sz w:val="32"/>
    </w:rPr>
  </w:style>
  <w:style w:type="paragraph" w:customStyle="1" w:styleId="HeadingProcedure">
    <w:name w:val="Heading Procedure"/>
    <w:basedOn w:val="HeadingBase"/>
    <w:next w:val="Normal"/>
    <w:rsid w:val="00880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4F5"/>
    <w:pPr>
      <w:spacing w:before="60" w:after="60"/>
    </w:pPr>
  </w:style>
  <w:style w:type="paragraph" w:styleId="ListContinue">
    <w:name w:val="List Continue"/>
    <w:basedOn w:val="List"/>
    <w:rsid w:val="008804F5"/>
    <w:pPr>
      <w:ind w:firstLine="0"/>
    </w:pPr>
  </w:style>
  <w:style w:type="paragraph" w:customStyle="1" w:styleId="ListNote">
    <w:name w:val="List Note"/>
    <w:basedOn w:val="List"/>
    <w:rsid w:val="00880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4F5"/>
    <w:rPr>
      <w:rFonts w:ascii="Courier New" w:hAnsi="Courier New"/>
    </w:rPr>
  </w:style>
  <w:style w:type="paragraph" w:customStyle="1" w:styleId="NoteBullet">
    <w:name w:val="Note Bullet"/>
    <w:basedOn w:val="Note"/>
    <w:rsid w:val="00880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4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4F5"/>
    <w:rPr>
      <w:b/>
      <w:smallCaps/>
    </w:rPr>
  </w:style>
  <w:style w:type="paragraph" w:customStyle="1" w:styleId="TableListNumber">
    <w:name w:val="Table List Number"/>
    <w:basedOn w:val="ListNumber"/>
    <w:rsid w:val="00880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4F5"/>
    <w:pPr>
      <w:numPr>
        <w:numId w:val="9"/>
      </w:numPr>
    </w:pPr>
  </w:style>
  <w:style w:type="paragraph" w:customStyle="1" w:styleId="ListAlpha2">
    <w:name w:val="List Alpha 2"/>
    <w:basedOn w:val="List2"/>
    <w:rsid w:val="008804F5"/>
    <w:pPr>
      <w:numPr>
        <w:numId w:val="8"/>
      </w:numPr>
    </w:pPr>
  </w:style>
  <w:style w:type="paragraph" w:styleId="List2">
    <w:name w:val="List 2"/>
    <w:basedOn w:val="BodyText"/>
    <w:rsid w:val="00880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4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4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4F5"/>
    <w:pPr>
      <w:numPr>
        <w:numId w:val="4"/>
      </w:numPr>
    </w:pPr>
  </w:style>
  <w:style w:type="paragraph" w:styleId="ListContinue2">
    <w:name w:val="List Continue 2"/>
    <w:basedOn w:val="List2"/>
    <w:rsid w:val="008804F5"/>
    <w:pPr>
      <w:ind w:firstLine="0"/>
    </w:pPr>
  </w:style>
  <w:style w:type="paragraph" w:styleId="ListContinue3">
    <w:name w:val="List Continue 3"/>
    <w:basedOn w:val="List3"/>
    <w:rsid w:val="008804F5"/>
    <w:pPr>
      <w:ind w:left="1021" w:firstLine="0"/>
    </w:pPr>
  </w:style>
  <w:style w:type="paragraph" w:styleId="ListContinue4">
    <w:name w:val="List Continue 4"/>
    <w:basedOn w:val="List4"/>
    <w:rsid w:val="008804F5"/>
    <w:pPr>
      <w:ind w:firstLine="0"/>
    </w:pPr>
  </w:style>
  <w:style w:type="paragraph" w:styleId="ListContinue5">
    <w:name w:val="List Continue 5"/>
    <w:basedOn w:val="List5"/>
    <w:rsid w:val="008804F5"/>
    <w:pPr>
      <w:ind w:firstLine="0"/>
    </w:pPr>
  </w:style>
  <w:style w:type="paragraph" w:styleId="ListNumber3">
    <w:name w:val="List Number 3"/>
    <w:basedOn w:val="List3"/>
    <w:rsid w:val="008804F5"/>
    <w:pPr>
      <w:numPr>
        <w:numId w:val="5"/>
      </w:numPr>
    </w:pPr>
  </w:style>
  <w:style w:type="paragraph" w:styleId="ListNumber4">
    <w:name w:val="List Number 4"/>
    <w:basedOn w:val="List4"/>
    <w:rsid w:val="008804F5"/>
    <w:pPr>
      <w:numPr>
        <w:numId w:val="6"/>
      </w:numPr>
    </w:pPr>
  </w:style>
  <w:style w:type="paragraph" w:styleId="ListNumber5">
    <w:name w:val="List Number 5"/>
    <w:basedOn w:val="List5"/>
    <w:rsid w:val="008804F5"/>
    <w:pPr>
      <w:numPr>
        <w:numId w:val="7"/>
      </w:numPr>
    </w:pPr>
  </w:style>
  <w:style w:type="paragraph" w:styleId="BlockText">
    <w:name w:val="Block Text"/>
    <w:basedOn w:val="Normal"/>
    <w:rsid w:val="00880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4F5"/>
    <w:rPr>
      <w:sz w:val="16"/>
      <w:vertAlign w:val="superscript"/>
    </w:rPr>
  </w:style>
  <w:style w:type="character" w:customStyle="1" w:styleId="Symbols">
    <w:name w:val="Symbols"/>
    <w:basedOn w:val="DefaultParagraphFont"/>
    <w:rsid w:val="008804F5"/>
    <w:rPr>
      <w:rFonts w:ascii="Symbol" w:hAnsi="Symbol"/>
    </w:rPr>
  </w:style>
  <w:style w:type="character" w:customStyle="1" w:styleId="MenuOptions">
    <w:name w:val="Menu Options"/>
    <w:basedOn w:val="DefaultParagraphFont"/>
    <w:rsid w:val="00880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4F5"/>
    <w:rPr>
      <w:b/>
    </w:rPr>
  </w:style>
  <w:style w:type="character" w:customStyle="1" w:styleId="Underlined">
    <w:name w:val="Underlined"/>
    <w:basedOn w:val="DefaultParagraphFont"/>
    <w:rsid w:val="008804F5"/>
    <w:rPr>
      <w:u w:val="single"/>
    </w:rPr>
  </w:style>
  <w:style w:type="paragraph" w:customStyle="1" w:styleId="TableBodyTextRight">
    <w:name w:val="Table Body Text Right"/>
    <w:basedOn w:val="TableBodyText"/>
    <w:rsid w:val="00880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4F5"/>
    <w:rPr>
      <w:sz w:val="18"/>
    </w:rPr>
  </w:style>
  <w:style w:type="paragraph" w:customStyle="1" w:styleId="BodySmallRight">
    <w:name w:val="Body Small Right"/>
    <w:basedOn w:val="BodyTextRight"/>
    <w:rsid w:val="008804F5"/>
    <w:rPr>
      <w:sz w:val="18"/>
      <w:szCs w:val="18"/>
    </w:rPr>
  </w:style>
  <w:style w:type="paragraph" w:customStyle="1" w:styleId="MarginEdition">
    <w:name w:val="Margin Edition"/>
    <w:basedOn w:val="MarginNote"/>
    <w:rsid w:val="00880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4F5"/>
    <w:rPr>
      <w:sz w:val="2"/>
      <w:szCs w:val="2"/>
    </w:rPr>
  </w:style>
  <w:style w:type="character" w:customStyle="1" w:styleId="Small">
    <w:name w:val="Small"/>
    <w:basedOn w:val="DefaultParagraphFont"/>
    <w:rsid w:val="008804F5"/>
    <w:rPr>
      <w:sz w:val="16"/>
    </w:rPr>
  </w:style>
  <w:style w:type="paragraph" w:customStyle="1" w:styleId="WideTable">
    <w:name w:val="Wide Table"/>
    <w:basedOn w:val="Normal"/>
    <w:rsid w:val="00880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4F5"/>
  </w:style>
  <w:style w:type="paragraph" w:styleId="Quote">
    <w:name w:val="Quote"/>
    <w:basedOn w:val="Heading1"/>
    <w:link w:val="QuoteChar"/>
    <w:qFormat/>
    <w:rsid w:val="00880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4F5"/>
    <w:pPr>
      <w:pageBreakBefore/>
    </w:pPr>
  </w:style>
  <w:style w:type="paragraph" w:customStyle="1" w:styleId="Border">
    <w:name w:val="Border"/>
    <w:basedOn w:val="Normal"/>
    <w:qFormat/>
    <w:rsid w:val="00880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4F5"/>
    <w:rPr>
      <w:u w:val="single"/>
    </w:rPr>
  </w:style>
  <w:style w:type="character" w:customStyle="1" w:styleId="BoldandItalics">
    <w:name w:val="Bold and Italics"/>
    <w:qFormat/>
    <w:rsid w:val="008804F5"/>
    <w:rPr>
      <w:b/>
      <w:i/>
      <w:u w:val="none"/>
    </w:rPr>
  </w:style>
  <w:style w:type="paragraph" w:styleId="BalloonText">
    <w:name w:val="Balloon Text"/>
    <w:basedOn w:val="Normal"/>
    <w:link w:val="BalloonTextChar"/>
    <w:rsid w:val="00880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4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6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5524</Characters>
  <Application>Microsoft Office Word</Application>
  <DocSecurity>0</DocSecurity>
  <Lines>178</Lines>
  <Paragraphs>123</Paragraphs>
  <ScaleCrop>false</ScaleCrop>
  <Company>Author-it Software Corporation Ltd.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AMPQUA313 Perform pre-operations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2025-03-01T19:07:00Z</dcterms:created>
  <dcterms:modified xsi:type="dcterms:W3CDTF">2025-03-01T19:07:00Z</dcterms:modified>
</cp:coreProperties>
</file>