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BCE" w:rsidP="00D47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AMPQUA312 Assess meat product in chillers</w:t>
      </w:r>
      <w:r>
        <w:fldChar w:fldCharType="end"/>
      </w:r>
    </w:p>
    <w:p w:rsidR="00D47BCE" w:rsidP="00D47BCE">
      <w:pPr>
        <w:pStyle w:val="Version"/>
        <w:sectPr w:rsidSect="008F7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189" w:rsidP="008F7189">
      <w:pPr>
        <w:pStyle w:val="SuperHeading"/>
      </w:pPr>
      <w:r w:rsidRPr="008F7189">
        <w:t>Assessment Requirements for AMPQUA312 Assess meat product in chillers</w:t>
      </w:r>
    </w:p>
    <w:p w:rsidR="00000000" w:rsidRPr="008F7189" w:rsidP="008F7189">
      <w:pPr>
        <w:pStyle w:val="Heading1"/>
      </w:pPr>
      <w:bookmarkStart w:id="1" w:name="O_1253633"/>
      <w:bookmarkEnd w:id="1"/>
      <w:r w:rsidRPr="008F71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7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189">
            <w:pPr>
              <w:pStyle w:val="BodyTextBold"/>
              <w:rPr>
                <w:lang w:val="en-NZ"/>
              </w:rPr>
            </w:pPr>
            <w:r w:rsidRPr="008F71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189">
            <w:pPr>
              <w:pStyle w:val="BodyTextBold"/>
              <w:rPr>
                <w:lang w:val="en-NZ"/>
              </w:rPr>
            </w:pPr>
            <w:r w:rsidRPr="008F7189">
              <w:t>Comments</w:t>
            </w:r>
          </w:p>
        </w:tc>
      </w:tr>
      <w:tr w:rsidTr="008F7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189">
            <w:pPr>
              <w:pStyle w:val="BodyText"/>
              <w:rPr>
                <w:lang w:val="en-NZ"/>
              </w:rPr>
            </w:pPr>
            <w:r w:rsidRPr="008F71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189" w:rsidP="008F7189">
            <w:pPr>
              <w:pStyle w:val="BodyText"/>
            </w:pPr>
            <w:r w:rsidRPr="008F7189">
              <w:t>This version released with AMP Australian Meat Processing Training Package Version 8.0.</w:t>
            </w:r>
          </w:p>
        </w:tc>
      </w:tr>
    </w:tbl>
    <w:p w:rsidR="00000000" w:rsidRPr="008F7189" w:rsidP="008F7189">
      <w:pPr>
        <w:pStyle w:val="BodyText"/>
      </w:pPr>
    </w:p>
    <w:p w:rsidR="00000000" w:rsidRPr="008F7189" w:rsidP="008F7189">
      <w:pPr>
        <w:pStyle w:val="AllowPageBreak"/>
      </w:pPr>
    </w:p>
    <w:p w:rsidR="00000000" w:rsidRPr="008F7189" w:rsidP="008F7189">
      <w:pPr>
        <w:pStyle w:val="Heading1"/>
      </w:pPr>
      <w:bookmarkStart w:id="2" w:name="O_1253634"/>
      <w:bookmarkEnd w:id="2"/>
      <w:r w:rsidRPr="008F7189">
        <w:t>Performance Evidence</w:t>
      </w:r>
    </w:p>
    <w:p w:rsidR="00000000" w:rsidRPr="008F7189" w:rsidP="00D47BCE">
      <w:pPr>
        <w:pStyle w:val="BodyText"/>
      </w:pPr>
      <w:r w:rsidRPr="008F7189">
        <w:t>An individual demonstrating competency must satisfy all of the elements and performance criteria in this unit.</w:t>
      </w:r>
    </w:p>
    <w:p w:rsidR="00000000" w:rsidRPr="008F7189" w:rsidP="00D47BCE">
      <w:pPr>
        <w:pStyle w:val="BodyText"/>
      </w:pPr>
      <w:r w:rsidRPr="008F7189">
        <w:t>There must be evidence that the individual has assessed at least one meat product in chillers, including:</w:t>
      </w:r>
    </w:p>
    <w:p w:rsidR="00000000" w:rsidRPr="008F7189" w:rsidP="008F7189">
      <w:pPr>
        <w:pStyle w:val="ListBullet"/>
      </w:pPr>
      <w:r w:rsidRPr="008F7189">
        <w:t>assessed meat col</w:t>
      </w:r>
      <w:r w:rsidRPr="008F7189">
        <w:t>our, fat colour and marbling of carcase or meat product</w:t>
      </w:r>
    </w:p>
    <w:p w:rsidR="00000000" w:rsidRPr="008F7189" w:rsidP="008F7189">
      <w:pPr>
        <w:pStyle w:val="ListBullet"/>
      </w:pPr>
      <w:r w:rsidRPr="008F7189">
        <w:t>monitored product and chiller temperature and adjusted temperature as required</w:t>
      </w:r>
    </w:p>
    <w:p w:rsidR="00000000" w:rsidRPr="008F7189" w:rsidP="008F7189">
      <w:pPr>
        <w:pStyle w:val="ListBullet"/>
      </w:pPr>
      <w:r w:rsidRPr="008F7189">
        <w:t>maintained workplace hygiene and sanitation requirements</w:t>
      </w:r>
    </w:p>
    <w:p w:rsidR="00000000" w:rsidRPr="008F7189" w:rsidP="008F7189">
      <w:pPr>
        <w:pStyle w:val="ListBullet"/>
      </w:pPr>
      <w:r w:rsidRPr="008F7189">
        <w:t>followed safe work procedures.</w:t>
      </w:r>
    </w:p>
    <w:p w:rsidR="00000000" w:rsidRPr="008F7189" w:rsidP="008F7189">
      <w:pPr>
        <w:pStyle w:val="AllowPageBreak"/>
      </w:pPr>
    </w:p>
    <w:p w:rsidR="00000000" w:rsidRPr="008F7189" w:rsidP="008F7189">
      <w:pPr>
        <w:pStyle w:val="Heading1"/>
      </w:pPr>
      <w:bookmarkStart w:id="3" w:name="O_1253635"/>
      <w:bookmarkEnd w:id="3"/>
      <w:r w:rsidRPr="008F7189">
        <w:t>Knowledge Evidence</w:t>
      </w:r>
    </w:p>
    <w:p w:rsidR="00000000" w:rsidRPr="008F7189" w:rsidP="00D47BCE">
      <w:pPr>
        <w:pStyle w:val="BodyText"/>
      </w:pPr>
      <w:r w:rsidRPr="008F7189">
        <w:t>An individual must be able to demonstrate the knowledge required to perform the tasks outlined in the elements and performance criteria of this unit. This includes knowledge of:</w:t>
      </w:r>
    </w:p>
    <w:p w:rsidR="00000000" w:rsidRPr="008F7189" w:rsidP="008F7189">
      <w:pPr>
        <w:pStyle w:val="ListBullet"/>
      </w:pPr>
      <w:r w:rsidRPr="008F7189">
        <w:t>carcase/meat grading system used at the workplace</w:t>
      </w:r>
    </w:p>
    <w:p w:rsidR="00000000" w:rsidRPr="008F7189" w:rsidP="008F7189">
      <w:pPr>
        <w:pStyle w:val="ListBullet"/>
      </w:pPr>
      <w:r w:rsidRPr="008F7189">
        <w:t>the impo</w:t>
      </w:r>
      <w:r w:rsidRPr="008F7189">
        <w:t>rtance of fat depth, marbling, carcase colour and other grading parameters</w:t>
      </w:r>
    </w:p>
    <w:p w:rsidR="00000000" w:rsidRPr="008F7189" w:rsidP="008F7189">
      <w:pPr>
        <w:pStyle w:val="ListBullet"/>
      </w:pPr>
      <w:r w:rsidRPr="008F7189">
        <w:t>product transfer and storage methods</w:t>
      </w:r>
    </w:p>
    <w:p w:rsidR="00000000" w:rsidRPr="008F7189" w:rsidP="008F7189">
      <w:pPr>
        <w:pStyle w:val="ListBullet"/>
      </w:pPr>
      <w:r w:rsidRPr="008F7189">
        <w:t>safety requirements and hazards associated with entering and working in a chiller/cold room area, including required personal protective equipme</w:t>
      </w:r>
      <w:r w:rsidRPr="008F7189">
        <w:t>nt (PPE), limitations of PPE, and maximum work duration</w:t>
      </w:r>
    </w:p>
    <w:p w:rsidR="00000000" w:rsidRPr="008F7189" w:rsidP="008F7189">
      <w:pPr>
        <w:pStyle w:val="ListBullet"/>
      </w:pPr>
      <w:r w:rsidRPr="008F7189">
        <w:t>contamination/cross-contamination and food safety risks associated with chilled products at workplace</w:t>
      </w:r>
    </w:p>
    <w:p w:rsidR="00000000" w:rsidRPr="008F7189" w:rsidP="008F7189">
      <w:pPr>
        <w:pStyle w:val="ListBullet"/>
      </w:pPr>
      <w:r w:rsidRPr="008F7189">
        <w:t>local state and/or territory laws that cover meat safety requirements</w:t>
      </w:r>
    </w:p>
    <w:p w:rsidR="00000000" w:rsidRPr="008F7189" w:rsidP="008F7189">
      <w:pPr>
        <w:pStyle w:val="ListBullet"/>
      </w:pPr>
      <w:r w:rsidRPr="008F7189">
        <w:t>the process involved in asse</w:t>
      </w:r>
      <w:r w:rsidRPr="008F7189">
        <w:t>ssing chillers in the workplace</w:t>
      </w:r>
    </w:p>
    <w:p w:rsidR="00000000" w:rsidRPr="008F7189" w:rsidP="008F7189">
      <w:pPr>
        <w:pStyle w:val="ListBullet"/>
      </w:pPr>
      <w:r w:rsidRPr="008F7189">
        <w:t>product quality monitoring processes</w:t>
      </w:r>
    </w:p>
    <w:p w:rsidR="00000000" w:rsidRPr="008F7189" w:rsidP="008F7189">
      <w:pPr>
        <w:pStyle w:val="ListBullet"/>
      </w:pPr>
      <w:r w:rsidRPr="008F7189">
        <w:t>rejection procedures</w:t>
      </w:r>
    </w:p>
    <w:p w:rsidR="00000000" w:rsidRPr="008F7189" w:rsidP="008F7189">
      <w:pPr>
        <w:pStyle w:val="ListBullet"/>
      </w:pPr>
      <w:r w:rsidRPr="008F7189">
        <w:t>traceability requirements of meat and/or meat products processed at work site.</w:t>
      </w:r>
    </w:p>
    <w:p w:rsidR="00000000" w:rsidRPr="008F7189" w:rsidP="008F7189">
      <w:pPr>
        <w:pStyle w:val="AllowPageBreak"/>
      </w:pPr>
    </w:p>
    <w:p w:rsidR="00000000" w:rsidRPr="008F7189" w:rsidP="008F7189">
      <w:pPr>
        <w:pStyle w:val="Heading1"/>
      </w:pPr>
      <w:bookmarkStart w:id="4" w:name="O_1253636"/>
      <w:bookmarkEnd w:id="4"/>
      <w:r w:rsidRPr="008F7189">
        <w:t>Assessment Conditions</w:t>
      </w:r>
    </w:p>
    <w:p w:rsidR="00000000" w:rsidRPr="008F7189" w:rsidP="00D47BCE">
      <w:pPr>
        <w:pStyle w:val="BodyText"/>
      </w:pPr>
      <w:r w:rsidRPr="008F7189">
        <w:t>Assessment of the skills in this unit of compe</w:t>
      </w:r>
      <w:r w:rsidRPr="008F7189">
        <w:t>tency must take place under the following conditions:</w:t>
      </w:r>
    </w:p>
    <w:p w:rsidR="00000000" w:rsidRPr="008F7189" w:rsidP="008F7189">
      <w:pPr>
        <w:pStyle w:val="ListBullet"/>
      </w:pPr>
      <w:r w:rsidRPr="008F7189">
        <w:t>physical conditions:</w:t>
      </w:r>
    </w:p>
    <w:p w:rsidR="00000000" w:rsidRPr="008F7189" w:rsidP="008F7189">
      <w:pPr>
        <w:pStyle w:val="ListBullet2"/>
      </w:pPr>
      <w:r w:rsidRPr="008F7189">
        <w:t>skills must be demonstrated in a workplace equipped with chillers/cold rooms or an environment that accurately represents a real workplace</w:t>
      </w:r>
    </w:p>
    <w:p w:rsidR="00000000" w:rsidRPr="008F7189" w:rsidP="008F7189">
      <w:pPr>
        <w:pStyle w:val="ListBullet"/>
      </w:pPr>
      <w:r w:rsidRPr="008F7189">
        <w:t>resources, equipment and materials:</w:t>
      </w:r>
    </w:p>
    <w:p w:rsidR="00000000" w:rsidRPr="008F7189" w:rsidP="008F7189">
      <w:pPr>
        <w:pStyle w:val="ListBullet2"/>
      </w:pPr>
      <w:r w:rsidRPr="008F7189">
        <w:t xml:space="preserve">carcases and/or meat products </w:t>
      </w:r>
    </w:p>
    <w:p w:rsidR="00000000" w:rsidRPr="008F7189" w:rsidP="008F7189">
      <w:pPr>
        <w:pStyle w:val="ListBullet2"/>
      </w:pPr>
      <w:r w:rsidRPr="008F7189">
        <w:t>chiller/s</w:t>
      </w:r>
    </w:p>
    <w:p w:rsidR="00000000" w:rsidRPr="008F7189" w:rsidP="008F7189">
      <w:pPr>
        <w:pStyle w:val="ListBullet2"/>
      </w:pPr>
      <w:r w:rsidRPr="008F7189">
        <w:t>PPE</w:t>
      </w:r>
    </w:p>
    <w:p w:rsidR="00000000" w:rsidRPr="008F7189" w:rsidP="008F7189">
      <w:pPr>
        <w:pStyle w:val="ListBullet2"/>
      </w:pPr>
      <w:r w:rsidRPr="008F7189">
        <w:t>recording and monitoring systems</w:t>
      </w:r>
    </w:p>
    <w:p w:rsidR="00000000" w:rsidRPr="008F7189" w:rsidP="008F7189">
      <w:pPr>
        <w:pStyle w:val="ListBullet"/>
      </w:pPr>
      <w:r w:rsidRPr="008F7189">
        <w:t>specifications:</w:t>
      </w:r>
    </w:p>
    <w:p w:rsidR="00000000" w:rsidRPr="008F7189" w:rsidP="008F7189">
      <w:pPr>
        <w:pStyle w:val="ListBullet2"/>
      </w:pPr>
      <w:r w:rsidRPr="008F7189">
        <w:t>workplace procedures, including advice on safe work practices, meat safety, quality and environmental requirements</w:t>
      </w:r>
    </w:p>
    <w:p w:rsidR="00000000" w:rsidRPr="008F7189" w:rsidP="008F7189">
      <w:pPr>
        <w:pStyle w:val="ListBullet2"/>
      </w:pPr>
      <w:r w:rsidRPr="008F7189">
        <w:t>recording requirements, documentation and pro</w:t>
      </w:r>
      <w:r w:rsidRPr="008F7189">
        <w:t>cedures.</w:t>
      </w:r>
    </w:p>
    <w:p w:rsidR="00000000" w:rsidRPr="008F7189" w:rsidP="00D47BCE">
      <w:pPr>
        <w:pStyle w:val="BodyText"/>
      </w:pPr>
      <w:r w:rsidRPr="008F7189">
        <w:t xml:space="preserve">Assessment for this unit must include at least three forms of evidence. </w:t>
      </w:r>
    </w:p>
    <w:p w:rsidR="00000000" w:rsidRPr="008F7189" w:rsidP="00D47BCE">
      <w:pPr>
        <w:pStyle w:val="BodyText"/>
      </w:pPr>
      <w:r w:rsidRPr="008F7189">
        <w:t>Assessors of this unit must satisfy the requirements for assessors in applicable vocational education and training legislation, frameworks and/or standards.</w:t>
      </w:r>
    </w:p>
    <w:p w:rsidR="00000000" w:rsidRPr="008F7189" w:rsidP="008F7189">
      <w:pPr>
        <w:pStyle w:val="Heading1"/>
      </w:pPr>
      <w:bookmarkStart w:id="5" w:name="O_1253639"/>
      <w:bookmarkEnd w:id="5"/>
      <w:r w:rsidRPr="008F7189">
        <w:t>Links</w:t>
      </w:r>
    </w:p>
    <w:p w:rsidR="00000000" w:rsidRPr="008F7189" w:rsidP="00D47BCE">
      <w:pPr>
        <w:pStyle w:val="BodyText"/>
      </w:pPr>
      <w:r w:rsidRPr="008F71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277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7189" w:rsidP="008F7189"/>
    <w:sectPr w:rsidSect="008F7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9" w:rsidRPr="00D47BCE" w:rsidP="00D47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CE" w:rsidP="008F7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BCE" w:rsidP="008F7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BCE" w:rsidP="008F7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189" w:rsidRPr="00D47BCE" w:rsidP="00D47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CE" w:rsidRPr="002D2AF8" w:rsidP="008F7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AMPQUA312 Assess meat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47BCE" w:rsidP="008F7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26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2F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26B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189"/>
  </w:style>
  <w:style w:type="character" w:customStyle="1" w:styleId="Heading1Char">
    <w:name w:val="Heading 1 Char"/>
    <w:basedOn w:val="DefaultParagraphFont"/>
    <w:link w:val="Heading1"/>
    <w:rsid w:val="008F7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1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1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7189"/>
    <w:rPr>
      <w:b/>
    </w:rPr>
  </w:style>
  <w:style w:type="character" w:customStyle="1" w:styleId="Heading2Char">
    <w:name w:val="Heading 2 Char"/>
    <w:basedOn w:val="DefaultParagraphFont"/>
    <w:link w:val="Heading2"/>
    <w:rsid w:val="008F7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189"/>
    <w:rPr>
      <w:b/>
      <w:spacing w:val="0"/>
    </w:rPr>
  </w:style>
  <w:style w:type="paragraph" w:customStyle="1" w:styleId="SuperTitle">
    <w:name w:val="SuperTitle"/>
    <w:basedOn w:val="Title"/>
    <w:rsid w:val="008F7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189"/>
    <w:rPr>
      <w:i/>
    </w:rPr>
  </w:style>
  <w:style w:type="paragraph" w:styleId="Caption">
    <w:name w:val="caption"/>
    <w:basedOn w:val="BodyText"/>
    <w:next w:val="Normal"/>
    <w:qFormat/>
    <w:rsid w:val="008F7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189"/>
  </w:style>
  <w:style w:type="paragraph" w:styleId="TableofFigures">
    <w:name w:val="table of figures"/>
    <w:basedOn w:val="Normal"/>
    <w:next w:val="Normal"/>
    <w:semiHidden/>
    <w:rsid w:val="008F7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1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189"/>
    <w:rPr>
      <w:rFonts w:ascii="Wingdings" w:hAnsi="Wingdings"/>
    </w:rPr>
  </w:style>
  <w:style w:type="paragraph" w:customStyle="1" w:styleId="TableHeading">
    <w:name w:val="Table Heading"/>
    <w:basedOn w:val="HeadingBase"/>
    <w:rsid w:val="008F7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189"/>
    <w:rPr>
      <w:color w:val="0033CC"/>
      <w:u w:val="none"/>
    </w:rPr>
  </w:style>
  <w:style w:type="paragraph" w:customStyle="1" w:styleId="BodyTextRight">
    <w:name w:val="Body Text Right"/>
    <w:basedOn w:val="BodyText"/>
    <w:rsid w:val="008F7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1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189"/>
    <w:rPr>
      <w:sz w:val="32"/>
    </w:rPr>
  </w:style>
  <w:style w:type="paragraph" w:customStyle="1" w:styleId="HeadingProcedure">
    <w:name w:val="Heading Procedure"/>
    <w:basedOn w:val="HeadingBase"/>
    <w:next w:val="Normal"/>
    <w:rsid w:val="008F7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189"/>
    <w:pPr>
      <w:spacing w:before="60" w:after="60"/>
    </w:pPr>
  </w:style>
  <w:style w:type="paragraph" w:styleId="ListContinue">
    <w:name w:val="List Continue"/>
    <w:basedOn w:val="List"/>
    <w:rsid w:val="008F7189"/>
    <w:pPr>
      <w:ind w:firstLine="0"/>
    </w:pPr>
  </w:style>
  <w:style w:type="paragraph" w:customStyle="1" w:styleId="ListNote">
    <w:name w:val="List Note"/>
    <w:basedOn w:val="List"/>
    <w:rsid w:val="008F7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189"/>
    <w:rPr>
      <w:rFonts w:ascii="Courier New" w:hAnsi="Courier New"/>
    </w:rPr>
  </w:style>
  <w:style w:type="paragraph" w:customStyle="1" w:styleId="NoteBullet">
    <w:name w:val="Note Bullet"/>
    <w:basedOn w:val="Note"/>
    <w:rsid w:val="008F7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1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189"/>
    <w:rPr>
      <w:b/>
      <w:smallCaps/>
    </w:rPr>
  </w:style>
  <w:style w:type="paragraph" w:customStyle="1" w:styleId="TableListNumber">
    <w:name w:val="Table List Number"/>
    <w:basedOn w:val="ListNumber"/>
    <w:rsid w:val="008F7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189"/>
    <w:pPr>
      <w:numPr>
        <w:numId w:val="9"/>
      </w:numPr>
    </w:pPr>
  </w:style>
  <w:style w:type="paragraph" w:customStyle="1" w:styleId="ListAlpha2">
    <w:name w:val="List Alpha 2"/>
    <w:basedOn w:val="List2"/>
    <w:rsid w:val="008F7189"/>
    <w:pPr>
      <w:numPr>
        <w:numId w:val="8"/>
      </w:numPr>
    </w:pPr>
  </w:style>
  <w:style w:type="paragraph" w:styleId="List2">
    <w:name w:val="List 2"/>
    <w:basedOn w:val="BodyText"/>
    <w:rsid w:val="008F7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1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1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189"/>
    <w:pPr>
      <w:numPr>
        <w:numId w:val="4"/>
      </w:numPr>
    </w:pPr>
  </w:style>
  <w:style w:type="paragraph" w:styleId="ListContinue2">
    <w:name w:val="List Continue 2"/>
    <w:basedOn w:val="List2"/>
    <w:rsid w:val="008F7189"/>
    <w:pPr>
      <w:ind w:firstLine="0"/>
    </w:pPr>
  </w:style>
  <w:style w:type="paragraph" w:styleId="ListContinue3">
    <w:name w:val="List Continue 3"/>
    <w:basedOn w:val="List3"/>
    <w:rsid w:val="008F7189"/>
    <w:pPr>
      <w:ind w:left="1021" w:firstLine="0"/>
    </w:pPr>
  </w:style>
  <w:style w:type="paragraph" w:styleId="ListContinue4">
    <w:name w:val="List Continue 4"/>
    <w:basedOn w:val="List4"/>
    <w:rsid w:val="008F7189"/>
    <w:pPr>
      <w:ind w:firstLine="0"/>
    </w:pPr>
  </w:style>
  <w:style w:type="paragraph" w:styleId="ListContinue5">
    <w:name w:val="List Continue 5"/>
    <w:basedOn w:val="List5"/>
    <w:rsid w:val="008F7189"/>
    <w:pPr>
      <w:ind w:firstLine="0"/>
    </w:pPr>
  </w:style>
  <w:style w:type="paragraph" w:styleId="ListNumber3">
    <w:name w:val="List Number 3"/>
    <w:basedOn w:val="List3"/>
    <w:rsid w:val="008F7189"/>
    <w:pPr>
      <w:numPr>
        <w:numId w:val="5"/>
      </w:numPr>
    </w:pPr>
  </w:style>
  <w:style w:type="paragraph" w:styleId="ListNumber4">
    <w:name w:val="List Number 4"/>
    <w:basedOn w:val="List4"/>
    <w:rsid w:val="008F7189"/>
    <w:pPr>
      <w:numPr>
        <w:numId w:val="6"/>
      </w:numPr>
    </w:pPr>
  </w:style>
  <w:style w:type="paragraph" w:styleId="ListNumber5">
    <w:name w:val="List Number 5"/>
    <w:basedOn w:val="List5"/>
    <w:rsid w:val="008F7189"/>
    <w:pPr>
      <w:numPr>
        <w:numId w:val="7"/>
      </w:numPr>
    </w:pPr>
  </w:style>
  <w:style w:type="paragraph" w:styleId="BlockText">
    <w:name w:val="Block Text"/>
    <w:basedOn w:val="Normal"/>
    <w:rsid w:val="008F7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189"/>
    <w:rPr>
      <w:sz w:val="16"/>
      <w:vertAlign w:val="superscript"/>
    </w:rPr>
  </w:style>
  <w:style w:type="character" w:customStyle="1" w:styleId="Symbols">
    <w:name w:val="Symbols"/>
    <w:basedOn w:val="DefaultParagraphFont"/>
    <w:rsid w:val="008F7189"/>
    <w:rPr>
      <w:rFonts w:ascii="Symbol" w:hAnsi="Symbol"/>
    </w:rPr>
  </w:style>
  <w:style w:type="character" w:customStyle="1" w:styleId="MenuOptions">
    <w:name w:val="Menu Options"/>
    <w:basedOn w:val="DefaultParagraphFont"/>
    <w:rsid w:val="008F7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189"/>
    <w:rPr>
      <w:b/>
    </w:rPr>
  </w:style>
  <w:style w:type="character" w:customStyle="1" w:styleId="Underlined">
    <w:name w:val="Underlined"/>
    <w:basedOn w:val="DefaultParagraphFont"/>
    <w:rsid w:val="008F7189"/>
    <w:rPr>
      <w:u w:val="single"/>
    </w:rPr>
  </w:style>
  <w:style w:type="paragraph" w:customStyle="1" w:styleId="TableBodyTextRight">
    <w:name w:val="Table Body Text Right"/>
    <w:basedOn w:val="TableBodyText"/>
    <w:rsid w:val="008F7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189"/>
    <w:rPr>
      <w:sz w:val="18"/>
    </w:rPr>
  </w:style>
  <w:style w:type="paragraph" w:customStyle="1" w:styleId="BodySmallRight">
    <w:name w:val="Body Small Right"/>
    <w:basedOn w:val="BodyTextRight"/>
    <w:rsid w:val="008F7189"/>
    <w:rPr>
      <w:sz w:val="18"/>
      <w:szCs w:val="18"/>
    </w:rPr>
  </w:style>
  <w:style w:type="paragraph" w:customStyle="1" w:styleId="MarginEdition">
    <w:name w:val="Margin Edition"/>
    <w:basedOn w:val="MarginNote"/>
    <w:rsid w:val="008F7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189"/>
    <w:rPr>
      <w:sz w:val="2"/>
      <w:szCs w:val="2"/>
    </w:rPr>
  </w:style>
  <w:style w:type="character" w:customStyle="1" w:styleId="Small">
    <w:name w:val="Small"/>
    <w:basedOn w:val="DefaultParagraphFont"/>
    <w:rsid w:val="008F7189"/>
    <w:rPr>
      <w:sz w:val="16"/>
    </w:rPr>
  </w:style>
  <w:style w:type="paragraph" w:customStyle="1" w:styleId="WideTable">
    <w:name w:val="Wide Table"/>
    <w:basedOn w:val="Normal"/>
    <w:rsid w:val="008F7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189"/>
  </w:style>
  <w:style w:type="paragraph" w:styleId="Quote">
    <w:name w:val="Quote"/>
    <w:basedOn w:val="Heading1"/>
    <w:link w:val="QuoteChar"/>
    <w:qFormat/>
    <w:rsid w:val="008F7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189"/>
    <w:pPr>
      <w:pageBreakBefore/>
    </w:pPr>
  </w:style>
  <w:style w:type="paragraph" w:customStyle="1" w:styleId="Border">
    <w:name w:val="Border"/>
    <w:basedOn w:val="Normal"/>
    <w:qFormat/>
    <w:rsid w:val="008F7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189"/>
    <w:rPr>
      <w:u w:val="single"/>
    </w:rPr>
  </w:style>
  <w:style w:type="character" w:customStyle="1" w:styleId="BoldandItalics">
    <w:name w:val="Bold and Italics"/>
    <w:qFormat/>
    <w:rsid w:val="008F7189"/>
    <w:rPr>
      <w:b/>
      <w:i/>
      <w:u w:val="none"/>
    </w:rPr>
  </w:style>
  <w:style w:type="paragraph" w:styleId="BalloonText">
    <w:name w:val="Balloon Text"/>
    <w:basedOn w:val="Normal"/>
    <w:link w:val="BalloonTextChar"/>
    <w:rsid w:val="008F7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1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2488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AMPQUA312 Assess meat product in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2023-01-24T12:16:00Z</dcterms:created>
  <dcterms:modified xsi:type="dcterms:W3CDTF">2023-01-24T12:16:00Z</dcterms:modified>
</cp:coreProperties>
</file>