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768" w:rsidP="00E50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AMPQUA310 Inspect transportation container or vehicle</w:t>
      </w:r>
      <w:r>
        <w:fldChar w:fldCharType="end"/>
      </w:r>
    </w:p>
    <w:p w:rsidR="00E50768" w:rsidP="00E50768">
      <w:pPr>
        <w:pStyle w:val="Version"/>
        <w:sectPr w:rsidSect="00D20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379" w:rsidP="00D20379">
      <w:pPr>
        <w:pStyle w:val="SuperHeading"/>
      </w:pPr>
      <w:r w:rsidRPr="00D20379">
        <w:t>AMPQUA310 Inspect transportation container or vehicle</w:t>
      </w:r>
    </w:p>
    <w:p w:rsidR="00000000" w:rsidRPr="00D20379" w:rsidP="00D20379">
      <w:pPr>
        <w:pStyle w:val="Heading1"/>
      </w:pPr>
      <w:bookmarkStart w:id="1" w:name="O_1253585"/>
      <w:bookmarkEnd w:id="1"/>
      <w:r w:rsidRPr="00D203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Comments</w:t>
            </w:r>
          </w:p>
        </w:tc>
      </w:tr>
      <w:tr w:rsidTr="00D2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379" w:rsidP="00D20379">
            <w:pPr>
              <w:pStyle w:val="BodyText"/>
            </w:pPr>
            <w:r w:rsidRPr="00D20379">
              <w:t>This version released with AMP Australian Meat Processing Training Package Version 8.0.</w:t>
            </w:r>
          </w:p>
        </w:tc>
      </w:tr>
    </w:tbl>
    <w:p w:rsidR="00000000" w:rsidRPr="00D20379" w:rsidP="00D20379">
      <w:pPr>
        <w:pStyle w:val="BodyText"/>
      </w:pPr>
    </w:p>
    <w:p w:rsidR="00000000" w:rsidRPr="00D20379" w:rsidP="00D20379">
      <w:pPr>
        <w:pStyle w:val="AllowPageBreak"/>
      </w:pPr>
    </w:p>
    <w:p w:rsidR="00000000" w:rsidRPr="00D20379" w:rsidP="00D20379">
      <w:pPr>
        <w:pStyle w:val="Heading1"/>
      </w:pPr>
      <w:bookmarkStart w:id="2" w:name="O_1253586"/>
      <w:bookmarkEnd w:id="2"/>
      <w:r w:rsidRPr="00D20379">
        <w:t>Application</w:t>
      </w:r>
    </w:p>
    <w:p w:rsidR="00000000" w:rsidRPr="00D20379" w:rsidP="00E50768">
      <w:pPr>
        <w:pStyle w:val="BodyText"/>
      </w:pPr>
      <w:r w:rsidRPr="00D20379">
        <w:t>This unit covers the skills and knowledge required to apply regulato</w:t>
      </w:r>
      <w:r w:rsidRPr="00D20379">
        <w:t>ry and workplace requirements for the inspection of meat transport containers and vehicles.</w:t>
      </w:r>
    </w:p>
    <w:p w:rsidR="00000000" w:rsidRPr="00D20379" w:rsidP="00E50768">
      <w:pPr>
        <w:pStyle w:val="BodyText"/>
      </w:pPr>
      <w:r w:rsidRPr="00D20379">
        <w:t>Inspection of containers and trucks prior to the transport of meat products is a mandatory requirement and is undertaken by meat safety and/or quality assurance (QA</w:t>
      </w:r>
      <w:r w:rsidRPr="00D20379">
        <w:t>) officers.</w:t>
      </w:r>
    </w:p>
    <w:p w:rsidR="00000000" w:rsidRPr="00D20379" w:rsidP="00E50768">
      <w:pPr>
        <w:pStyle w:val="BodyText"/>
      </w:pPr>
      <w:r w:rsidRPr="00D20379">
        <w:t>All work should be carried out to comply with workplace and regulatory requirements.</w:t>
      </w:r>
    </w:p>
    <w:p w:rsidR="00000000" w:rsidRPr="00D20379" w:rsidP="00E50768">
      <w:pPr>
        <w:pStyle w:val="BodyText"/>
      </w:pPr>
      <w:r w:rsidRPr="00D20379">
        <w:t>All work must be carried out to comply with workplace procedures, according to state/territory health and safety, food and meat safety regulations, legislation</w:t>
      </w:r>
      <w:r w:rsidRPr="00D20379">
        <w:t xml:space="preserve"> and standards that apply to the workplace.</w:t>
      </w:r>
    </w:p>
    <w:p w:rsidR="00000000" w:rsidRPr="00D20379" w:rsidP="00E50768">
      <w:pPr>
        <w:pStyle w:val="BodyText"/>
      </w:pPr>
      <w:r w:rsidRPr="00D20379">
        <w:t>Legislative and regulatory requirements apply to the transportation of meat and meat safety and are enforced through state/territory jurisdictions. Users must check with the relevant regulatory authority before d</w:t>
      </w:r>
      <w:r w:rsidRPr="00D20379">
        <w:t>elivery.</w:t>
      </w:r>
    </w:p>
    <w:p w:rsidR="00000000" w:rsidRPr="00D20379" w:rsidP="00D20379">
      <w:pPr>
        <w:pStyle w:val="Heading1"/>
      </w:pPr>
      <w:bookmarkStart w:id="3" w:name="O_1253587"/>
      <w:bookmarkEnd w:id="3"/>
      <w:r w:rsidRPr="00D20379">
        <w:t>Pre-requisite Unit</w:t>
      </w:r>
    </w:p>
    <w:p w:rsidR="00000000" w:rsidRPr="00D20379" w:rsidP="00E50768">
      <w:pPr>
        <w:pStyle w:val="BodyText"/>
      </w:pPr>
      <w:r w:rsidRPr="00D20379">
        <w:t>Nil</w:t>
      </w:r>
    </w:p>
    <w:p w:rsidR="00000000" w:rsidRPr="00D20379" w:rsidP="00D20379">
      <w:pPr>
        <w:pStyle w:val="Heading1"/>
      </w:pPr>
      <w:bookmarkStart w:id="4" w:name="O_1253589"/>
      <w:bookmarkEnd w:id="4"/>
      <w:r w:rsidRPr="00D20379">
        <w:t>Unit Sector</w:t>
      </w:r>
    </w:p>
    <w:p w:rsidR="00000000" w:rsidRPr="00D20379" w:rsidP="00E50768">
      <w:pPr>
        <w:pStyle w:val="BodyText"/>
      </w:pPr>
      <w:r w:rsidRPr="00D20379">
        <w:t>Quality Assurance (QUA)</w:t>
      </w:r>
    </w:p>
    <w:p w:rsidR="00000000" w:rsidRPr="00D20379" w:rsidP="00D20379">
      <w:pPr>
        <w:pStyle w:val="Heading1"/>
      </w:pPr>
      <w:bookmarkStart w:id="5" w:name="O_1253590"/>
      <w:bookmarkEnd w:id="5"/>
      <w:r w:rsidRPr="00D203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Performance Criteria</w:t>
            </w:r>
          </w:p>
        </w:tc>
      </w:tr>
      <w:tr w:rsidTr="00E50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379" w:rsidP="00D20379">
            <w:pPr>
              <w:pStyle w:val="BodyText"/>
            </w:pPr>
            <w:r w:rsidRPr="00D203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1. Prepare for inspection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379" w:rsidP="00D20379">
            <w:pPr>
              <w:pStyle w:val="BodyText"/>
            </w:pPr>
            <w:r w:rsidRPr="00D20379">
              <w:t>1.1 Identify regulatory, health and safety, food safety, environmental and workplace requirements for vehicles and containers</w:t>
            </w:r>
          </w:p>
          <w:p w:rsidR="00000000" w:rsidRPr="00D20379" w:rsidP="00D20379">
            <w:pPr>
              <w:pStyle w:val="BodyText"/>
            </w:pPr>
            <w:r w:rsidRPr="00D20379">
              <w:t>1.2 Ide</w:t>
            </w:r>
            <w:r w:rsidRPr="00D20379">
              <w:t>ntify sources of potential contamination and cross-contamination in containers and vehicles</w:t>
            </w:r>
          </w:p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1.3 Select and use specified personal protective equipment (PPE)</w:t>
            </w:r>
          </w:p>
        </w:tc>
      </w:tr>
      <w:tr w:rsidTr="00E50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2. Inspect container or vehicle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379" w:rsidP="00D20379">
            <w:pPr>
              <w:pStyle w:val="BodyText"/>
            </w:pPr>
            <w:r w:rsidRPr="00D20379">
              <w:t>2.1 Inspect meat transport vehicle or container for compliance with licensing requirements</w:t>
            </w:r>
          </w:p>
          <w:p w:rsidR="00000000" w:rsidRPr="00D20379" w:rsidP="00D20379">
            <w:pPr>
              <w:pStyle w:val="BodyText"/>
            </w:pPr>
            <w:r w:rsidRPr="00D20379">
              <w:t>2.2 Inspect meat transport vehicle or container for compliance with regulatory and workplace requirements</w:t>
            </w:r>
          </w:p>
          <w:p w:rsidR="00000000" w:rsidRPr="00D20379" w:rsidP="00D20379">
            <w:pPr>
              <w:pStyle w:val="BodyText"/>
            </w:pPr>
            <w:r w:rsidRPr="00D20379">
              <w:t>2.3 Take corrective action if vehicles or containers do not</w:t>
            </w:r>
            <w:r w:rsidRPr="00D20379">
              <w:t xml:space="preserve"> meet workplace or regulatory requirements</w:t>
            </w:r>
          </w:p>
          <w:p w:rsidR="00000000" w:rsidRPr="00D20379" w:rsidP="00D20379">
            <w:pPr>
              <w:pStyle w:val="BodyText"/>
            </w:pPr>
            <w:r w:rsidRPr="00D20379">
              <w:t>2.4 Complete reports to workplace requirements</w:t>
            </w:r>
          </w:p>
          <w:p w:rsidR="00000000" w:rsidRPr="00D20379" w:rsidP="00D20379">
            <w:pPr>
              <w:pStyle w:val="BodyText"/>
            </w:pPr>
            <w:r w:rsidRPr="00D20379">
              <w:t>2.5 Observe health, safety and food safety requirements while conducting inspections</w:t>
            </w:r>
          </w:p>
        </w:tc>
      </w:tr>
    </w:tbl>
    <w:p w:rsidR="00000000" w:rsidRPr="00D20379" w:rsidP="00D20379">
      <w:pPr>
        <w:pStyle w:val="BodyText"/>
      </w:pPr>
    </w:p>
    <w:p w:rsidR="00000000" w:rsidRPr="00D20379" w:rsidP="00D20379">
      <w:pPr>
        <w:pStyle w:val="AllowPageBreak"/>
      </w:pPr>
    </w:p>
    <w:p w:rsidR="00000000" w:rsidRPr="00D20379" w:rsidP="00D20379">
      <w:pPr>
        <w:pStyle w:val="Heading1"/>
      </w:pPr>
      <w:bookmarkStart w:id="6" w:name="O_1253591"/>
      <w:bookmarkEnd w:id="6"/>
      <w:r w:rsidRPr="00D20379">
        <w:t>Foundation Skills</w:t>
      </w:r>
    </w:p>
    <w:p w:rsidR="00000000" w:rsidRPr="00E50768" w:rsidP="00E50768">
      <w:pPr>
        <w:pStyle w:val="BodyText"/>
        <w:rPr>
          <w:i/>
        </w:rPr>
      </w:pPr>
      <w:r w:rsidRPr="00E50768">
        <w:rPr>
          <w:rStyle w:val="Emphasis"/>
        </w:rPr>
        <w:t>This section describes those language, lit</w:t>
      </w:r>
      <w:r w:rsidRPr="00E50768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Description</w:t>
            </w:r>
          </w:p>
        </w:tc>
      </w:tr>
      <w:tr w:rsidTr="00D2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ListBullet"/>
              <w:rPr>
                <w:lang w:val="en-NZ"/>
              </w:rPr>
            </w:pPr>
            <w:r w:rsidRPr="00D20379">
              <w:t>Access and interpret regulatory and workplace requirements</w:t>
            </w:r>
          </w:p>
        </w:tc>
      </w:tr>
      <w:tr w:rsidTr="00D2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379" w:rsidP="00D20379">
            <w:pPr>
              <w:pStyle w:val="ListBullet"/>
            </w:pPr>
            <w:r w:rsidRPr="00D20379">
              <w:t>Generate clear and concise reports using paper-based and/or digital formats</w:t>
            </w:r>
          </w:p>
        </w:tc>
      </w:tr>
    </w:tbl>
    <w:p w:rsidR="00000000" w:rsidRPr="00D20379" w:rsidP="00D20379">
      <w:pPr>
        <w:pStyle w:val="BodyText"/>
      </w:pPr>
    </w:p>
    <w:p w:rsidR="00000000" w:rsidRPr="00D20379" w:rsidP="00D20379">
      <w:pPr>
        <w:pStyle w:val="AllowPageBreak"/>
      </w:pPr>
    </w:p>
    <w:p w:rsidR="00000000" w:rsidRPr="00D20379" w:rsidP="00D20379">
      <w:pPr>
        <w:pStyle w:val="Heading1"/>
      </w:pPr>
      <w:bookmarkStart w:id="7" w:name="O_1253593"/>
      <w:bookmarkEnd w:id="7"/>
      <w:r w:rsidRPr="00D203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Bold"/>
              <w:rPr>
                <w:lang w:val="en-NZ"/>
              </w:rPr>
            </w:pPr>
            <w:r w:rsidRPr="00D20379">
              <w:t>Equivalence status</w:t>
            </w:r>
          </w:p>
        </w:tc>
      </w:tr>
      <w:tr w:rsidTr="00D2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AMPQUA310 Inspect transportation container or vehicle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AMPA406 Inspect transportation container or vehicle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379" w:rsidP="00D20379">
            <w:pPr>
              <w:pStyle w:val="BodyText"/>
            </w:pPr>
            <w:r w:rsidRPr="00D20379">
              <w:t>Unit sector code updated</w:t>
            </w:r>
          </w:p>
          <w:p w:rsidR="00000000" w:rsidRPr="00D20379" w:rsidP="00D20379">
            <w:pPr>
              <w:pStyle w:val="BodyText"/>
            </w:pPr>
            <w:r w:rsidRPr="00D20379">
              <w:t>One Element split into two</w:t>
            </w:r>
          </w:p>
          <w:p w:rsidR="00000000" w:rsidRPr="00D20379" w:rsidP="00D20379">
            <w:pPr>
              <w:pStyle w:val="BodyText"/>
            </w:pPr>
            <w:r w:rsidRPr="00D20379">
              <w:t>Performance Criteria clarified</w:t>
            </w:r>
          </w:p>
          <w:p w:rsidR="00000000" w:rsidRPr="00D20379" w:rsidP="00D20379">
            <w:pPr>
              <w:pStyle w:val="BodyText"/>
            </w:pPr>
            <w:r w:rsidRPr="00D20379">
              <w:t>Foundation Skills added</w:t>
            </w:r>
          </w:p>
          <w:p w:rsidR="00000000" w:rsidP="00D20379">
            <w:pPr>
              <w:pStyle w:val="BodyText"/>
              <w:rPr>
                <w:lang w:val="en-NZ"/>
              </w:rPr>
            </w:pPr>
            <w:r w:rsidRPr="00D20379">
              <w:t>Performance Evidence, Knowledge Evidence an</w:t>
            </w:r>
            <w:r w:rsidRPr="00D20379">
              <w:t>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379" w:rsidP="00D20379">
            <w:pPr>
              <w:pStyle w:val="BodyText"/>
            </w:pPr>
            <w:r w:rsidRPr="00D20379">
              <w:t>Equivalent</w:t>
            </w:r>
          </w:p>
        </w:tc>
      </w:tr>
    </w:tbl>
    <w:p w:rsidR="00000000" w:rsidRPr="00D20379" w:rsidP="00D20379">
      <w:pPr>
        <w:pStyle w:val="BodyText"/>
      </w:pPr>
    </w:p>
    <w:p w:rsidR="00000000" w:rsidRPr="00D20379" w:rsidP="00D20379">
      <w:pPr>
        <w:pStyle w:val="AllowPageBreak"/>
      </w:pPr>
    </w:p>
    <w:p w:rsidR="00000000" w:rsidRPr="00D20379" w:rsidP="00D20379">
      <w:pPr>
        <w:pStyle w:val="Heading1"/>
      </w:pPr>
      <w:bookmarkStart w:id="8" w:name="O_1253600"/>
      <w:bookmarkEnd w:id="8"/>
      <w:r w:rsidRPr="00D20379">
        <w:t>Links</w:t>
      </w:r>
    </w:p>
    <w:p w:rsidR="00000000" w:rsidRPr="00D20379" w:rsidP="00E50768">
      <w:pPr>
        <w:pStyle w:val="BodyText"/>
      </w:pPr>
      <w:r w:rsidRPr="00D203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62F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20379" w:rsidP="00D20379"/>
    <w:sectPr w:rsidSect="00D203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79" w:rsidRPr="00E50768" w:rsidP="00E50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8" w:rsidP="00D20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768" w:rsidP="00D20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0768" w:rsidP="00D20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379" w:rsidRPr="00E50768" w:rsidP="00E50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8" w:rsidRPr="002D2AF8" w:rsidP="00D20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AMPQUA310 Inspect transportation container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50768" w:rsidP="00D20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806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4F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379"/>
  </w:style>
  <w:style w:type="character" w:customStyle="1" w:styleId="Heading1Char">
    <w:name w:val="Heading 1 Char"/>
    <w:basedOn w:val="DefaultParagraphFont"/>
    <w:link w:val="Heading1"/>
    <w:rsid w:val="00D20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3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37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20379"/>
    <w:rPr>
      <w:i/>
    </w:rPr>
  </w:style>
  <w:style w:type="paragraph" w:customStyle="1" w:styleId="SuperHeading">
    <w:name w:val="SuperHeading"/>
    <w:basedOn w:val="Normal"/>
    <w:rsid w:val="00D20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0379"/>
    <w:rPr>
      <w:b/>
    </w:rPr>
  </w:style>
  <w:style w:type="character" w:customStyle="1" w:styleId="Heading2Char">
    <w:name w:val="Heading 2 Char"/>
    <w:basedOn w:val="DefaultParagraphFont"/>
    <w:link w:val="Heading2"/>
    <w:rsid w:val="00D20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3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379"/>
    <w:rPr>
      <w:b/>
      <w:spacing w:val="0"/>
    </w:rPr>
  </w:style>
  <w:style w:type="paragraph" w:customStyle="1" w:styleId="SuperTitle">
    <w:name w:val="SuperTitle"/>
    <w:basedOn w:val="Title"/>
    <w:rsid w:val="00D20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3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3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379"/>
  </w:style>
  <w:style w:type="paragraph" w:styleId="TableofFigures">
    <w:name w:val="table of figures"/>
    <w:basedOn w:val="Normal"/>
    <w:next w:val="Normal"/>
    <w:semiHidden/>
    <w:rsid w:val="00D20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3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379"/>
    <w:rPr>
      <w:rFonts w:ascii="Wingdings" w:hAnsi="Wingdings"/>
    </w:rPr>
  </w:style>
  <w:style w:type="paragraph" w:customStyle="1" w:styleId="TableHeading">
    <w:name w:val="Table Heading"/>
    <w:basedOn w:val="HeadingBase"/>
    <w:rsid w:val="00D20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379"/>
    <w:rPr>
      <w:color w:val="0033CC"/>
      <w:u w:val="none"/>
    </w:rPr>
  </w:style>
  <w:style w:type="paragraph" w:customStyle="1" w:styleId="BodyTextRight">
    <w:name w:val="Body Text Right"/>
    <w:basedOn w:val="BodyText"/>
    <w:rsid w:val="00D20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3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379"/>
    <w:rPr>
      <w:sz w:val="32"/>
    </w:rPr>
  </w:style>
  <w:style w:type="paragraph" w:customStyle="1" w:styleId="HeadingProcedure">
    <w:name w:val="Heading Procedure"/>
    <w:basedOn w:val="HeadingBase"/>
    <w:next w:val="Normal"/>
    <w:rsid w:val="00D20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379"/>
    <w:pPr>
      <w:spacing w:before="60" w:after="60"/>
    </w:pPr>
  </w:style>
  <w:style w:type="paragraph" w:styleId="ListContinue">
    <w:name w:val="List Continue"/>
    <w:basedOn w:val="List"/>
    <w:rsid w:val="00D20379"/>
    <w:pPr>
      <w:ind w:firstLine="0"/>
    </w:pPr>
  </w:style>
  <w:style w:type="paragraph" w:customStyle="1" w:styleId="ListNote">
    <w:name w:val="List Note"/>
    <w:basedOn w:val="List"/>
    <w:rsid w:val="00D20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379"/>
    <w:rPr>
      <w:rFonts w:ascii="Courier New" w:hAnsi="Courier New"/>
    </w:rPr>
  </w:style>
  <w:style w:type="paragraph" w:customStyle="1" w:styleId="NoteBullet">
    <w:name w:val="Note Bullet"/>
    <w:basedOn w:val="Note"/>
    <w:rsid w:val="00D20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3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379"/>
    <w:rPr>
      <w:b/>
      <w:smallCaps/>
    </w:rPr>
  </w:style>
  <w:style w:type="paragraph" w:customStyle="1" w:styleId="TableListNumber">
    <w:name w:val="Table List Number"/>
    <w:basedOn w:val="ListNumber"/>
    <w:rsid w:val="00D20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379"/>
    <w:pPr>
      <w:numPr>
        <w:numId w:val="8"/>
      </w:numPr>
    </w:pPr>
  </w:style>
  <w:style w:type="paragraph" w:customStyle="1" w:styleId="ListAlpha2">
    <w:name w:val="List Alpha 2"/>
    <w:basedOn w:val="List2"/>
    <w:rsid w:val="00D20379"/>
    <w:pPr>
      <w:numPr>
        <w:numId w:val="7"/>
      </w:numPr>
    </w:pPr>
  </w:style>
  <w:style w:type="paragraph" w:styleId="List2">
    <w:name w:val="List 2"/>
    <w:basedOn w:val="BodyText"/>
    <w:rsid w:val="00D20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3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3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379"/>
    <w:pPr>
      <w:numPr>
        <w:numId w:val="3"/>
      </w:numPr>
    </w:pPr>
  </w:style>
  <w:style w:type="paragraph" w:styleId="ListContinue2">
    <w:name w:val="List Continue 2"/>
    <w:basedOn w:val="List2"/>
    <w:rsid w:val="00D20379"/>
    <w:pPr>
      <w:ind w:firstLine="0"/>
    </w:pPr>
  </w:style>
  <w:style w:type="paragraph" w:styleId="ListContinue3">
    <w:name w:val="List Continue 3"/>
    <w:basedOn w:val="List3"/>
    <w:rsid w:val="00D20379"/>
    <w:pPr>
      <w:ind w:left="1021" w:firstLine="0"/>
    </w:pPr>
  </w:style>
  <w:style w:type="paragraph" w:styleId="ListContinue4">
    <w:name w:val="List Continue 4"/>
    <w:basedOn w:val="List4"/>
    <w:rsid w:val="00D20379"/>
    <w:pPr>
      <w:ind w:firstLine="0"/>
    </w:pPr>
  </w:style>
  <w:style w:type="paragraph" w:styleId="ListContinue5">
    <w:name w:val="List Continue 5"/>
    <w:basedOn w:val="List5"/>
    <w:rsid w:val="00D20379"/>
    <w:pPr>
      <w:ind w:firstLine="0"/>
    </w:pPr>
  </w:style>
  <w:style w:type="paragraph" w:styleId="ListNumber3">
    <w:name w:val="List Number 3"/>
    <w:basedOn w:val="List3"/>
    <w:rsid w:val="00D20379"/>
    <w:pPr>
      <w:numPr>
        <w:numId w:val="4"/>
      </w:numPr>
    </w:pPr>
  </w:style>
  <w:style w:type="paragraph" w:styleId="ListNumber4">
    <w:name w:val="List Number 4"/>
    <w:basedOn w:val="List4"/>
    <w:rsid w:val="00D20379"/>
    <w:pPr>
      <w:numPr>
        <w:numId w:val="5"/>
      </w:numPr>
    </w:pPr>
  </w:style>
  <w:style w:type="paragraph" w:styleId="ListNumber5">
    <w:name w:val="List Number 5"/>
    <w:basedOn w:val="List5"/>
    <w:rsid w:val="00D20379"/>
    <w:pPr>
      <w:numPr>
        <w:numId w:val="6"/>
      </w:numPr>
    </w:pPr>
  </w:style>
  <w:style w:type="paragraph" w:styleId="BlockText">
    <w:name w:val="Block Text"/>
    <w:basedOn w:val="Normal"/>
    <w:rsid w:val="00D20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379"/>
    <w:rPr>
      <w:sz w:val="16"/>
      <w:vertAlign w:val="superscript"/>
    </w:rPr>
  </w:style>
  <w:style w:type="character" w:customStyle="1" w:styleId="Symbols">
    <w:name w:val="Symbols"/>
    <w:basedOn w:val="DefaultParagraphFont"/>
    <w:rsid w:val="00D20379"/>
    <w:rPr>
      <w:rFonts w:ascii="Symbol" w:hAnsi="Symbol"/>
    </w:rPr>
  </w:style>
  <w:style w:type="character" w:customStyle="1" w:styleId="MenuOptions">
    <w:name w:val="Menu Options"/>
    <w:basedOn w:val="DefaultParagraphFont"/>
    <w:rsid w:val="00D20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379"/>
    <w:rPr>
      <w:b/>
    </w:rPr>
  </w:style>
  <w:style w:type="character" w:customStyle="1" w:styleId="Underlined">
    <w:name w:val="Underlined"/>
    <w:basedOn w:val="DefaultParagraphFont"/>
    <w:rsid w:val="00D20379"/>
    <w:rPr>
      <w:u w:val="single"/>
    </w:rPr>
  </w:style>
  <w:style w:type="paragraph" w:customStyle="1" w:styleId="TableBodyTextRight">
    <w:name w:val="Table Body Text Right"/>
    <w:basedOn w:val="TableBodyText"/>
    <w:rsid w:val="00D20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379"/>
    <w:rPr>
      <w:sz w:val="18"/>
    </w:rPr>
  </w:style>
  <w:style w:type="paragraph" w:customStyle="1" w:styleId="BodySmallRight">
    <w:name w:val="Body Small Right"/>
    <w:basedOn w:val="BodyTextRight"/>
    <w:rsid w:val="00D20379"/>
    <w:rPr>
      <w:sz w:val="18"/>
      <w:szCs w:val="18"/>
    </w:rPr>
  </w:style>
  <w:style w:type="paragraph" w:customStyle="1" w:styleId="MarginEdition">
    <w:name w:val="Margin Edition"/>
    <w:basedOn w:val="MarginNote"/>
    <w:rsid w:val="00D20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379"/>
    <w:rPr>
      <w:sz w:val="2"/>
      <w:szCs w:val="2"/>
    </w:rPr>
  </w:style>
  <w:style w:type="character" w:customStyle="1" w:styleId="Small">
    <w:name w:val="Small"/>
    <w:basedOn w:val="DefaultParagraphFont"/>
    <w:rsid w:val="00D20379"/>
    <w:rPr>
      <w:sz w:val="16"/>
    </w:rPr>
  </w:style>
  <w:style w:type="paragraph" w:customStyle="1" w:styleId="WideTable">
    <w:name w:val="Wide Table"/>
    <w:basedOn w:val="Normal"/>
    <w:rsid w:val="00D20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379"/>
  </w:style>
  <w:style w:type="paragraph" w:styleId="Quote">
    <w:name w:val="Quote"/>
    <w:basedOn w:val="Heading1"/>
    <w:link w:val="QuoteChar"/>
    <w:qFormat/>
    <w:rsid w:val="00D20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379"/>
    <w:pPr>
      <w:pageBreakBefore/>
    </w:pPr>
  </w:style>
  <w:style w:type="paragraph" w:customStyle="1" w:styleId="Border">
    <w:name w:val="Border"/>
    <w:basedOn w:val="Normal"/>
    <w:qFormat/>
    <w:rsid w:val="00D20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379"/>
    <w:rPr>
      <w:u w:val="single"/>
    </w:rPr>
  </w:style>
  <w:style w:type="character" w:customStyle="1" w:styleId="BoldandItalics">
    <w:name w:val="Bold and Italics"/>
    <w:qFormat/>
    <w:rsid w:val="00D20379"/>
    <w:rPr>
      <w:b/>
      <w:i/>
      <w:u w:val="none"/>
    </w:rPr>
  </w:style>
  <w:style w:type="paragraph" w:styleId="BalloonText">
    <w:name w:val="Balloon Text"/>
    <w:basedOn w:val="Normal"/>
    <w:link w:val="BalloonTextChar"/>
    <w:rsid w:val="00D20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3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0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2887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AMPQUA310 Inspect transportation container or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2023-01-24T23:03:00Z</dcterms:created>
  <dcterms:modified xsi:type="dcterms:W3CDTF">2023-01-24T23:03:00Z</dcterms:modified>
</cp:coreProperties>
</file>