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BEC" w:rsidP="000E5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AMPQUA309 Perform manual chemical lean testing</w:t>
      </w:r>
      <w:r>
        <w:fldChar w:fldCharType="end"/>
      </w:r>
    </w:p>
    <w:p w:rsidR="000E5BEC" w:rsidP="000E5BEC">
      <w:pPr>
        <w:pStyle w:val="Version"/>
        <w:sectPr w:rsidSect="00706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980" w:rsidP="00706980">
      <w:pPr>
        <w:pStyle w:val="SuperHeading"/>
      </w:pPr>
      <w:r w:rsidRPr="00706980">
        <w:t>AMPQUA309 Perform manual chemical lean testing</w:t>
      </w:r>
    </w:p>
    <w:p w:rsidR="00000000" w:rsidRPr="00706980" w:rsidP="00706980">
      <w:pPr>
        <w:pStyle w:val="Heading1"/>
      </w:pPr>
      <w:bookmarkStart w:id="1" w:name="O_1253566"/>
      <w:bookmarkEnd w:id="1"/>
      <w:r w:rsidRPr="007069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6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Bold"/>
              <w:rPr>
                <w:lang w:val="en-NZ"/>
              </w:rPr>
            </w:pPr>
            <w:r w:rsidRPr="007069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Bold"/>
              <w:rPr>
                <w:lang w:val="en-NZ"/>
              </w:rPr>
            </w:pPr>
            <w:r w:rsidRPr="00706980">
              <w:t>Comments</w:t>
            </w:r>
          </w:p>
        </w:tc>
      </w:tr>
      <w:tr w:rsidTr="00706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980" w:rsidP="00706980">
            <w:pPr>
              <w:pStyle w:val="BodyText"/>
            </w:pPr>
            <w:r w:rsidRPr="00706980">
              <w:t>This version released with AMP Australian Meat Processing Training Package Version 8.0.</w:t>
            </w:r>
          </w:p>
        </w:tc>
      </w:tr>
    </w:tbl>
    <w:p w:rsidR="00000000" w:rsidRPr="00706980" w:rsidP="00706980">
      <w:pPr>
        <w:pStyle w:val="BodyText"/>
      </w:pPr>
    </w:p>
    <w:p w:rsidR="00000000" w:rsidRPr="00706980" w:rsidP="00706980">
      <w:pPr>
        <w:pStyle w:val="AllowPageBreak"/>
      </w:pPr>
    </w:p>
    <w:p w:rsidR="00000000" w:rsidRPr="00706980" w:rsidP="00706980">
      <w:pPr>
        <w:pStyle w:val="Heading1"/>
      </w:pPr>
      <w:bookmarkStart w:id="2" w:name="O_1253567"/>
      <w:bookmarkEnd w:id="2"/>
      <w:r w:rsidRPr="00706980">
        <w:t>Application</w:t>
      </w:r>
    </w:p>
    <w:p w:rsidR="00000000" w:rsidRPr="00706980" w:rsidP="000E5BEC">
      <w:pPr>
        <w:pStyle w:val="BodyText"/>
      </w:pPr>
      <w:r w:rsidRPr="00706980">
        <w:t>This unit describes the skills and knowledge required to perform chemical lea</w:t>
      </w:r>
      <w:r w:rsidRPr="00706980">
        <w:t>n (CL) testing on carton or container meat. CL is defined as the amount of lean red meat compared to the amount of fat in a meat sample.</w:t>
      </w:r>
    </w:p>
    <w:p w:rsidR="00000000" w:rsidRPr="00706980" w:rsidP="000E5BEC">
      <w:pPr>
        <w:pStyle w:val="BodyText"/>
      </w:pPr>
      <w:r w:rsidRPr="00706980">
        <w:t>This unit is applicable to workers in boning rooms taking samples and performing CL testing manually. In this role, wor</w:t>
      </w:r>
      <w:r w:rsidRPr="00706980">
        <w:t>kers take responsibility for their own work, and they may take limited responsibility for the work of others and contribute to problem-solving.</w:t>
      </w:r>
    </w:p>
    <w:p w:rsidR="00000000" w:rsidRPr="00706980" w:rsidP="000E5BEC">
      <w:pPr>
        <w:pStyle w:val="BodyText"/>
      </w:pPr>
      <w:r w:rsidRPr="00706980">
        <w:t>All work must be carried out to comply with workplace procedures, according to state/territory health and safety</w:t>
      </w:r>
      <w:r w:rsidRPr="00706980">
        <w:t>, food and meat safety regulations, legislation and standards that apply to the workplace.</w:t>
      </w:r>
    </w:p>
    <w:p w:rsidR="00000000" w:rsidRPr="00706980" w:rsidP="000E5BEC">
      <w:pPr>
        <w:pStyle w:val="BodyText"/>
      </w:pPr>
      <w:r w:rsidRPr="00706980">
        <w:t>No licensing, legislative or certification requirements apply to this unit at the time of publication.</w:t>
      </w:r>
    </w:p>
    <w:p w:rsidR="00000000" w:rsidRPr="00706980" w:rsidP="00706980">
      <w:pPr>
        <w:pStyle w:val="Heading1"/>
      </w:pPr>
      <w:bookmarkStart w:id="3" w:name="O_1253568"/>
      <w:bookmarkEnd w:id="3"/>
      <w:r w:rsidRPr="00706980">
        <w:t>Pre-requisite Unit</w:t>
      </w:r>
    </w:p>
    <w:p w:rsidR="00000000" w:rsidRPr="00706980" w:rsidP="000E5BEC">
      <w:pPr>
        <w:pStyle w:val="BodyText"/>
      </w:pPr>
      <w:r w:rsidRPr="00706980">
        <w:t>Nil</w:t>
      </w:r>
    </w:p>
    <w:p w:rsidR="00000000" w:rsidRPr="00706980" w:rsidP="00706980">
      <w:pPr>
        <w:pStyle w:val="Heading1"/>
      </w:pPr>
      <w:bookmarkStart w:id="4" w:name="O_1253570"/>
      <w:bookmarkEnd w:id="4"/>
      <w:r w:rsidRPr="00706980">
        <w:t>U</w:t>
      </w:r>
      <w:r w:rsidRPr="00706980">
        <w:t>nit Sector</w:t>
      </w:r>
    </w:p>
    <w:p w:rsidR="00000000" w:rsidRPr="00706980" w:rsidP="000E5BEC">
      <w:pPr>
        <w:pStyle w:val="BodyText"/>
      </w:pPr>
      <w:r w:rsidRPr="00706980">
        <w:t>Quality Assurance (QUA)</w:t>
      </w:r>
    </w:p>
    <w:p w:rsidR="00000000" w:rsidRPr="00706980" w:rsidP="00706980">
      <w:pPr>
        <w:pStyle w:val="Heading1"/>
      </w:pPr>
      <w:bookmarkStart w:id="5" w:name="O_1253571"/>
      <w:bookmarkEnd w:id="5"/>
      <w:r w:rsidRPr="007069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Bold"/>
              <w:rPr>
                <w:lang w:val="en-NZ"/>
              </w:rPr>
            </w:pPr>
            <w:r w:rsidRPr="0070698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Bold"/>
              <w:rPr>
                <w:lang w:val="en-NZ"/>
              </w:rPr>
            </w:pPr>
            <w:r w:rsidRPr="00706980">
              <w:t>Performance Criteria</w:t>
            </w:r>
          </w:p>
        </w:tc>
      </w:tr>
      <w:tr w:rsidTr="000E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980" w:rsidP="00706980">
            <w:pPr>
              <w:pStyle w:val="BodyText"/>
            </w:pPr>
            <w:r w:rsidRPr="007069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1. Take samples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980" w:rsidP="00706980">
            <w:pPr>
              <w:pStyle w:val="BodyText"/>
            </w:pPr>
            <w:r w:rsidRPr="00706980">
              <w:t>1.1 Select carton or container meat for testing according to sampling plan</w:t>
            </w:r>
          </w:p>
          <w:p w:rsidR="00000000" w:rsidRPr="00706980" w:rsidP="00706980">
            <w:pPr>
              <w:pStyle w:val="BodyText"/>
            </w:pPr>
            <w:r w:rsidRPr="00706980">
              <w:t xml:space="preserve">1.2 Select and use specified personal protective equipment (PPE) </w:t>
            </w:r>
          </w:p>
          <w:p w:rsidR="00000000" w:rsidRPr="00706980" w:rsidP="00706980">
            <w:pPr>
              <w:pStyle w:val="BodyText"/>
            </w:pPr>
            <w:r w:rsidRPr="00706980">
              <w:t>1.3 Handle cartons or containers according to workplace hygiene and health and safety</w:t>
            </w:r>
            <w:r w:rsidRPr="00706980">
              <w:t xml:space="preserve"> requirements</w:t>
            </w:r>
          </w:p>
          <w:p w:rsidR="00000000" w:rsidRPr="00706980" w:rsidP="00706980">
            <w:pPr>
              <w:pStyle w:val="BodyText"/>
            </w:pPr>
            <w:r w:rsidRPr="00706980">
              <w:t>1.4 Identify products to be sampled</w:t>
            </w:r>
          </w:p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1.5 Take samples according to workplace requirements and regulatory requirements for CL testing</w:t>
            </w:r>
          </w:p>
        </w:tc>
      </w:tr>
      <w:tr w:rsidTr="000E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2. Test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980" w:rsidP="00706980">
            <w:pPr>
              <w:pStyle w:val="BodyText"/>
            </w:pPr>
            <w:r w:rsidRPr="00706980">
              <w:t>2.1 Perform pre-operational checks on scales according to workplace requirements</w:t>
            </w:r>
          </w:p>
          <w:p w:rsidR="00000000" w:rsidRPr="00706980" w:rsidP="00706980">
            <w:pPr>
              <w:pStyle w:val="BodyText"/>
            </w:pPr>
            <w:r w:rsidRPr="00706980">
              <w:t>2.2 Blend meat samples according to workplace requirements</w:t>
            </w:r>
          </w:p>
          <w:p w:rsidR="00000000" w:rsidRPr="00706980" w:rsidP="00706980">
            <w:pPr>
              <w:pStyle w:val="BodyText"/>
            </w:pPr>
            <w:r w:rsidRPr="00706980">
              <w:t>2.3 Tare scales or weigh beaker according to work instruction</w:t>
            </w:r>
          </w:p>
          <w:p w:rsidR="00000000" w:rsidRPr="00706980" w:rsidP="00706980">
            <w:pPr>
              <w:pStyle w:val="BodyText"/>
            </w:pPr>
            <w:r w:rsidRPr="00706980">
              <w:t>2.4 Cook and weigh samples according to workplace requirements</w:t>
            </w:r>
          </w:p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2.5 Dispose of samples according to workplace requirements</w:t>
            </w:r>
          </w:p>
        </w:tc>
      </w:tr>
      <w:tr w:rsidTr="000E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3. Calculate</w:t>
            </w:r>
            <w:r w:rsidRPr="00706980">
              <w:t xml:space="preserve"> CL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980" w:rsidP="00706980">
            <w:pPr>
              <w:pStyle w:val="BodyText"/>
            </w:pPr>
            <w:r w:rsidRPr="00706980">
              <w:t>3.1 Calculate CL percentage using prescribed formula</w:t>
            </w:r>
          </w:p>
          <w:p w:rsidR="00000000" w:rsidRPr="00706980" w:rsidP="00706980">
            <w:pPr>
              <w:pStyle w:val="BodyText"/>
            </w:pPr>
            <w:r w:rsidRPr="00706980">
              <w:t>3.2 Withhold or release containers depending on CL results and workplace requirements</w:t>
            </w:r>
          </w:p>
          <w:p w:rsidR="00000000" w:rsidRPr="00706980" w:rsidP="00706980">
            <w:pPr>
              <w:pStyle w:val="BodyText"/>
            </w:pPr>
            <w:r w:rsidRPr="00706980">
              <w:t>3.3 Record and report CL results according to workplace requirements</w:t>
            </w:r>
          </w:p>
          <w:p w:rsidR="00000000" w:rsidRPr="00706980" w:rsidP="00706980">
            <w:pPr>
              <w:pStyle w:val="BodyText"/>
            </w:pPr>
            <w:r w:rsidRPr="00706980">
              <w:t>3.4 Identify corrective action and retesting</w:t>
            </w:r>
            <w:r w:rsidRPr="00706980">
              <w:t xml:space="preserve"> requirements for out-of-specification product</w:t>
            </w:r>
          </w:p>
        </w:tc>
      </w:tr>
    </w:tbl>
    <w:p w:rsidR="00000000" w:rsidRPr="00706980" w:rsidP="00706980">
      <w:pPr>
        <w:pStyle w:val="BodyText"/>
      </w:pPr>
    </w:p>
    <w:p w:rsidR="00000000" w:rsidRPr="00706980" w:rsidP="00706980">
      <w:pPr>
        <w:pStyle w:val="AllowPageBreak"/>
      </w:pPr>
    </w:p>
    <w:p w:rsidR="00000000" w:rsidRPr="00706980" w:rsidP="00706980">
      <w:pPr>
        <w:pStyle w:val="Heading1"/>
      </w:pPr>
      <w:bookmarkStart w:id="6" w:name="O_1253572"/>
      <w:bookmarkEnd w:id="6"/>
      <w:r w:rsidRPr="00706980">
        <w:t>Foundation Skills</w:t>
      </w:r>
    </w:p>
    <w:p w:rsidR="00000000" w:rsidRPr="000E5BEC" w:rsidP="000E5BEC">
      <w:pPr>
        <w:pStyle w:val="BodyText"/>
        <w:rPr>
          <w:i/>
        </w:rPr>
      </w:pPr>
      <w:r w:rsidRPr="000E5BEC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0E5BEC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6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Bold"/>
              <w:rPr>
                <w:lang w:val="en-NZ"/>
              </w:rPr>
            </w:pPr>
            <w:r w:rsidRPr="0070698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Bold"/>
              <w:rPr>
                <w:lang w:val="en-NZ"/>
              </w:rPr>
            </w:pPr>
            <w:r w:rsidRPr="00706980">
              <w:t>Description</w:t>
            </w:r>
          </w:p>
        </w:tc>
      </w:tr>
      <w:tr w:rsidTr="00706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ListBullet"/>
              <w:rPr>
                <w:lang w:val="en-NZ"/>
              </w:rPr>
            </w:pPr>
            <w:r w:rsidRPr="00706980">
              <w:t>Interpret details on sampling plan, workplace instructions and manufacturer</w:t>
            </w:r>
            <w:r>
              <w:t>’</w:t>
            </w:r>
            <w:r w:rsidRPr="00706980">
              <w:t>s instructions</w:t>
            </w:r>
          </w:p>
        </w:tc>
      </w:tr>
      <w:tr w:rsidTr="00706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ListBullet"/>
              <w:rPr>
                <w:lang w:val="en-NZ"/>
              </w:rPr>
            </w:pPr>
            <w:r w:rsidRPr="00706980">
              <w:t>Report results using paper-based or digital format</w:t>
            </w:r>
          </w:p>
        </w:tc>
      </w:tr>
      <w:tr w:rsidTr="00706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980" w:rsidP="00706980">
            <w:pPr>
              <w:pStyle w:val="ListBullet"/>
            </w:pPr>
            <w:r w:rsidRPr="00706980">
              <w:t>Apply formula to calculate CL</w:t>
            </w:r>
          </w:p>
          <w:p w:rsidR="00000000" w:rsidRPr="00706980" w:rsidP="00706980">
            <w:pPr>
              <w:pStyle w:val="ListBullet"/>
            </w:pPr>
            <w:r w:rsidRPr="00706980">
              <w:t>Work with percentages (%)</w:t>
            </w:r>
          </w:p>
          <w:p w:rsidR="00000000" w:rsidRPr="00706980" w:rsidP="00706980">
            <w:pPr>
              <w:pStyle w:val="ListBullet"/>
            </w:pPr>
            <w:r w:rsidRPr="00706980">
              <w:t>Weigh samples (mg, g)</w:t>
            </w:r>
          </w:p>
        </w:tc>
      </w:tr>
    </w:tbl>
    <w:p w:rsidR="00000000" w:rsidRPr="00706980" w:rsidP="00706980">
      <w:pPr>
        <w:pStyle w:val="BodyText"/>
      </w:pPr>
    </w:p>
    <w:p w:rsidR="00000000" w:rsidRPr="00706980" w:rsidP="00706980">
      <w:pPr>
        <w:pStyle w:val="AllowPageBreak"/>
      </w:pPr>
    </w:p>
    <w:p w:rsidR="00000000" w:rsidRPr="00706980" w:rsidP="00706980">
      <w:pPr>
        <w:pStyle w:val="Heading1"/>
      </w:pPr>
      <w:bookmarkStart w:id="7" w:name="O_1253574"/>
      <w:bookmarkEnd w:id="7"/>
      <w:r w:rsidRPr="007069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06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Bold"/>
              <w:rPr>
                <w:lang w:val="en-NZ"/>
              </w:rPr>
            </w:pPr>
            <w:r w:rsidRPr="0070698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Bold"/>
              <w:rPr>
                <w:lang w:val="en-NZ"/>
              </w:rPr>
            </w:pPr>
            <w:r w:rsidRPr="0070698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Bold"/>
              <w:rPr>
                <w:lang w:val="en-NZ"/>
              </w:rPr>
            </w:pPr>
            <w:r w:rsidRPr="007069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Bold"/>
              <w:rPr>
                <w:lang w:val="en-NZ"/>
              </w:rPr>
            </w:pPr>
            <w:r w:rsidRPr="00706980">
              <w:t>Equivalence status</w:t>
            </w:r>
          </w:p>
        </w:tc>
      </w:tr>
      <w:tr w:rsidTr="007069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AMPQUA309 Perform manual chemical lean testing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AMPA3100 Perform manual chemical lean testing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980" w:rsidP="00706980">
            <w:pPr>
              <w:pStyle w:val="BodyText"/>
            </w:pPr>
            <w:r w:rsidRPr="00706980">
              <w:t>Unit sector code updated</w:t>
            </w:r>
          </w:p>
          <w:p w:rsidR="00000000" w:rsidRPr="00706980" w:rsidP="00706980">
            <w:pPr>
              <w:pStyle w:val="BodyText"/>
            </w:pPr>
            <w:r w:rsidRPr="00706980">
              <w:t>Foundation Skills added</w:t>
            </w:r>
          </w:p>
          <w:p w:rsidR="00000000" w:rsidP="00706980">
            <w:pPr>
              <w:pStyle w:val="BodyText"/>
              <w:rPr>
                <w:lang w:val="en-NZ"/>
              </w:rPr>
            </w:pPr>
            <w:r w:rsidRPr="00706980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980" w:rsidP="00706980">
            <w:pPr>
              <w:pStyle w:val="BodyText"/>
            </w:pPr>
            <w:r w:rsidRPr="00706980">
              <w:t>Not equivalent</w:t>
            </w:r>
          </w:p>
        </w:tc>
      </w:tr>
    </w:tbl>
    <w:p w:rsidR="00000000" w:rsidRPr="00706980" w:rsidP="00706980">
      <w:pPr>
        <w:pStyle w:val="BodyText"/>
      </w:pPr>
    </w:p>
    <w:p w:rsidR="00000000" w:rsidRPr="00706980" w:rsidP="00706980">
      <w:pPr>
        <w:pStyle w:val="AllowPageBreak"/>
      </w:pPr>
    </w:p>
    <w:p w:rsidR="00000000" w:rsidRPr="00706980" w:rsidP="00706980">
      <w:pPr>
        <w:pStyle w:val="Heading1"/>
      </w:pPr>
      <w:bookmarkStart w:id="8" w:name="O_1253581"/>
      <w:bookmarkEnd w:id="8"/>
      <w:r w:rsidRPr="00706980">
        <w:t>Links</w:t>
      </w:r>
    </w:p>
    <w:p w:rsidR="00000000" w:rsidRPr="00706980" w:rsidP="000E5BEC">
      <w:pPr>
        <w:pStyle w:val="BodyText"/>
      </w:pPr>
      <w:r w:rsidRPr="00706980">
        <w:t xml:space="preserve">Companion Volumes, including Implementation </w:t>
      </w:r>
      <w:r w:rsidRPr="00706980">
        <w:t xml:space="preserve">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526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06980" w:rsidP="00706980"/>
    <w:sectPr w:rsidSect="007069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80" w:rsidRPr="000E5BEC" w:rsidP="000E5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EC" w:rsidP="00706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BEC" w:rsidP="00706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5BEC" w:rsidP="00706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980" w:rsidRPr="000E5BEC" w:rsidP="000E5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EC" w:rsidRPr="002D2AF8" w:rsidP="00706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AMPQUA309 Perform manual chemical lean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E5BEC" w:rsidP="00706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425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D60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980"/>
  </w:style>
  <w:style w:type="character" w:customStyle="1" w:styleId="Heading1Char">
    <w:name w:val="Heading 1 Char"/>
    <w:basedOn w:val="DefaultParagraphFont"/>
    <w:link w:val="Heading1"/>
    <w:rsid w:val="00706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9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98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06980"/>
    <w:rPr>
      <w:i/>
    </w:rPr>
  </w:style>
  <w:style w:type="paragraph" w:customStyle="1" w:styleId="SuperHeading">
    <w:name w:val="SuperHeading"/>
    <w:basedOn w:val="Normal"/>
    <w:rsid w:val="00706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6980"/>
    <w:rPr>
      <w:b/>
    </w:rPr>
  </w:style>
  <w:style w:type="character" w:customStyle="1" w:styleId="Heading2Char">
    <w:name w:val="Heading 2 Char"/>
    <w:basedOn w:val="DefaultParagraphFont"/>
    <w:link w:val="Heading2"/>
    <w:rsid w:val="00706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9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9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980"/>
    <w:rPr>
      <w:b/>
      <w:spacing w:val="0"/>
    </w:rPr>
  </w:style>
  <w:style w:type="paragraph" w:customStyle="1" w:styleId="SuperTitle">
    <w:name w:val="SuperTitle"/>
    <w:basedOn w:val="Title"/>
    <w:rsid w:val="00706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9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9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6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980"/>
  </w:style>
  <w:style w:type="paragraph" w:styleId="TableofFigures">
    <w:name w:val="table of figures"/>
    <w:basedOn w:val="Normal"/>
    <w:next w:val="Normal"/>
    <w:semiHidden/>
    <w:rsid w:val="00706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9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6980"/>
    <w:rPr>
      <w:rFonts w:ascii="Wingdings" w:hAnsi="Wingdings"/>
    </w:rPr>
  </w:style>
  <w:style w:type="paragraph" w:customStyle="1" w:styleId="TableHeading">
    <w:name w:val="Table Heading"/>
    <w:basedOn w:val="HeadingBase"/>
    <w:rsid w:val="00706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980"/>
    <w:rPr>
      <w:color w:val="0033CC"/>
      <w:u w:val="none"/>
    </w:rPr>
  </w:style>
  <w:style w:type="paragraph" w:customStyle="1" w:styleId="BodyTextRight">
    <w:name w:val="Body Text Right"/>
    <w:basedOn w:val="BodyText"/>
    <w:rsid w:val="00706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9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980"/>
    <w:rPr>
      <w:sz w:val="32"/>
    </w:rPr>
  </w:style>
  <w:style w:type="paragraph" w:customStyle="1" w:styleId="HeadingProcedure">
    <w:name w:val="Heading Procedure"/>
    <w:basedOn w:val="HeadingBase"/>
    <w:next w:val="Normal"/>
    <w:rsid w:val="00706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980"/>
    <w:pPr>
      <w:spacing w:before="60" w:after="60"/>
    </w:pPr>
  </w:style>
  <w:style w:type="paragraph" w:styleId="ListContinue">
    <w:name w:val="List Continue"/>
    <w:basedOn w:val="List"/>
    <w:rsid w:val="00706980"/>
    <w:pPr>
      <w:ind w:firstLine="0"/>
    </w:pPr>
  </w:style>
  <w:style w:type="paragraph" w:customStyle="1" w:styleId="ListNote">
    <w:name w:val="List Note"/>
    <w:basedOn w:val="List"/>
    <w:rsid w:val="00706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980"/>
    <w:rPr>
      <w:rFonts w:ascii="Courier New" w:hAnsi="Courier New"/>
    </w:rPr>
  </w:style>
  <w:style w:type="paragraph" w:customStyle="1" w:styleId="NoteBullet">
    <w:name w:val="Note Bullet"/>
    <w:basedOn w:val="Note"/>
    <w:rsid w:val="00706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9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6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980"/>
    <w:rPr>
      <w:b/>
      <w:smallCaps/>
    </w:rPr>
  </w:style>
  <w:style w:type="paragraph" w:customStyle="1" w:styleId="TableListNumber">
    <w:name w:val="Table List Number"/>
    <w:basedOn w:val="ListNumber"/>
    <w:rsid w:val="00706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980"/>
    <w:pPr>
      <w:numPr>
        <w:numId w:val="8"/>
      </w:numPr>
    </w:pPr>
  </w:style>
  <w:style w:type="paragraph" w:customStyle="1" w:styleId="ListAlpha2">
    <w:name w:val="List Alpha 2"/>
    <w:basedOn w:val="List2"/>
    <w:rsid w:val="00706980"/>
    <w:pPr>
      <w:numPr>
        <w:numId w:val="7"/>
      </w:numPr>
    </w:pPr>
  </w:style>
  <w:style w:type="paragraph" w:styleId="List2">
    <w:name w:val="List 2"/>
    <w:basedOn w:val="BodyText"/>
    <w:rsid w:val="00706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9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9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6980"/>
    <w:pPr>
      <w:numPr>
        <w:numId w:val="3"/>
      </w:numPr>
    </w:pPr>
  </w:style>
  <w:style w:type="paragraph" w:styleId="ListContinue2">
    <w:name w:val="List Continue 2"/>
    <w:basedOn w:val="List2"/>
    <w:rsid w:val="00706980"/>
    <w:pPr>
      <w:ind w:firstLine="0"/>
    </w:pPr>
  </w:style>
  <w:style w:type="paragraph" w:styleId="ListContinue3">
    <w:name w:val="List Continue 3"/>
    <w:basedOn w:val="List3"/>
    <w:rsid w:val="00706980"/>
    <w:pPr>
      <w:ind w:left="1021" w:firstLine="0"/>
    </w:pPr>
  </w:style>
  <w:style w:type="paragraph" w:styleId="ListContinue4">
    <w:name w:val="List Continue 4"/>
    <w:basedOn w:val="List4"/>
    <w:rsid w:val="00706980"/>
    <w:pPr>
      <w:ind w:firstLine="0"/>
    </w:pPr>
  </w:style>
  <w:style w:type="paragraph" w:styleId="ListContinue5">
    <w:name w:val="List Continue 5"/>
    <w:basedOn w:val="List5"/>
    <w:rsid w:val="00706980"/>
    <w:pPr>
      <w:ind w:firstLine="0"/>
    </w:pPr>
  </w:style>
  <w:style w:type="paragraph" w:styleId="ListNumber3">
    <w:name w:val="List Number 3"/>
    <w:basedOn w:val="List3"/>
    <w:rsid w:val="00706980"/>
    <w:pPr>
      <w:numPr>
        <w:numId w:val="4"/>
      </w:numPr>
    </w:pPr>
  </w:style>
  <w:style w:type="paragraph" w:styleId="ListNumber4">
    <w:name w:val="List Number 4"/>
    <w:basedOn w:val="List4"/>
    <w:rsid w:val="00706980"/>
    <w:pPr>
      <w:numPr>
        <w:numId w:val="5"/>
      </w:numPr>
    </w:pPr>
  </w:style>
  <w:style w:type="paragraph" w:styleId="ListNumber5">
    <w:name w:val="List Number 5"/>
    <w:basedOn w:val="List5"/>
    <w:rsid w:val="00706980"/>
    <w:pPr>
      <w:numPr>
        <w:numId w:val="6"/>
      </w:numPr>
    </w:pPr>
  </w:style>
  <w:style w:type="paragraph" w:styleId="BlockText">
    <w:name w:val="Block Text"/>
    <w:basedOn w:val="Normal"/>
    <w:rsid w:val="00706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980"/>
    <w:rPr>
      <w:sz w:val="16"/>
      <w:vertAlign w:val="superscript"/>
    </w:rPr>
  </w:style>
  <w:style w:type="character" w:customStyle="1" w:styleId="Symbols">
    <w:name w:val="Symbols"/>
    <w:basedOn w:val="DefaultParagraphFont"/>
    <w:rsid w:val="00706980"/>
    <w:rPr>
      <w:rFonts w:ascii="Symbol" w:hAnsi="Symbol"/>
    </w:rPr>
  </w:style>
  <w:style w:type="character" w:customStyle="1" w:styleId="MenuOptions">
    <w:name w:val="Menu Options"/>
    <w:basedOn w:val="DefaultParagraphFont"/>
    <w:rsid w:val="00706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980"/>
    <w:rPr>
      <w:b/>
    </w:rPr>
  </w:style>
  <w:style w:type="character" w:customStyle="1" w:styleId="Underlined">
    <w:name w:val="Underlined"/>
    <w:basedOn w:val="DefaultParagraphFont"/>
    <w:rsid w:val="00706980"/>
    <w:rPr>
      <w:u w:val="single"/>
    </w:rPr>
  </w:style>
  <w:style w:type="paragraph" w:customStyle="1" w:styleId="TableBodyTextRight">
    <w:name w:val="Table Body Text Right"/>
    <w:basedOn w:val="TableBodyText"/>
    <w:rsid w:val="00706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980"/>
    <w:rPr>
      <w:sz w:val="18"/>
    </w:rPr>
  </w:style>
  <w:style w:type="paragraph" w:customStyle="1" w:styleId="BodySmallRight">
    <w:name w:val="Body Small Right"/>
    <w:basedOn w:val="BodyTextRight"/>
    <w:rsid w:val="00706980"/>
    <w:rPr>
      <w:sz w:val="18"/>
      <w:szCs w:val="18"/>
    </w:rPr>
  </w:style>
  <w:style w:type="paragraph" w:customStyle="1" w:styleId="MarginEdition">
    <w:name w:val="Margin Edition"/>
    <w:basedOn w:val="MarginNote"/>
    <w:rsid w:val="00706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980"/>
    <w:rPr>
      <w:sz w:val="2"/>
      <w:szCs w:val="2"/>
    </w:rPr>
  </w:style>
  <w:style w:type="character" w:customStyle="1" w:styleId="Small">
    <w:name w:val="Small"/>
    <w:basedOn w:val="DefaultParagraphFont"/>
    <w:rsid w:val="00706980"/>
    <w:rPr>
      <w:sz w:val="16"/>
    </w:rPr>
  </w:style>
  <w:style w:type="paragraph" w:customStyle="1" w:styleId="WideTable">
    <w:name w:val="Wide Table"/>
    <w:basedOn w:val="Normal"/>
    <w:rsid w:val="00706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980"/>
  </w:style>
  <w:style w:type="paragraph" w:styleId="Quote">
    <w:name w:val="Quote"/>
    <w:basedOn w:val="Heading1"/>
    <w:link w:val="QuoteChar"/>
    <w:qFormat/>
    <w:rsid w:val="00706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980"/>
    <w:pPr>
      <w:pageBreakBefore/>
    </w:pPr>
  </w:style>
  <w:style w:type="paragraph" w:customStyle="1" w:styleId="Border">
    <w:name w:val="Border"/>
    <w:basedOn w:val="Normal"/>
    <w:qFormat/>
    <w:rsid w:val="00706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980"/>
    <w:rPr>
      <w:u w:val="single"/>
    </w:rPr>
  </w:style>
  <w:style w:type="character" w:customStyle="1" w:styleId="BoldandItalics">
    <w:name w:val="Bold and Italics"/>
    <w:qFormat/>
    <w:rsid w:val="00706980"/>
    <w:rPr>
      <w:b/>
      <w:i/>
      <w:u w:val="none"/>
    </w:rPr>
  </w:style>
  <w:style w:type="paragraph" w:styleId="BalloonText">
    <w:name w:val="Balloon Text"/>
    <w:basedOn w:val="Normal"/>
    <w:link w:val="BalloonTextChar"/>
    <w:rsid w:val="00706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9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5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3049</Characters>
  <Application>Microsoft Office Word</Application>
  <DocSecurity>0</DocSecurity>
  <Lines>117</Lines>
  <Paragraphs>76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AMPQUA309 Perform manual chemical lean testing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2025-02-21T07:05:00Z</dcterms:created>
  <dcterms:modified xsi:type="dcterms:W3CDTF">2025-02-21T07:05:00Z</dcterms:modified>
</cp:coreProperties>
</file>